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597" w:rsidRPr="00D557E2" w:rsidRDefault="00215597" w:rsidP="001706D5">
      <w:pPr>
        <w:spacing w:after="0"/>
        <w:jc w:val="center"/>
        <w:rPr>
          <w:rFonts w:ascii="Times New Roman" w:eastAsia="Times New Roman" w:hAnsi="Times New Roman" w:cs="Times New Roman"/>
          <w:b/>
          <w:sz w:val="36"/>
          <w:lang w:val="es-ES"/>
        </w:rPr>
      </w:pPr>
    </w:p>
    <w:p w:rsidR="006815E4" w:rsidRPr="00D557E2" w:rsidRDefault="00A0331D" w:rsidP="001706D5">
      <w:pPr>
        <w:spacing w:after="0"/>
        <w:jc w:val="center"/>
        <w:rPr>
          <w:rFonts w:ascii="Times New Roman" w:eastAsia="Times New Roman" w:hAnsi="Times New Roman" w:cs="Times New Roman"/>
          <w:b/>
          <w:sz w:val="36"/>
          <w:lang w:val="es-ES"/>
        </w:rPr>
      </w:pPr>
      <w:r w:rsidRPr="00D557E2">
        <w:rPr>
          <w:rFonts w:ascii="Times New Roman" w:eastAsia="Times New Roman" w:hAnsi="Times New Roman" w:cs="Times New Roman"/>
          <w:b/>
          <w:sz w:val="36"/>
          <w:lang w:val="es-ES"/>
        </w:rPr>
        <w:t xml:space="preserve">Versión nueva y mejorada de un enfoque alternativo para </w:t>
      </w:r>
      <w:r w:rsidR="00DF3330">
        <w:rPr>
          <w:rFonts w:ascii="Times New Roman" w:eastAsia="Times New Roman" w:hAnsi="Times New Roman" w:cs="Times New Roman"/>
          <w:b/>
          <w:sz w:val="36"/>
          <w:lang w:val="es-ES"/>
        </w:rPr>
        <w:t>la producción de</w:t>
      </w:r>
      <w:r w:rsidR="00DF3330" w:rsidRPr="00D557E2">
        <w:rPr>
          <w:rFonts w:ascii="Times New Roman" w:eastAsia="Times New Roman" w:hAnsi="Times New Roman" w:cs="Times New Roman"/>
          <w:b/>
          <w:sz w:val="36"/>
          <w:lang w:val="es-ES"/>
        </w:rPr>
        <w:t xml:space="preserve"> </w:t>
      </w:r>
      <w:r w:rsidRPr="00D557E2">
        <w:rPr>
          <w:rFonts w:ascii="Times New Roman" w:eastAsia="Times New Roman" w:hAnsi="Times New Roman" w:cs="Times New Roman"/>
          <w:b/>
          <w:sz w:val="36"/>
          <w:lang w:val="es-ES"/>
        </w:rPr>
        <w:t xml:space="preserve">indicadores lingüísticos </w:t>
      </w:r>
      <w:r w:rsidR="009B0E41" w:rsidRPr="00D557E2">
        <w:rPr>
          <w:rFonts w:ascii="Times New Roman" w:eastAsia="Times New Roman" w:hAnsi="Times New Roman" w:cs="Times New Roman"/>
          <w:b/>
          <w:sz w:val="36"/>
          <w:lang w:val="es-ES"/>
        </w:rPr>
        <w:t xml:space="preserve">en </w:t>
      </w:r>
      <w:r w:rsidR="00FF3CF2" w:rsidRPr="00D557E2">
        <w:rPr>
          <w:rFonts w:ascii="Times New Roman" w:eastAsia="Times New Roman" w:hAnsi="Times New Roman" w:cs="Times New Roman"/>
          <w:b/>
          <w:sz w:val="36"/>
          <w:lang w:val="es-ES"/>
        </w:rPr>
        <w:t>la</w:t>
      </w:r>
      <w:r w:rsidR="004501F7" w:rsidRPr="00D557E2">
        <w:rPr>
          <w:rFonts w:ascii="Times New Roman" w:eastAsia="Times New Roman" w:hAnsi="Times New Roman" w:cs="Times New Roman"/>
          <w:b/>
          <w:sz w:val="36"/>
          <w:lang w:val="es-ES"/>
        </w:rPr>
        <w:t xml:space="preserve"> Internet</w:t>
      </w:r>
    </w:p>
    <w:p w:rsidR="006815E4" w:rsidRPr="00D557E2" w:rsidRDefault="006815E4" w:rsidP="001706D5">
      <w:pPr>
        <w:spacing w:after="0"/>
        <w:jc w:val="center"/>
        <w:rPr>
          <w:rFonts w:ascii="Times New Roman" w:eastAsia="Times New Roman" w:hAnsi="Times New Roman" w:cs="Times New Roman"/>
          <w:b/>
          <w:sz w:val="36"/>
          <w:lang w:val="es-ES"/>
        </w:rPr>
      </w:pPr>
    </w:p>
    <w:p w:rsidR="00215597" w:rsidRPr="00D557E2" w:rsidRDefault="00215597" w:rsidP="001706D5">
      <w:pPr>
        <w:spacing w:after="0"/>
        <w:jc w:val="center"/>
        <w:rPr>
          <w:rFonts w:ascii="Times New Roman" w:eastAsia="Times New Roman" w:hAnsi="Times New Roman" w:cs="Times New Roman"/>
          <w:b/>
          <w:sz w:val="36"/>
          <w:lang w:val="es-ES"/>
        </w:rPr>
      </w:pPr>
    </w:p>
    <w:p w:rsidR="00042B21" w:rsidRPr="00D557E2" w:rsidRDefault="00042B21" w:rsidP="00042B21">
      <w:pPr>
        <w:spacing w:after="0"/>
        <w:jc w:val="center"/>
        <w:rPr>
          <w:rFonts w:ascii="Times New Roman" w:eastAsia="Times New Roman" w:hAnsi="Times New Roman" w:cs="Times New Roman"/>
          <w:b/>
          <w:sz w:val="36"/>
          <w:lang w:val="es-ES"/>
        </w:rPr>
      </w:pPr>
      <w:r w:rsidRPr="00D557E2">
        <w:rPr>
          <w:rFonts w:ascii="Times New Roman" w:eastAsia="Times New Roman" w:hAnsi="Times New Roman" w:cs="Times New Roman"/>
          <w:b/>
          <w:sz w:val="36"/>
          <w:lang w:val="es-ES"/>
        </w:rPr>
        <w:t>Daniel Pim</w:t>
      </w:r>
      <w:r w:rsidR="00E42383">
        <w:rPr>
          <w:rFonts w:ascii="Times New Roman" w:eastAsia="Times New Roman" w:hAnsi="Times New Roman" w:cs="Times New Roman"/>
          <w:b/>
          <w:sz w:val="36"/>
          <w:lang w:val="es-ES"/>
        </w:rPr>
        <w:t>i</w:t>
      </w:r>
      <w:bookmarkStart w:id="0" w:name="_GoBack"/>
      <w:bookmarkEnd w:id="0"/>
      <w:r w:rsidRPr="00D557E2">
        <w:rPr>
          <w:rFonts w:ascii="Times New Roman" w:eastAsia="Times New Roman" w:hAnsi="Times New Roman" w:cs="Times New Roman"/>
          <w:b/>
          <w:sz w:val="36"/>
          <w:lang w:val="es-ES"/>
        </w:rPr>
        <w:t>enta</w:t>
      </w:r>
    </w:p>
    <w:p w:rsidR="00524C25" w:rsidRPr="00D557E2" w:rsidRDefault="00F97001" w:rsidP="00524C25">
      <w:pPr>
        <w:spacing w:after="0"/>
        <w:jc w:val="center"/>
        <w:rPr>
          <w:rFonts w:ascii="Times New Roman" w:eastAsia="Times New Roman" w:hAnsi="Times New Roman" w:cs="Times New Roman"/>
          <w:b/>
          <w:sz w:val="36"/>
          <w:lang w:val="es-ES"/>
        </w:rPr>
      </w:pPr>
      <w:r w:rsidRPr="00D557E2">
        <w:rPr>
          <w:rFonts w:ascii="Times New Roman" w:eastAsia="Times New Roman" w:hAnsi="Times New Roman" w:cs="Times New Roman"/>
          <w:b/>
          <w:sz w:val="36"/>
          <w:lang w:val="es-ES"/>
        </w:rPr>
        <w:t>Observatorio de la diversidad lingüística y cultural</w:t>
      </w:r>
    </w:p>
    <w:p w:rsidR="00F97001" w:rsidRPr="00D557E2" w:rsidRDefault="009B0E41" w:rsidP="00524C25">
      <w:pPr>
        <w:spacing w:after="0"/>
        <w:jc w:val="center"/>
        <w:rPr>
          <w:rFonts w:ascii="Times New Roman" w:eastAsia="Times New Roman" w:hAnsi="Times New Roman" w:cs="Times New Roman"/>
          <w:b/>
          <w:sz w:val="36"/>
          <w:lang w:val="es-ES"/>
        </w:rPr>
      </w:pPr>
      <w:r w:rsidRPr="00D557E2">
        <w:rPr>
          <w:rFonts w:ascii="Times New Roman" w:eastAsia="Times New Roman" w:hAnsi="Times New Roman" w:cs="Times New Roman"/>
          <w:b/>
          <w:sz w:val="36"/>
          <w:lang w:val="es-ES"/>
        </w:rPr>
        <w:t xml:space="preserve">en </w:t>
      </w:r>
      <w:r w:rsidR="00FF3CF2" w:rsidRPr="00D557E2">
        <w:rPr>
          <w:rFonts w:ascii="Times New Roman" w:eastAsia="Times New Roman" w:hAnsi="Times New Roman" w:cs="Times New Roman"/>
          <w:b/>
          <w:sz w:val="36"/>
          <w:lang w:val="es-ES"/>
        </w:rPr>
        <w:t>la</w:t>
      </w:r>
      <w:r w:rsidR="004501F7" w:rsidRPr="00D557E2">
        <w:rPr>
          <w:rFonts w:ascii="Times New Roman" w:eastAsia="Times New Roman" w:hAnsi="Times New Roman" w:cs="Times New Roman"/>
          <w:b/>
          <w:sz w:val="36"/>
          <w:lang w:val="es-ES"/>
        </w:rPr>
        <w:t xml:space="preserve"> Internet</w:t>
      </w:r>
    </w:p>
    <w:p w:rsidR="00F97001" w:rsidRPr="00D557E2" w:rsidRDefault="00ED25FB" w:rsidP="00042B21">
      <w:pPr>
        <w:spacing w:after="0"/>
        <w:jc w:val="center"/>
        <w:rPr>
          <w:rFonts w:ascii="Times New Roman" w:eastAsia="Times New Roman" w:hAnsi="Times New Roman" w:cs="Times New Roman"/>
          <w:b/>
          <w:sz w:val="36"/>
          <w:lang w:val="es-ES"/>
        </w:rPr>
      </w:pPr>
      <w:hyperlink r:id="rId8" w:history="1">
        <w:r w:rsidR="00FB6A16" w:rsidRPr="00D557E2">
          <w:rPr>
            <w:rStyle w:val="Lienhypertexte"/>
            <w:rFonts w:ascii="Times New Roman" w:eastAsia="Times New Roman" w:hAnsi="Times New Roman" w:cs="Times New Roman"/>
            <w:b/>
            <w:sz w:val="36"/>
            <w:lang w:val="es-ES"/>
          </w:rPr>
          <w:t>http://funredes.org/lc</w:t>
        </w:r>
      </w:hyperlink>
    </w:p>
    <w:p w:rsidR="00FB6A16" w:rsidRPr="00D557E2" w:rsidRDefault="00FB6A16" w:rsidP="00042B21">
      <w:pPr>
        <w:spacing w:after="0"/>
        <w:jc w:val="center"/>
        <w:rPr>
          <w:rFonts w:ascii="Times New Roman" w:eastAsia="Times New Roman" w:hAnsi="Times New Roman" w:cs="Times New Roman"/>
          <w:b/>
          <w:sz w:val="36"/>
          <w:lang w:val="es-ES"/>
        </w:rPr>
      </w:pPr>
    </w:p>
    <w:p w:rsidR="00FB6A16" w:rsidRPr="00D557E2" w:rsidRDefault="00A76B04" w:rsidP="00042B21">
      <w:pPr>
        <w:spacing w:after="0"/>
        <w:jc w:val="center"/>
        <w:rPr>
          <w:rFonts w:ascii="Times New Roman" w:eastAsia="Times New Roman" w:hAnsi="Times New Roman" w:cs="Times New Roman"/>
          <w:b/>
          <w:sz w:val="36"/>
          <w:lang w:val="es-ES"/>
        </w:rPr>
      </w:pPr>
      <w:r w:rsidRPr="00D557E2">
        <w:rPr>
          <w:rFonts w:ascii="Times New Roman" w:eastAsia="Times New Roman" w:hAnsi="Times New Roman" w:cs="Times New Roman"/>
          <w:b/>
          <w:sz w:val="36"/>
          <w:lang w:val="es-ES"/>
        </w:rPr>
        <w:t>Agosto 2021</w:t>
      </w:r>
    </w:p>
    <w:p w:rsidR="00FB6A16" w:rsidRPr="00D557E2" w:rsidRDefault="00FB6A16" w:rsidP="00042B21">
      <w:pPr>
        <w:spacing w:after="0"/>
        <w:jc w:val="center"/>
        <w:rPr>
          <w:rFonts w:ascii="Times New Roman" w:eastAsia="Times New Roman" w:hAnsi="Times New Roman" w:cs="Times New Roman"/>
          <w:b/>
          <w:sz w:val="36"/>
          <w:lang w:val="es-ES"/>
        </w:rPr>
      </w:pPr>
    </w:p>
    <w:p w:rsidR="00FB6A16" w:rsidRPr="00D557E2" w:rsidRDefault="00FB6A16" w:rsidP="00042B21">
      <w:pPr>
        <w:spacing w:after="0"/>
        <w:jc w:val="center"/>
        <w:rPr>
          <w:rFonts w:ascii="Times New Roman" w:eastAsia="Times New Roman" w:hAnsi="Times New Roman" w:cs="Times New Roman"/>
          <w:b/>
          <w:sz w:val="36"/>
          <w:lang w:val="es-ES"/>
        </w:rPr>
      </w:pPr>
    </w:p>
    <w:p w:rsidR="00FB6A16" w:rsidRPr="00D557E2" w:rsidRDefault="00FB6A16" w:rsidP="00042B21">
      <w:pPr>
        <w:spacing w:after="0"/>
        <w:jc w:val="center"/>
        <w:rPr>
          <w:rFonts w:ascii="Times New Roman" w:eastAsia="Times New Roman" w:hAnsi="Times New Roman" w:cs="Times New Roman"/>
          <w:b/>
          <w:sz w:val="36"/>
          <w:lang w:val="es-ES"/>
        </w:rPr>
      </w:pPr>
    </w:p>
    <w:p w:rsidR="00753517" w:rsidRPr="00D557E2" w:rsidRDefault="00753517" w:rsidP="00FB6A16">
      <w:pPr>
        <w:spacing w:after="0"/>
        <w:jc w:val="both"/>
        <w:rPr>
          <w:rFonts w:ascii="Times New Roman" w:eastAsia="Times New Roman" w:hAnsi="Times New Roman" w:cs="Times New Roman"/>
          <w:b/>
          <w:lang w:val="es-ES"/>
        </w:rPr>
      </w:pPr>
    </w:p>
    <w:p w:rsidR="00753517" w:rsidRPr="00D557E2" w:rsidRDefault="00753517" w:rsidP="00FB6A16">
      <w:pPr>
        <w:spacing w:after="0"/>
        <w:jc w:val="both"/>
        <w:rPr>
          <w:rFonts w:ascii="Times New Roman" w:eastAsia="Times New Roman" w:hAnsi="Times New Roman" w:cs="Times New Roman"/>
          <w:b/>
          <w:lang w:val="es-ES"/>
        </w:rPr>
      </w:pPr>
    </w:p>
    <w:p w:rsidR="00753517" w:rsidRPr="00D557E2" w:rsidRDefault="00753517" w:rsidP="00FB6A16">
      <w:pPr>
        <w:spacing w:after="0"/>
        <w:jc w:val="both"/>
        <w:rPr>
          <w:rFonts w:ascii="Times New Roman" w:eastAsia="Times New Roman" w:hAnsi="Times New Roman" w:cs="Times New Roman"/>
          <w:b/>
          <w:lang w:val="es-ES"/>
        </w:rPr>
      </w:pPr>
    </w:p>
    <w:p w:rsidR="00753517" w:rsidRPr="00D557E2" w:rsidRDefault="00753517" w:rsidP="00FB6A16">
      <w:pPr>
        <w:spacing w:after="0"/>
        <w:jc w:val="both"/>
        <w:rPr>
          <w:rFonts w:ascii="Times New Roman" w:eastAsia="Times New Roman" w:hAnsi="Times New Roman" w:cs="Times New Roman"/>
          <w:b/>
          <w:lang w:val="es-ES"/>
        </w:rPr>
      </w:pPr>
    </w:p>
    <w:p w:rsidR="00A76B04" w:rsidRPr="00D557E2" w:rsidRDefault="00A76B04" w:rsidP="00FB6A16">
      <w:pPr>
        <w:spacing w:after="0"/>
        <w:jc w:val="both"/>
        <w:rPr>
          <w:rFonts w:ascii="Times New Roman" w:hAnsi="Times New Roman" w:cs="Times New Roman"/>
          <w:color w:val="000000"/>
          <w:lang w:val="es-ES"/>
        </w:rPr>
      </w:pPr>
      <w:r w:rsidRPr="00D557E2">
        <w:rPr>
          <w:rFonts w:ascii="Times New Roman" w:eastAsia="Times New Roman" w:hAnsi="Times New Roman" w:cs="Times New Roman"/>
          <w:b/>
          <w:lang w:val="es-ES"/>
        </w:rPr>
        <w:t>Créditos:</w:t>
      </w:r>
      <w:r w:rsidR="009B0E41" w:rsidRPr="00D557E2">
        <w:rPr>
          <w:rFonts w:ascii="Times New Roman" w:eastAsia="Times New Roman" w:hAnsi="Times New Roman" w:cs="Times New Roman"/>
          <w:b/>
          <w:lang w:val="es-ES"/>
        </w:rPr>
        <w:t xml:space="preserve"> </w:t>
      </w:r>
      <w:r w:rsidR="00DF3330">
        <w:rPr>
          <w:rFonts w:ascii="Times New Roman" w:eastAsia="Times New Roman" w:hAnsi="Times New Roman" w:cs="Times New Roman"/>
          <w:lang w:val="es-ES"/>
        </w:rPr>
        <w:t>Este proyecto</w:t>
      </w:r>
      <w:r w:rsidR="00DF3330" w:rsidRPr="00D557E2">
        <w:rPr>
          <w:rFonts w:ascii="Times New Roman" w:eastAsia="Times New Roman" w:hAnsi="Times New Roman" w:cs="Times New Roman"/>
          <w:lang w:val="es-ES"/>
        </w:rPr>
        <w:t xml:space="preserve"> </w:t>
      </w:r>
      <w:r w:rsidR="00FB6A16" w:rsidRPr="00D557E2">
        <w:rPr>
          <w:rFonts w:ascii="Times New Roman" w:eastAsia="Times New Roman" w:hAnsi="Times New Roman" w:cs="Times New Roman"/>
          <w:lang w:val="es-ES"/>
        </w:rPr>
        <w:t>fue posible gracias al apoyo del</w:t>
      </w:r>
      <w:r w:rsidR="009B0E41" w:rsidRPr="00D557E2">
        <w:rPr>
          <w:rFonts w:ascii="Times New Roman" w:eastAsia="Times New Roman" w:hAnsi="Times New Roman" w:cs="Times New Roman"/>
          <w:lang w:val="es-ES"/>
        </w:rPr>
        <w:t xml:space="preserve"> </w:t>
      </w:r>
      <w:hyperlink r:id="rId9" w:history="1">
        <w:r w:rsidR="00FB6A16" w:rsidRPr="00D557E2">
          <w:rPr>
            <w:rStyle w:val="Lienhypertexte"/>
            <w:rFonts w:ascii="Times New Roman" w:hAnsi="Times New Roman" w:cs="Times New Roman"/>
            <w:i/>
            <w:iCs/>
            <w:lang w:val="es-ES"/>
          </w:rPr>
          <w:t>Departamento de Cultura y Educación del Ministerio de Relaciones Exteriores de Brasil</w:t>
        </w:r>
      </w:hyperlink>
      <w:r w:rsidR="00FB6A16" w:rsidRPr="00D557E2">
        <w:rPr>
          <w:rFonts w:ascii="Times New Roman" w:hAnsi="Times New Roman" w:cs="Times New Roman"/>
          <w:color w:val="000000"/>
          <w:lang w:val="es-ES"/>
        </w:rPr>
        <w:t xml:space="preserve"> </w:t>
      </w:r>
      <w:r w:rsidR="009B0E41" w:rsidRPr="00D557E2">
        <w:rPr>
          <w:rFonts w:ascii="Times New Roman" w:hAnsi="Times New Roman" w:cs="Times New Roman"/>
          <w:color w:val="000000"/>
          <w:lang w:val="es-ES"/>
        </w:rPr>
        <w:t>en el marco de</w:t>
      </w:r>
      <w:r w:rsidR="00FB6A16" w:rsidRPr="00D557E2">
        <w:rPr>
          <w:rFonts w:ascii="Times New Roman" w:hAnsi="Times New Roman" w:cs="Times New Roman"/>
          <w:color w:val="000000"/>
          <w:lang w:val="es-ES"/>
        </w:rPr>
        <w:t>l</w:t>
      </w:r>
      <w:r w:rsidR="009B0E41" w:rsidRPr="00D557E2">
        <w:rPr>
          <w:rFonts w:ascii="Times New Roman" w:hAnsi="Times New Roman" w:cs="Times New Roman"/>
          <w:color w:val="000000"/>
          <w:lang w:val="es-ES"/>
        </w:rPr>
        <w:t xml:space="preserve"> </w:t>
      </w:r>
      <w:hyperlink r:id="rId10" w:history="1">
        <w:r w:rsidR="00FB6A16" w:rsidRPr="00D557E2">
          <w:rPr>
            <w:rStyle w:val="Lienhypertexte"/>
            <w:rFonts w:ascii="Times New Roman" w:hAnsi="Times New Roman" w:cs="Times New Roman"/>
            <w:lang w:val="es-ES"/>
          </w:rPr>
          <w:t>Instituto Internacional de Lengua Portuguesa</w:t>
        </w:r>
      </w:hyperlink>
      <w:r w:rsidR="00FB6A16" w:rsidRPr="00D557E2">
        <w:rPr>
          <w:rFonts w:ascii="Times New Roman" w:hAnsi="Times New Roman" w:cs="Times New Roman"/>
          <w:lang w:val="es-ES"/>
        </w:rPr>
        <w:t xml:space="preserve"> y bajo </w:t>
      </w:r>
      <w:r w:rsidR="009B0E41" w:rsidRPr="00D557E2">
        <w:rPr>
          <w:rFonts w:ascii="Times New Roman" w:hAnsi="Times New Roman" w:cs="Times New Roman"/>
          <w:lang w:val="es-ES"/>
        </w:rPr>
        <w:t>la</w:t>
      </w:r>
      <w:r w:rsidR="00FB6A16" w:rsidRPr="00D557E2">
        <w:rPr>
          <w:rFonts w:ascii="Times New Roman" w:hAnsi="Times New Roman" w:cs="Times New Roman"/>
          <w:lang w:val="es-ES"/>
        </w:rPr>
        <w:t xml:space="preserve"> </w:t>
      </w:r>
      <w:r w:rsidR="00FB6A16" w:rsidRPr="00D557E2">
        <w:rPr>
          <w:rFonts w:ascii="Times New Roman" w:hAnsi="Times New Roman" w:cs="Times New Roman"/>
          <w:color w:val="000000"/>
          <w:lang w:val="es-ES"/>
        </w:rPr>
        <w:t>coordinación de</w:t>
      </w:r>
      <w:r w:rsidR="009B0E41" w:rsidRPr="00D557E2">
        <w:rPr>
          <w:rFonts w:ascii="Times New Roman" w:hAnsi="Times New Roman" w:cs="Times New Roman"/>
          <w:color w:val="000000"/>
          <w:lang w:val="es-ES"/>
        </w:rPr>
        <w:t xml:space="preserve"> la </w:t>
      </w:r>
      <w:hyperlink r:id="rId11" w:history="1">
        <w:r w:rsidR="00FB6A16" w:rsidRPr="00D557E2">
          <w:rPr>
            <w:rStyle w:val="Lienhypertexte"/>
            <w:rFonts w:ascii="Times New Roman" w:hAnsi="Times New Roman" w:cs="Times New Roman"/>
            <w:lang w:val="es-ES"/>
          </w:rPr>
          <w:t>Cátedra UNESCO de Políticas Lingüísticas para el Multilingüismo</w:t>
        </w:r>
      </w:hyperlink>
      <w:r w:rsidR="00A025E1" w:rsidRPr="00D557E2">
        <w:rPr>
          <w:rFonts w:ascii="Times New Roman" w:hAnsi="Times New Roman" w:cs="Times New Roman"/>
          <w:color w:val="000000"/>
          <w:lang w:val="es-ES"/>
        </w:rPr>
        <w:t xml:space="preserve">. También </w:t>
      </w:r>
      <w:r w:rsidR="00DF3330">
        <w:rPr>
          <w:rFonts w:ascii="Times New Roman" w:hAnsi="Times New Roman" w:cs="Times New Roman"/>
          <w:color w:val="000000"/>
          <w:lang w:val="es-ES"/>
        </w:rPr>
        <w:t xml:space="preserve">deben </w:t>
      </w:r>
      <w:r w:rsidR="00A025E1" w:rsidRPr="00D557E2">
        <w:rPr>
          <w:rFonts w:ascii="Times New Roman" w:hAnsi="Times New Roman" w:cs="Times New Roman"/>
          <w:color w:val="000000"/>
          <w:lang w:val="es-ES"/>
        </w:rPr>
        <w:t>otorga</w:t>
      </w:r>
      <w:r w:rsidR="00DF3330">
        <w:rPr>
          <w:rFonts w:ascii="Times New Roman" w:hAnsi="Times New Roman" w:cs="Times New Roman"/>
          <w:color w:val="000000"/>
          <w:lang w:val="es-ES"/>
        </w:rPr>
        <w:t>rse</w:t>
      </w:r>
      <w:r w:rsidR="00A025E1" w:rsidRPr="00D557E2">
        <w:rPr>
          <w:rFonts w:ascii="Times New Roman" w:hAnsi="Times New Roman" w:cs="Times New Roman"/>
          <w:color w:val="000000"/>
          <w:lang w:val="es-ES"/>
        </w:rPr>
        <w:t xml:space="preserve"> créditos a</w:t>
      </w:r>
      <w:r w:rsidR="009B0E41" w:rsidRPr="00D557E2">
        <w:rPr>
          <w:rFonts w:ascii="Times New Roman" w:hAnsi="Times New Roman" w:cs="Times New Roman"/>
          <w:color w:val="000000"/>
          <w:lang w:val="es-ES"/>
        </w:rPr>
        <w:t xml:space="preserve"> </w:t>
      </w:r>
      <w:r w:rsidR="008003A5" w:rsidRPr="00D557E2">
        <w:rPr>
          <w:rFonts w:ascii="Times New Roman" w:hAnsi="Times New Roman" w:cs="Times New Roman"/>
          <w:lang w:val="es-ES" w:eastAsia="en-US"/>
        </w:rPr>
        <w:t xml:space="preserve">Daniel Prado, quien fue el primero en tener la idea de recolectar múltiples fuentes para medir la presencia de </w:t>
      </w:r>
      <w:r w:rsidR="009B0E41" w:rsidRPr="00D557E2">
        <w:rPr>
          <w:rFonts w:ascii="Times New Roman" w:hAnsi="Times New Roman" w:cs="Times New Roman"/>
          <w:lang w:val="es-ES" w:eastAsia="en-US"/>
        </w:rPr>
        <w:t>las lenguas</w:t>
      </w:r>
      <w:r w:rsidR="008003A5" w:rsidRPr="00D557E2">
        <w:rPr>
          <w:rFonts w:ascii="Times New Roman" w:hAnsi="Times New Roman" w:cs="Times New Roman"/>
          <w:lang w:val="es-ES" w:eastAsia="en-US"/>
        </w:rPr>
        <w:t xml:space="preserve"> </w:t>
      </w:r>
      <w:r w:rsidR="009B0E41" w:rsidRPr="00D557E2">
        <w:rPr>
          <w:rFonts w:ascii="Times New Roman" w:hAnsi="Times New Roman" w:cs="Times New Roman"/>
          <w:lang w:val="es-ES" w:eastAsia="en-US"/>
        </w:rPr>
        <w:t xml:space="preserve">en </w:t>
      </w:r>
      <w:r w:rsidR="00FF3CF2" w:rsidRPr="00D557E2">
        <w:rPr>
          <w:rFonts w:ascii="Times New Roman" w:hAnsi="Times New Roman" w:cs="Times New Roman"/>
          <w:lang w:val="es-ES" w:eastAsia="en-US"/>
        </w:rPr>
        <w:t>la</w:t>
      </w:r>
      <w:r w:rsidR="004501F7" w:rsidRPr="00D557E2">
        <w:rPr>
          <w:rFonts w:ascii="Times New Roman" w:hAnsi="Times New Roman" w:cs="Times New Roman"/>
          <w:lang w:val="es-ES" w:eastAsia="en-US"/>
        </w:rPr>
        <w:t xml:space="preserve"> </w:t>
      </w:r>
      <w:r w:rsidR="00305AF7" w:rsidRPr="00D557E2">
        <w:rPr>
          <w:rFonts w:ascii="Times New Roman" w:hAnsi="Times New Roman" w:cs="Times New Roman"/>
          <w:lang w:val="es-ES" w:eastAsia="en-US"/>
        </w:rPr>
        <w:t>Internet,</w:t>
      </w:r>
      <w:r w:rsidR="008003A5" w:rsidRPr="00D557E2">
        <w:rPr>
          <w:rFonts w:ascii="Times New Roman" w:hAnsi="Times New Roman" w:cs="Times New Roman"/>
          <w:lang w:val="es-ES" w:eastAsia="en-US"/>
        </w:rPr>
        <w:t xml:space="preserve"> así como para transformar datos por país en datos por </w:t>
      </w:r>
      <w:r w:rsidR="009B0E41" w:rsidRPr="00D557E2">
        <w:rPr>
          <w:rFonts w:ascii="Times New Roman" w:hAnsi="Times New Roman" w:cs="Times New Roman"/>
          <w:lang w:val="es-ES" w:eastAsia="en-US"/>
        </w:rPr>
        <w:t>lengua</w:t>
      </w:r>
      <w:r w:rsidR="008003A5" w:rsidRPr="00D557E2">
        <w:rPr>
          <w:rFonts w:ascii="Times New Roman" w:hAnsi="Times New Roman" w:cs="Times New Roman"/>
          <w:lang w:val="es-ES" w:eastAsia="en-US"/>
        </w:rPr>
        <w:t>.</w:t>
      </w:r>
    </w:p>
    <w:p w:rsidR="00A025E1" w:rsidRPr="00D557E2" w:rsidRDefault="00A025E1" w:rsidP="00FB6A16">
      <w:pPr>
        <w:spacing w:after="0"/>
        <w:jc w:val="both"/>
        <w:rPr>
          <w:rFonts w:ascii="Times New Roman" w:hAnsi="Times New Roman" w:cs="Times New Roman"/>
          <w:color w:val="000000"/>
          <w:lang w:val="es-ES"/>
        </w:rPr>
      </w:pPr>
    </w:p>
    <w:p w:rsidR="00A025E1" w:rsidRPr="00D557E2" w:rsidRDefault="00BC098C" w:rsidP="00FB6A16">
      <w:pPr>
        <w:spacing w:after="0"/>
        <w:jc w:val="both"/>
        <w:rPr>
          <w:rFonts w:ascii="Times New Roman" w:hAnsi="Times New Roman" w:cs="Times New Roman"/>
          <w:color w:val="000000"/>
          <w:lang w:val="es-ES"/>
        </w:rPr>
      </w:pPr>
      <w:r w:rsidRPr="00D557E2">
        <w:rPr>
          <w:rFonts w:ascii="Times New Roman" w:hAnsi="Times New Roman" w:cs="Times New Roman"/>
          <w:b/>
          <w:color w:val="000000"/>
          <w:lang w:val="es-ES"/>
        </w:rPr>
        <w:t>Gracias</w:t>
      </w:r>
      <w:r w:rsidR="00A025E1" w:rsidRPr="00D557E2">
        <w:rPr>
          <w:rFonts w:ascii="Times New Roman" w:hAnsi="Times New Roman" w:cs="Times New Roman"/>
          <w:color w:val="000000"/>
          <w:lang w:val="es-ES"/>
        </w:rPr>
        <w:t>: Al profesor Gilvan Müller de Oliveira por su apoyo en cuestiones lingüísticas y la coordinación con los donantes; a Álvaro Blanco por escribir</w:t>
      </w:r>
      <w:r w:rsidR="007F7425">
        <w:rPr>
          <w:rFonts w:ascii="Times New Roman" w:hAnsi="Times New Roman" w:cs="Times New Roman"/>
          <w:color w:val="000000"/>
          <w:lang w:val="es-ES"/>
        </w:rPr>
        <w:t xml:space="preserve"> programas para</w:t>
      </w:r>
      <w:r w:rsidR="00A025E1" w:rsidRPr="00D557E2">
        <w:rPr>
          <w:rFonts w:ascii="Times New Roman" w:hAnsi="Times New Roman" w:cs="Times New Roman"/>
          <w:color w:val="000000"/>
          <w:lang w:val="es-ES"/>
        </w:rPr>
        <w:t xml:space="preserve"> Excel que cambiaron radicalmente el manejo de tantas fuentes y ortografías de </w:t>
      </w:r>
      <w:r w:rsidR="009B0E41" w:rsidRPr="00D557E2">
        <w:rPr>
          <w:rFonts w:ascii="Times New Roman" w:hAnsi="Times New Roman" w:cs="Times New Roman"/>
          <w:color w:val="000000"/>
          <w:lang w:val="es-ES"/>
        </w:rPr>
        <w:t>lengua</w:t>
      </w:r>
      <w:r w:rsidR="00A025E1" w:rsidRPr="00D557E2">
        <w:rPr>
          <w:rFonts w:ascii="Times New Roman" w:hAnsi="Times New Roman" w:cs="Times New Roman"/>
          <w:color w:val="000000"/>
          <w:lang w:val="es-ES"/>
        </w:rPr>
        <w:t xml:space="preserve">s y países y a David Pimienta quien escribió </w:t>
      </w:r>
      <w:r w:rsidR="00077036">
        <w:rPr>
          <w:rFonts w:ascii="Times New Roman" w:hAnsi="Times New Roman" w:cs="Times New Roman"/>
          <w:color w:val="000000"/>
          <w:lang w:val="es-ES"/>
        </w:rPr>
        <w:t>la programación</w:t>
      </w:r>
      <w:r w:rsidR="00A025E1" w:rsidRPr="00D557E2">
        <w:rPr>
          <w:rFonts w:ascii="Times New Roman" w:hAnsi="Times New Roman" w:cs="Times New Roman"/>
          <w:color w:val="000000"/>
          <w:lang w:val="es-ES"/>
        </w:rPr>
        <w:t xml:space="preserve"> necesaria para transformar el formato Ethnologue al formato requerido para este estudio</w:t>
      </w:r>
      <w:r w:rsidR="007B20A8" w:rsidRPr="00D557E2">
        <w:rPr>
          <w:rFonts w:ascii="Times New Roman" w:hAnsi="Times New Roman" w:cs="Times New Roman"/>
          <w:color w:val="000000"/>
          <w:lang w:val="es-ES"/>
        </w:rPr>
        <w:t>,</w:t>
      </w:r>
      <w:r w:rsidR="00A025E1" w:rsidRPr="00D557E2">
        <w:rPr>
          <w:rFonts w:ascii="Times New Roman" w:hAnsi="Times New Roman" w:cs="Times New Roman"/>
          <w:color w:val="000000"/>
          <w:lang w:val="es-ES"/>
        </w:rPr>
        <w:t xml:space="preserve"> </w:t>
      </w:r>
      <w:r w:rsidR="009B0E41" w:rsidRPr="00D557E2">
        <w:rPr>
          <w:rFonts w:ascii="Times New Roman" w:hAnsi="Times New Roman" w:cs="Times New Roman"/>
          <w:color w:val="000000"/>
          <w:lang w:val="es-ES"/>
        </w:rPr>
        <w:t>así como para el tratamiento</w:t>
      </w:r>
      <w:r w:rsidR="00A025E1" w:rsidRPr="00D557E2">
        <w:rPr>
          <w:rFonts w:ascii="Times New Roman" w:hAnsi="Times New Roman" w:cs="Times New Roman"/>
          <w:color w:val="000000"/>
          <w:lang w:val="es-ES"/>
        </w:rPr>
        <w:t xml:space="preserve"> de </w:t>
      </w:r>
      <w:r w:rsidR="009B0E41" w:rsidRPr="00D557E2">
        <w:rPr>
          <w:rFonts w:ascii="Times New Roman" w:hAnsi="Times New Roman" w:cs="Times New Roman"/>
          <w:color w:val="000000"/>
          <w:lang w:val="es-ES"/>
        </w:rPr>
        <w:t xml:space="preserve">las </w:t>
      </w:r>
      <w:r w:rsidR="00A025E1" w:rsidRPr="00D557E2">
        <w:rPr>
          <w:rFonts w:ascii="Times New Roman" w:hAnsi="Times New Roman" w:cs="Times New Roman"/>
          <w:color w:val="000000"/>
          <w:lang w:val="es-ES"/>
        </w:rPr>
        <w:t>macro-lengu</w:t>
      </w:r>
      <w:r w:rsidR="009B0E41" w:rsidRPr="00D557E2">
        <w:rPr>
          <w:rFonts w:ascii="Times New Roman" w:hAnsi="Times New Roman" w:cs="Times New Roman"/>
          <w:color w:val="000000"/>
          <w:lang w:val="es-ES"/>
        </w:rPr>
        <w:t>a</w:t>
      </w:r>
      <w:r w:rsidR="00A025E1" w:rsidRPr="00D557E2">
        <w:rPr>
          <w:rFonts w:ascii="Times New Roman" w:hAnsi="Times New Roman" w:cs="Times New Roman"/>
          <w:color w:val="000000"/>
          <w:lang w:val="es-ES"/>
        </w:rPr>
        <w:t>s.</w:t>
      </w:r>
    </w:p>
    <w:p w:rsidR="00427843" w:rsidRPr="00D557E2" w:rsidRDefault="00427843" w:rsidP="00FB6A16">
      <w:pPr>
        <w:spacing w:after="0"/>
        <w:jc w:val="both"/>
        <w:rPr>
          <w:rFonts w:ascii="Times New Roman" w:hAnsi="Times New Roman" w:cs="Times New Roman"/>
          <w:color w:val="000000"/>
          <w:lang w:val="es-ES"/>
        </w:rPr>
      </w:pPr>
    </w:p>
    <w:p w:rsidR="00427843" w:rsidRPr="00D557E2" w:rsidRDefault="00427843" w:rsidP="00FB6A16">
      <w:pPr>
        <w:spacing w:after="0"/>
        <w:jc w:val="both"/>
        <w:rPr>
          <w:rFonts w:ascii="Times New Roman" w:hAnsi="Times New Roman" w:cs="Times New Roman"/>
          <w:color w:val="000000"/>
          <w:lang w:val="es-ES"/>
        </w:rPr>
      </w:pPr>
      <w:r w:rsidRPr="00D557E2">
        <w:rPr>
          <w:rFonts w:ascii="Times New Roman" w:hAnsi="Times New Roman" w:cs="Times New Roman"/>
          <w:b/>
          <w:color w:val="000000"/>
          <w:lang w:val="es-ES"/>
        </w:rPr>
        <w:t>Advertencia</w:t>
      </w:r>
      <w:r w:rsidRPr="00D557E2">
        <w:rPr>
          <w:rFonts w:ascii="Times New Roman" w:hAnsi="Times New Roman" w:cs="Times New Roman"/>
          <w:color w:val="000000"/>
          <w:lang w:val="es-ES"/>
        </w:rPr>
        <w:t xml:space="preserve">: El siguiente estudio es esencialmente un trabajo estadístico basado en una amplia variedad de fuentes. La adopción de una fuente importante en este tipo de trabajo implica también y lógicamente la adopción de las reglas que sustentan los datos de esa fuente. El autor no es responsable de la lista de países y territorios considerados, establecida por la UIT, una agencia de las Naciones Unidas, ni de la lista de </w:t>
      </w:r>
      <w:r w:rsidR="009B0E41" w:rsidRPr="00D557E2">
        <w:rPr>
          <w:rFonts w:ascii="Times New Roman" w:hAnsi="Times New Roman" w:cs="Times New Roman"/>
          <w:color w:val="000000"/>
          <w:lang w:val="es-ES"/>
        </w:rPr>
        <w:t>lengua</w:t>
      </w:r>
      <w:r w:rsidRPr="00D557E2">
        <w:rPr>
          <w:rFonts w:ascii="Times New Roman" w:hAnsi="Times New Roman" w:cs="Times New Roman"/>
          <w:color w:val="000000"/>
          <w:lang w:val="es-ES"/>
        </w:rPr>
        <w:t>s con más de cinco millones de hablantes de L1, según Ethnologue, así como de la agrupación en macro-</w:t>
      </w:r>
      <w:r w:rsidR="009B0E41" w:rsidRPr="00D557E2">
        <w:rPr>
          <w:rFonts w:ascii="Times New Roman" w:hAnsi="Times New Roman" w:cs="Times New Roman"/>
          <w:color w:val="000000"/>
          <w:lang w:val="es-ES"/>
        </w:rPr>
        <w:t>lengua</w:t>
      </w:r>
      <w:r w:rsidRPr="00D557E2">
        <w:rPr>
          <w:rFonts w:ascii="Times New Roman" w:hAnsi="Times New Roman" w:cs="Times New Roman"/>
          <w:color w:val="000000"/>
          <w:lang w:val="es-ES"/>
        </w:rPr>
        <w:t>s, adoptad</w:t>
      </w:r>
      <w:r w:rsidR="009B0E41" w:rsidRPr="00D557E2">
        <w:rPr>
          <w:rFonts w:ascii="Times New Roman" w:hAnsi="Times New Roman" w:cs="Times New Roman"/>
          <w:color w:val="000000"/>
          <w:lang w:val="es-ES"/>
        </w:rPr>
        <w:t>a</w:t>
      </w:r>
      <w:r w:rsidRPr="00D557E2">
        <w:rPr>
          <w:rFonts w:ascii="Times New Roman" w:hAnsi="Times New Roman" w:cs="Times New Roman"/>
          <w:color w:val="000000"/>
          <w:lang w:val="es-ES"/>
        </w:rPr>
        <w:t xml:space="preserve"> por Ethnologue, de acuerdo con la norma ISO 693.3.</w:t>
      </w:r>
    </w:p>
    <w:p w:rsidR="00A76B04" w:rsidRPr="00D557E2" w:rsidRDefault="00A76B04">
      <w:pPr>
        <w:rPr>
          <w:rFonts w:ascii="Times New Roman" w:hAnsi="Times New Roman" w:cs="Times New Roman"/>
          <w:color w:val="000000"/>
          <w:lang w:val="es-ES"/>
        </w:rPr>
      </w:pPr>
      <w:r w:rsidRPr="00D557E2">
        <w:rPr>
          <w:rFonts w:ascii="Times New Roman" w:hAnsi="Times New Roman" w:cs="Times New Roman"/>
          <w:color w:val="000000"/>
          <w:lang w:val="es-ES"/>
        </w:rPr>
        <w:br w:type="page"/>
      </w:r>
    </w:p>
    <w:p w:rsidR="00403AAE" w:rsidRPr="00D557E2" w:rsidRDefault="00DF3330" w:rsidP="00A0331D">
      <w:pPr>
        <w:pStyle w:val="Titre1"/>
        <w:rPr>
          <w:lang w:val="es-ES"/>
        </w:rPr>
      </w:pPr>
      <w:bookmarkStart w:id="1" w:name="_Toc80170924"/>
      <w:r>
        <w:rPr>
          <w:lang w:val="es-ES"/>
        </w:rPr>
        <w:lastRenderedPageBreak/>
        <w:t>RESUMEN</w:t>
      </w:r>
      <w:bookmarkEnd w:id="1"/>
    </w:p>
    <w:p w:rsidR="006815E4" w:rsidRPr="00D557E2" w:rsidRDefault="006815E4" w:rsidP="00416FDE">
      <w:pPr>
        <w:spacing w:after="0"/>
        <w:jc w:val="both"/>
        <w:rPr>
          <w:lang w:val="es-ES"/>
        </w:rPr>
      </w:pPr>
    </w:p>
    <w:p w:rsidR="00C13A2F" w:rsidRPr="00D557E2" w:rsidRDefault="00396325" w:rsidP="008003A5">
      <w:pPr>
        <w:jc w:val="both"/>
        <w:rPr>
          <w:rFonts w:ascii="Times New Roman" w:hAnsi="Times New Roman" w:cs="Times New Roman"/>
          <w:lang w:val="es-ES" w:eastAsia="en-US"/>
        </w:rPr>
      </w:pPr>
      <w:r w:rsidRPr="00D557E2">
        <w:rPr>
          <w:rFonts w:ascii="Times New Roman" w:hAnsi="Times New Roman" w:cs="Times New Roman"/>
          <w:lang w:val="es-ES" w:eastAsia="en-US"/>
        </w:rPr>
        <w:t xml:space="preserve">En un contexto de escasez de datos fiables sobre el espacio lingüístico </w:t>
      </w:r>
      <w:r w:rsidR="009B0E41" w:rsidRPr="00D557E2">
        <w:rPr>
          <w:rFonts w:ascii="Times New Roman" w:hAnsi="Times New Roman" w:cs="Times New Roman"/>
          <w:lang w:val="es-ES" w:eastAsia="en-US"/>
        </w:rPr>
        <w:t xml:space="preserve">en </w:t>
      </w:r>
      <w:r w:rsidR="00FF3CF2" w:rsidRPr="00D557E2">
        <w:rPr>
          <w:rFonts w:ascii="Times New Roman" w:hAnsi="Times New Roman" w:cs="Times New Roman"/>
          <w:lang w:val="es-ES" w:eastAsia="en-US"/>
        </w:rPr>
        <w:t>la</w:t>
      </w:r>
      <w:r w:rsidR="004501F7" w:rsidRPr="00D557E2">
        <w:rPr>
          <w:rFonts w:ascii="Times New Roman" w:hAnsi="Times New Roman" w:cs="Times New Roman"/>
          <w:lang w:val="es-ES" w:eastAsia="en-US"/>
        </w:rPr>
        <w:t xml:space="preserve"> Internet</w:t>
      </w:r>
      <w:r w:rsidRPr="00D557E2">
        <w:rPr>
          <w:rFonts w:ascii="Times New Roman" w:hAnsi="Times New Roman" w:cs="Times New Roman"/>
          <w:lang w:val="es-ES" w:eastAsia="en-US"/>
        </w:rPr>
        <w:t xml:space="preserve">, se enriqueció y actualizó el enfoque alternativo de 2017 para la producción de indicadores de comportamiento </w:t>
      </w:r>
      <w:r w:rsidR="009B0E41" w:rsidRPr="00D557E2">
        <w:rPr>
          <w:rFonts w:ascii="Times New Roman" w:hAnsi="Times New Roman" w:cs="Times New Roman"/>
          <w:lang w:val="es-ES" w:eastAsia="en-US"/>
        </w:rPr>
        <w:t xml:space="preserve">en </w:t>
      </w:r>
      <w:r w:rsidR="00FF3CF2" w:rsidRPr="00D557E2">
        <w:rPr>
          <w:rFonts w:ascii="Times New Roman" w:hAnsi="Times New Roman" w:cs="Times New Roman"/>
          <w:lang w:val="es-ES" w:eastAsia="en-US"/>
        </w:rPr>
        <w:t>la</w:t>
      </w:r>
      <w:r w:rsidR="004501F7" w:rsidRPr="00D557E2">
        <w:rPr>
          <w:rFonts w:ascii="Times New Roman" w:hAnsi="Times New Roman" w:cs="Times New Roman"/>
          <w:lang w:val="es-ES" w:eastAsia="en-US"/>
        </w:rPr>
        <w:t xml:space="preserve"> Internet</w:t>
      </w:r>
      <w:r w:rsidRPr="00D557E2">
        <w:rPr>
          <w:rFonts w:ascii="Times New Roman" w:hAnsi="Times New Roman" w:cs="Times New Roman"/>
          <w:lang w:val="es-ES" w:eastAsia="en-US"/>
        </w:rPr>
        <w:t xml:space="preserve"> de 140 </w:t>
      </w:r>
      <w:r w:rsidR="009B0E41" w:rsidRPr="00D557E2">
        <w:rPr>
          <w:rFonts w:ascii="Times New Roman" w:hAnsi="Times New Roman" w:cs="Times New Roman"/>
          <w:lang w:val="es-ES" w:eastAsia="en-US"/>
        </w:rPr>
        <w:t>lengua</w:t>
      </w:r>
      <w:r w:rsidRPr="00D557E2">
        <w:rPr>
          <w:rFonts w:ascii="Times New Roman" w:hAnsi="Times New Roman" w:cs="Times New Roman"/>
          <w:lang w:val="es-ES" w:eastAsia="en-US"/>
        </w:rPr>
        <w:t xml:space="preserve">s con más de 5 millones de hablantes. Se presentan las mejoras de este enfoque, que se basa en la recopilación de una gran serie de </w:t>
      </w:r>
      <w:r w:rsidR="004501F7" w:rsidRPr="00D557E2">
        <w:rPr>
          <w:rFonts w:ascii="Times New Roman" w:hAnsi="Times New Roman" w:cs="Times New Roman"/>
          <w:lang w:val="es-ES" w:eastAsia="en-US"/>
        </w:rPr>
        <w:t>micro-indicadores</w:t>
      </w:r>
      <w:r w:rsidRPr="00D557E2">
        <w:rPr>
          <w:rFonts w:ascii="Times New Roman" w:hAnsi="Times New Roman" w:cs="Times New Roman"/>
          <w:lang w:val="es-ES" w:eastAsia="en-US"/>
        </w:rPr>
        <w:t xml:space="preserve"> sobre </w:t>
      </w:r>
      <w:r w:rsidR="009B0E41" w:rsidRPr="00D557E2">
        <w:rPr>
          <w:rFonts w:ascii="Times New Roman" w:hAnsi="Times New Roman" w:cs="Times New Roman"/>
          <w:lang w:val="es-ES" w:eastAsia="en-US"/>
        </w:rPr>
        <w:t>lengua</w:t>
      </w:r>
      <w:r w:rsidRPr="00D557E2">
        <w:rPr>
          <w:rFonts w:ascii="Times New Roman" w:hAnsi="Times New Roman" w:cs="Times New Roman"/>
          <w:lang w:val="es-ES" w:eastAsia="en-US"/>
        </w:rPr>
        <w:t xml:space="preserve">s o países en diversos espacios o aplicaciones </w:t>
      </w:r>
      <w:r w:rsidR="004501F7" w:rsidRPr="00D557E2">
        <w:rPr>
          <w:rFonts w:ascii="Times New Roman" w:hAnsi="Times New Roman" w:cs="Times New Roman"/>
          <w:lang w:val="es-ES" w:eastAsia="en-US"/>
        </w:rPr>
        <w:t xml:space="preserve">de la Internet </w:t>
      </w:r>
      <w:r w:rsidRPr="00D557E2">
        <w:rPr>
          <w:rFonts w:ascii="Times New Roman" w:hAnsi="Times New Roman" w:cs="Times New Roman"/>
          <w:lang w:val="es-ES" w:eastAsia="en-US"/>
        </w:rPr>
        <w:t xml:space="preserve">(o en relación </w:t>
      </w:r>
      <w:r w:rsidR="004501F7" w:rsidRPr="00D557E2">
        <w:rPr>
          <w:rFonts w:ascii="Times New Roman" w:hAnsi="Times New Roman" w:cs="Times New Roman"/>
          <w:lang w:val="es-ES" w:eastAsia="en-US"/>
        </w:rPr>
        <w:t>a la Internet</w:t>
      </w:r>
      <w:r w:rsidRPr="00D557E2">
        <w:rPr>
          <w:rFonts w:ascii="Times New Roman" w:hAnsi="Times New Roman" w:cs="Times New Roman"/>
          <w:lang w:val="es-ES" w:eastAsia="en-US"/>
        </w:rPr>
        <w:t>). La utilización de los últimos datos elaborados por Ethnologue permitió disponer de las cifras demo</w:t>
      </w:r>
      <w:r w:rsidR="009B0E41" w:rsidRPr="00D557E2">
        <w:rPr>
          <w:rFonts w:ascii="Times New Roman" w:hAnsi="Times New Roman" w:cs="Times New Roman"/>
          <w:lang w:val="es-ES" w:eastAsia="en-US"/>
        </w:rPr>
        <w:t>-</w:t>
      </w:r>
      <w:r w:rsidRPr="00D557E2">
        <w:rPr>
          <w:rFonts w:ascii="Times New Roman" w:hAnsi="Times New Roman" w:cs="Times New Roman"/>
          <w:lang w:val="es-ES" w:eastAsia="en-US"/>
        </w:rPr>
        <w:t xml:space="preserve">lingüísticas más fiables y actualizadas y, además, aportar los elementos para superar uno de los principales sesgos del método, ligado al tratamiento de los hablantes de L2. Los seis indicadores de presencia de lenguas </w:t>
      </w:r>
      <w:r w:rsidR="009B0E41" w:rsidRPr="00D557E2">
        <w:rPr>
          <w:rFonts w:ascii="Times New Roman" w:hAnsi="Times New Roman" w:cs="Times New Roman"/>
          <w:lang w:val="es-ES" w:eastAsia="en-US"/>
        </w:rPr>
        <w:t xml:space="preserve">en </w:t>
      </w:r>
      <w:r w:rsidR="00FF3CF2" w:rsidRPr="00D557E2">
        <w:rPr>
          <w:rFonts w:ascii="Times New Roman" w:hAnsi="Times New Roman" w:cs="Times New Roman"/>
          <w:lang w:val="es-ES" w:eastAsia="en-US"/>
        </w:rPr>
        <w:t>la</w:t>
      </w:r>
      <w:r w:rsidR="004501F7" w:rsidRPr="00D557E2">
        <w:rPr>
          <w:rFonts w:ascii="Times New Roman" w:hAnsi="Times New Roman" w:cs="Times New Roman"/>
          <w:lang w:val="es-ES" w:eastAsia="en-US"/>
        </w:rPr>
        <w:t xml:space="preserve"> Internet</w:t>
      </w:r>
      <w:r w:rsidRPr="00D557E2">
        <w:rPr>
          <w:rFonts w:ascii="Times New Roman" w:hAnsi="Times New Roman" w:cs="Times New Roman"/>
          <w:lang w:val="es-ES" w:eastAsia="en-US"/>
        </w:rPr>
        <w:t xml:space="preserve"> definidos y estudiados en 2017 (</w:t>
      </w:r>
      <w:r w:rsidR="007B20A8" w:rsidRPr="00D557E2">
        <w:rPr>
          <w:rFonts w:ascii="Times New Roman" w:hAnsi="Times New Roman" w:cs="Times New Roman"/>
          <w:i/>
          <w:lang w:val="es-ES" w:eastAsia="en-US"/>
        </w:rPr>
        <w:t>i</w:t>
      </w:r>
      <w:r w:rsidRPr="00D557E2">
        <w:rPr>
          <w:rFonts w:ascii="Times New Roman" w:hAnsi="Times New Roman" w:cs="Times New Roman"/>
          <w:i/>
          <w:lang w:val="es-ES" w:eastAsia="en-US"/>
        </w:rPr>
        <w:t>ntern</w:t>
      </w:r>
      <w:r w:rsidR="007B20A8" w:rsidRPr="00D557E2">
        <w:rPr>
          <w:rFonts w:ascii="Times New Roman" w:hAnsi="Times New Roman" w:cs="Times New Roman"/>
          <w:i/>
          <w:lang w:val="es-ES" w:eastAsia="en-US"/>
        </w:rPr>
        <w:t>autas</w:t>
      </w:r>
      <w:r w:rsidRPr="00D557E2">
        <w:rPr>
          <w:rFonts w:ascii="Times New Roman" w:hAnsi="Times New Roman" w:cs="Times New Roman"/>
          <w:i/>
          <w:lang w:val="es-ES" w:eastAsia="en-US"/>
        </w:rPr>
        <w:t>, tráfico, uso</w:t>
      </w:r>
      <w:r w:rsidR="007B20A8" w:rsidRPr="00D557E2">
        <w:rPr>
          <w:rFonts w:ascii="Times New Roman" w:hAnsi="Times New Roman" w:cs="Times New Roman"/>
          <w:i/>
          <w:lang w:val="es-ES" w:eastAsia="en-US"/>
        </w:rPr>
        <w:t>s</w:t>
      </w:r>
      <w:r w:rsidRPr="00D557E2">
        <w:rPr>
          <w:rFonts w:ascii="Times New Roman" w:hAnsi="Times New Roman" w:cs="Times New Roman"/>
          <w:i/>
          <w:lang w:val="es-ES" w:eastAsia="en-US"/>
        </w:rPr>
        <w:t xml:space="preserve">, contenidos, </w:t>
      </w:r>
      <w:r w:rsidR="00834FAC" w:rsidRPr="00D557E2">
        <w:rPr>
          <w:rFonts w:ascii="Times New Roman" w:hAnsi="Times New Roman" w:cs="Times New Roman"/>
          <w:i/>
          <w:lang w:val="es-ES" w:eastAsia="en-US"/>
        </w:rPr>
        <w:t>index</w:t>
      </w:r>
      <w:r w:rsidR="007B20A8" w:rsidRPr="00D557E2">
        <w:rPr>
          <w:rFonts w:ascii="Times New Roman" w:hAnsi="Times New Roman" w:cs="Times New Roman"/>
          <w:i/>
          <w:lang w:val="es-ES" w:eastAsia="en-US"/>
        </w:rPr>
        <w:t>e</w:t>
      </w:r>
      <w:r w:rsidRPr="00D557E2">
        <w:rPr>
          <w:rFonts w:ascii="Times New Roman" w:hAnsi="Times New Roman" w:cs="Times New Roman"/>
          <w:i/>
          <w:lang w:val="es-ES" w:eastAsia="en-US"/>
        </w:rPr>
        <w:t>s e interfaces</w:t>
      </w:r>
      <w:r w:rsidRPr="00D557E2">
        <w:rPr>
          <w:rFonts w:ascii="Times New Roman" w:hAnsi="Times New Roman" w:cs="Times New Roman"/>
          <w:lang w:val="es-ES" w:eastAsia="en-US"/>
        </w:rPr>
        <w:t>), y los cuatro macro</w:t>
      </w:r>
      <w:r w:rsidR="009B0E41" w:rsidRPr="00D557E2">
        <w:rPr>
          <w:rFonts w:ascii="Times New Roman" w:hAnsi="Times New Roman" w:cs="Times New Roman"/>
          <w:lang w:val="es-ES" w:eastAsia="en-US"/>
        </w:rPr>
        <w:t>-</w:t>
      </w:r>
      <w:r w:rsidRPr="00D557E2">
        <w:rPr>
          <w:rFonts w:ascii="Times New Roman" w:hAnsi="Times New Roman" w:cs="Times New Roman"/>
          <w:lang w:val="es-ES" w:eastAsia="en-US"/>
        </w:rPr>
        <w:t>indicadores que se deducen de ellos (</w:t>
      </w:r>
      <w:r w:rsidRPr="00D557E2">
        <w:rPr>
          <w:rFonts w:ascii="Times New Roman" w:hAnsi="Times New Roman" w:cs="Times New Roman"/>
          <w:i/>
          <w:lang w:val="es-ES" w:eastAsia="en-US"/>
        </w:rPr>
        <w:t>potencia, contenido capacidad, gradiente y productividad</w:t>
      </w:r>
      <w:r w:rsidRPr="00D557E2">
        <w:rPr>
          <w:rFonts w:ascii="Times New Roman" w:hAnsi="Times New Roman" w:cs="Times New Roman"/>
          <w:lang w:val="es-ES" w:eastAsia="en-US"/>
        </w:rPr>
        <w:t xml:space="preserve">) se reproducen después de las actualizaciones para 2021 de todas las fuentes. Los resultados muestran una disminución relativa en la presencia del inglés, en torno al 25% (frente al 30% en 2017) y </w:t>
      </w:r>
      <w:r w:rsidR="00DF3330">
        <w:rPr>
          <w:rFonts w:ascii="Times New Roman" w:hAnsi="Times New Roman" w:cs="Times New Roman"/>
          <w:lang w:val="es-ES" w:eastAsia="en-US"/>
        </w:rPr>
        <w:t>un claro</w:t>
      </w:r>
      <w:r w:rsidR="00305AF7">
        <w:rPr>
          <w:rFonts w:ascii="Times New Roman" w:hAnsi="Times New Roman" w:cs="Times New Roman"/>
          <w:lang w:val="es-ES" w:eastAsia="en-US"/>
        </w:rPr>
        <w:t xml:space="preserve"> </w:t>
      </w:r>
      <w:r w:rsidR="00DF3330">
        <w:rPr>
          <w:rFonts w:ascii="Times New Roman" w:hAnsi="Times New Roman" w:cs="Times New Roman"/>
          <w:lang w:val="es-ES" w:eastAsia="en-US"/>
        </w:rPr>
        <w:t>aumento de la presencia del</w:t>
      </w:r>
      <w:r w:rsidR="00DF3330" w:rsidRPr="00D557E2">
        <w:rPr>
          <w:rFonts w:ascii="Times New Roman" w:hAnsi="Times New Roman" w:cs="Times New Roman"/>
          <w:lang w:val="es-ES" w:eastAsia="en-US"/>
        </w:rPr>
        <w:t xml:space="preserve"> </w:t>
      </w:r>
      <w:r w:rsidRPr="00D557E2">
        <w:rPr>
          <w:rFonts w:ascii="Times New Roman" w:hAnsi="Times New Roman" w:cs="Times New Roman"/>
          <w:lang w:val="es-ES" w:eastAsia="en-US"/>
        </w:rPr>
        <w:t xml:space="preserve">chino mientras que el español se consolida en la tercera posición. El francés comparte ahora el tercer lugar con el hindi con una ventaja reducida, en comparación con 2017, </w:t>
      </w:r>
      <w:r w:rsidR="00DF3330">
        <w:rPr>
          <w:rFonts w:ascii="Times New Roman" w:hAnsi="Times New Roman" w:cs="Times New Roman"/>
          <w:lang w:val="es-ES" w:eastAsia="en-US"/>
        </w:rPr>
        <w:t>con</w:t>
      </w:r>
      <w:r w:rsidR="00DF3330" w:rsidRPr="00D557E2">
        <w:rPr>
          <w:rFonts w:ascii="Times New Roman" w:hAnsi="Times New Roman" w:cs="Times New Roman"/>
          <w:lang w:val="es-ES" w:eastAsia="en-US"/>
        </w:rPr>
        <w:t xml:space="preserve"> </w:t>
      </w:r>
      <w:r w:rsidRPr="00D557E2">
        <w:rPr>
          <w:rFonts w:ascii="Times New Roman" w:hAnsi="Times New Roman" w:cs="Times New Roman"/>
          <w:lang w:val="es-ES" w:eastAsia="en-US"/>
        </w:rPr>
        <w:t xml:space="preserve">un grupo de </w:t>
      </w:r>
      <w:r w:rsidR="009B0E41" w:rsidRPr="00D557E2">
        <w:rPr>
          <w:rFonts w:ascii="Times New Roman" w:hAnsi="Times New Roman" w:cs="Times New Roman"/>
          <w:lang w:val="es-ES" w:eastAsia="en-US"/>
        </w:rPr>
        <w:t>lengua</w:t>
      </w:r>
      <w:r w:rsidRPr="00D557E2">
        <w:rPr>
          <w:rFonts w:ascii="Times New Roman" w:hAnsi="Times New Roman" w:cs="Times New Roman"/>
          <w:lang w:val="es-ES" w:eastAsia="en-US"/>
        </w:rPr>
        <w:t xml:space="preserve">s con </w:t>
      </w:r>
      <w:r w:rsidR="007F7425">
        <w:rPr>
          <w:rFonts w:ascii="Times New Roman" w:hAnsi="Times New Roman" w:cs="Times New Roman"/>
          <w:lang w:val="es-ES" w:eastAsia="en-US"/>
        </w:rPr>
        <w:t xml:space="preserve">pesos </w:t>
      </w:r>
      <w:r w:rsidRPr="00D557E2">
        <w:rPr>
          <w:rFonts w:ascii="Times New Roman" w:hAnsi="Times New Roman" w:cs="Times New Roman"/>
          <w:lang w:val="es-ES" w:eastAsia="en-US"/>
        </w:rPr>
        <w:t>muy similares: portugués, ruso, árabe y alemán. Al igual que en la edición de 2017, todos los posibles sesgos derivados del método, hipótesis o fuentes</w:t>
      </w:r>
      <w:r w:rsidR="00C30B0D" w:rsidRPr="00D557E2">
        <w:rPr>
          <w:rFonts w:ascii="Times New Roman" w:hAnsi="Times New Roman" w:cs="Times New Roman"/>
          <w:lang w:val="es-ES" w:eastAsia="en-US"/>
        </w:rPr>
        <w:t xml:space="preserve"> se examinan</w:t>
      </w:r>
      <w:r w:rsidRPr="00D557E2">
        <w:rPr>
          <w:rFonts w:ascii="Times New Roman" w:hAnsi="Times New Roman" w:cs="Times New Roman"/>
          <w:lang w:val="es-ES" w:eastAsia="en-US"/>
        </w:rPr>
        <w:t xml:space="preserve"> y se propone una estimación que tiene en cuenta estos sesgos, para </w:t>
      </w:r>
      <w:r w:rsidR="009B0E41" w:rsidRPr="00D557E2">
        <w:rPr>
          <w:rFonts w:ascii="Times New Roman" w:hAnsi="Times New Roman" w:cs="Times New Roman"/>
          <w:lang w:val="es-ES" w:eastAsia="en-US"/>
        </w:rPr>
        <w:t>las principales lenguas</w:t>
      </w:r>
      <w:r w:rsidRPr="00D557E2">
        <w:rPr>
          <w:rFonts w:ascii="Times New Roman" w:hAnsi="Times New Roman" w:cs="Times New Roman"/>
          <w:lang w:val="es-ES" w:eastAsia="en-US"/>
        </w:rPr>
        <w:t xml:space="preserve">. Está previsto un nuevo conjunto de mejoras para finales de 2021 con la posibilidad de ampliar los resultados para </w:t>
      </w:r>
      <w:r w:rsidR="009B0E41" w:rsidRPr="00D557E2">
        <w:rPr>
          <w:rFonts w:ascii="Times New Roman" w:hAnsi="Times New Roman" w:cs="Times New Roman"/>
          <w:lang w:val="es-ES" w:eastAsia="en-US"/>
        </w:rPr>
        <w:t>las 332 lenguas</w:t>
      </w:r>
      <w:r w:rsidRPr="00D557E2">
        <w:rPr>
          <w:rFonts w:ascii="Times New Roman" w:hAnsi="Times New Roman" w:cs="Times New Roman"/>
          <w:lang w:val="es-ES" w:eastAsia="en-US"/>
        </w:rPr>
        <w:t xml:space="preserve"> con más de 1 millón de hablantes L1.</w:t>
      </w:r>
    </w:p>
    <w:p w:rsidR="005F78D3" w:rsidRPr="00D557E2" w:rsidRDefault="00EE3393" w:rsidP="008003A5">
      <w:pPr>
        <w:jc w:val="both"/>
        <w:rPr>
          <w:rFonts w:ascii="Times New Roman" w:hAnsi="Times New Roman" w:cs="Times New Roman"/>
          <w:lang w:val="es-ES" w:eastAsia="en-US"/>
        </w:rPr>
      </w:pPr>
      <w:r w:rsidRPr="00D557E2">
        <w:rPr>
          <w:rFonts w:ascii="Times New Roman" w:hAnsi="Times New Roman" w:cs="Times New Roman"/>
          <w:b/>
          <w:lang w:val="es-ES" w:eastAsia="en-US"/>
        </w:rPr>
        <w:t>Palabras clave</w:t>
      </w:r>
      <w:r w:rsidR="005F78D3" w:rsidRPr="00D557E2">
        <w:rPr>
          <w:rFonts w:ascii="Times New Roman" w:hAnsi="Times New Roman" w:cs="Times New Roman"/>
          <w:lang w:val="es-ES" w:eastAsia="en-US"/>
        </w:rPr>
        <w:t xml:space="preserve">: </w:t>
      </w:r>
      <w:r w:rsidR="009B0E41" w:rsidRPr="00D557E2">
        <w:rPr>
          <w:rFonts w:ascii="Times New Roman" w:hAnsi="Times New Roman" w:cs="Times New Roman"/>
          <w:lang w:val="es-ES" w:eastAsia="en-US"/>
        </w:rPr>
        <w:t>Lengua</w:t>
      </w:r>
      <w:r w:rsidR="005F78D3" w:rsidRPr="00D557E2">
        <w:rPr>
          <w:rFonts w:ascii="Times New Roman" w:hAnsi="Times New Roman" w:cs="Times New Roman"/>
          <w:lang w:val="es-ES" w:eastAsia="en-US"/>
        </w:rPr>
        <w:t>s, Internet, diversidad lingüística, indicadores, sesgo</w:t>
      </w:r>
    </w:p>
    <w:p w:rsidR="005F78D3" w:rsidRPr="00D557E2" w:rsidRDefault="005F78D3" w:rsidP="008003A5">
      <w:pPr>
        <w:jc w:val="both"/>
        <w:rPr>
          <w:rFonts w:ascii="Times New Roman" w:hAnsi="Times New Roman" w:cs="Times New Roman"/>
          <w:lang w:val="es-ES" w:eastAsia="en-US"/>
        </w:rPr>
      </w:pPr>
    </w:p>
    <w:p w:rsidR="00C13A2F" w:rsidRPr="00D557E2" w:rsidRDefault="00C13A2F">
      <w:pPr>
        <w:rPr>
          <w:rFonts w:ascii="Times New Roman" w:hAnsi="Times New Roman" w:cs="Times New Roman"/>
          <w:lang w:val="es-ES" w:eastAsia="en-US"/>
        </w:rPr>
      </w:pPr>
      <w:r w:rsidRPr="00D557E2">
        <w:rPr>
          <w:rFonts w:ascii="Times New Roman" w:hAnsi="Times New Roman" w:cs="Times New Roman"/>
          <w:lang w:val="es-ES" w:eastAsia="en-US"/>
        </w:rPr>
        <w:br w:type="page"/>
      </w:r>
    </w:p>
    <w:sdt>
      <w:sdtPr>
        <w:rPr>
          <w:rFonts w:asciiTheme="minorHAnsi" w:eastAsiaTheme="minorEastAsia" w:hAnsiTheme="minorHAnsi" w:cstheme="minorBidi"/>
          <w:b w:val="0"/>
          <w:bCs w:val="0"/>
          <w:color w:val="auto"/>
          <w:sz w:val="22"/>
          <w:szCs w:val="22"/>
          <w:lang w:val="fr-FR" w:eastAsia="fr-FR"/>
        </w:rPr>
        <w:id w:val="1377031"/>
        <w:docPartObj>
          <w:docPartGallery w:val="Table of Contents"/>
          <w:docPartUnique/>
        </w:docPartObj>
      </w:sdtPr>
      <w:sdtEndPr>
        <w:rPr>
          <w:sz w:val="20"/>
          <w:szCs w:val="20"/>
        </w:rPr>
      </w:sdtEndPr>
      <w:sdtContent>
        <w:p w:rsidR="001B394E" w:rsidRPr="00D557E2" w:rsidRDefault="001B394E" w:rsidP="000D4910">
          <w:pPr>
            <w:pStyle w:val="En-ttedetabledesmatires"/>
          </w:pPr>
          <w:r w:rsidRPr="00D557E2">
            <w:t>Contenido</w:t>
          </w:r>
        </w:p>
        <w:p w:rsidR="003C4CE8" w:rsidRDefault="00C22DE1">
          <w:pPr>
            <w:pStyle w:val="TM1"/>
            <w:rPr>
              <w:rFonts w:asciiTheme="minorHAnsi" w:hAnsiTheme="minorHAnsi" w:cstheme="minorBidi"/>
              <w:sz w:val="22"/>
              <w:szCs w:val="22"/>
              <w:lang w:val="es-ES" w:eastAsia="es-ES"/>
            </w:rPr>
          </w:pPr>
          <w:r w:rsidRPr="00D557E2">
            <w:rPr>
              <w:lang w:val="es-ES"/>
            </w:rPr>
            <w:fldChar w:fldCharType="begin"/>
          </w:r>
          <w:r w:rsidR="001B394E" w:rsidRPr="00D557E2">
            <w:rPr>
              <w:lang w:val="es-ES"/>
            </w:rPr>
            <w:instrText xml:space="preserve"> TOC \o "1-3" \h \z \u </w:instrText>
          </w:r>
          <w:r w:rsidRPr="00D557E2">
            <w:rPr>
              <w:lang w:val="es-ES"/>
            </w:rPr>
            <w:fldChar w:fldCharType="separate"/>
          </w:r>
          <w:hyperlink w:anchor="_Toc80170924" w:history="1">
            <w:r w:rsidR="003C4CE8" w:rsidRPr="0031378B">
              <w:rPr>
                <w:rStyle w:val="Lienhypertexte"/>
                <w:lang w:val="es-ES"/>
              </w:rPr>
              <w:t>RESUMEN</w:t>
            </w:r>
            <w:r w:rsidR="003C4CE8">
              <w:rPr>
                <w:webHidden/>
              </w:rPr>
              <w:tab/>
            </w:r>
            <w:r w:rsidR="003C4CE8">
              <w:rPr>
                <w:webHidden/>
              </w:rPr>
              <w:fldChar w:fldCharType="begin"/>
            </w:r>
            <w:r w:rsidR="003C4CE8">
              <w:rPr>
                <w:webHidden/>
              </w:rPr>
              <w:instrText xml:space="preserve"> PAGEREF _Toc80170924 \h </w:instrText>
            </w:r>
            <w:r w:rsidR="003C4CE8">
              <w:rPr>
                <w:webHidden/>
              </w:rPr>
            </w:r>
            <w:r w:rsidR="003C4CE8">
              <w:rPr>
                <w:webHidden/>
              </w:rPr>
              <w:fldChar w:fldCharType="separate"/>
            </w:r>
            <w:r w:rsidR="003C4CE8">
              <w:rPr>
                <w:webHidden/>
              </w:rPr>
              <w:t>2</w:t>
            </w:r>
            <w:r w:rsidR="003C4CE8">
              <w:rPr>
                <w:webHidden/>
              </w:rPr>
              <w:fldChar w:fldCharType="end"/>
            </w:r>
          </w:hyperlink>
        </w:p>
        <w:p w:rsidR="003C4CE8" w:rsidRDefault="00ED25FB">
          <w:pPr>
            <w:pStyle w:val="TM1"/>
            <w:rPr>
              <w:rFonts w:asciiTheme="minorHAnsi" w:hAnsiTheme="minorHAnsi" w:cstheme="minorBidi"/>
              <w:sz w:val="22"/>
              <w:szCs w:val="22"/>
              <w:lang w:val="es-ES" w:eastAsia="es-ES"/>
            </w:rPr>
          </w:pPr>
          <w:hyperlink w:anchor="_Toc80170925" w:history="1">
            <w:r w:rsidR="003C4CE8" w:rsidRPr="0031378B">
              <w:rPr>
                <w:rStyle w:val="Lienhypertexte"/>
                <w:lang w:val="es-ES"/>
              </w:rPr>
              <w:t>CONTEXTO</w:t>
            </w:r>
            <w:r w:rsidR="003C4CE8">
              <w:rPr>
                <w:webHidden/>
              </w:rPr>
              <w:tab/>
            </w:r>
            <w:r w:rsidR="003C4CE8">
              <w:rPr>
                <w:webHidden/>
              </w:rPr>
              <w:fldChar w:fldCharType="begin"/>
            </w:r>
            <w:r w:rsidR="003C4CE8">
              <w:rPr>
                <w:webHidden/>
              </w:rPr>
              <w:instrText xml:space="preserve"> PAGEREF _Toc80170925 \h </w:instrText>
            </w:r>
            <w:r w:rsidR="003C4CE8">
              <w:rPr>
                <w:webHidden/>
              </w:rPr>
            </w:r>
            <w:r w:rsidR="003C4CE8">
              <w:rPr>
                <w:webHidden/>
              </w:rPr>
              <w:fldChar w:fldCharType="separate"/>
            </w:r>
            <w:r w:rsidR="003C4CE8">
              <w:rPr>
                <w:webHidden/>
              </w:rPr>
              <w:t>5</w:t>
            </w:r>
            <w:r w:rsidR="003C4CE8">
              <w:rPr>
                <w:webHidden/>
              </w:rPr>
              <w:fldChar w:fldCharType="end"/>
            </w:r>
          </w:hyperlink>
        </w:p>
        <w:p w:rsidR="003C4CE8" w:rsidRDefault="00ED25FB">
          <w:pPr>
            <w:pStyle w:val="TM1"/>
            <w:rPr>
              <w:rFonts w:asciiTheme="minorHAnsi" w:hAnsiTheme="minorHAnsi" w:cstheme="minorBidi"/>
              <w:sz w:val="22"/>
              <w:szCs w:val="22"/>
              <w:lang w:val="es-ES" w:eastAsia="es-ES"/>
            </w:rPr>
          </w:pPr>
          <w:hyperlink w:anchor="_Toc80170926" w:history="1">
            <w:r w:rsidR="003C4CE8" w:rsidRPr="0031378B">
              <w:rPr>
                <w:rStyle w:val="Lienhypertexte"/>
                <w:lang w:val="es-ES"/>
              </w:rPr>
              <w:t>1.</w:t>
            </w:r>
            <w:r w:rsidR="003C4CE8">
              <w:rPr>
                <w:rFonts w:asciiTheme="minorHAnsi" w:hAnsiTheme="minorHAnsi" w:cstheme="minorBidi"/>
                <w:sz w:val="22"/>
                <w:szCs w:val="22"/>
                <w:lang w:val="es-ES" w:eastAsia="es-ES"/>
              </w:rPr>
              <w:tab/>
            </w:r>
            <w:r w:rsidR="003C4CE8" w:rsidRPr="0031378B">
              <w:rPr>
                <w:rStyle w:val="Lienhypertexte"/>
                <w:lang w:val="es-ES"/>
              </w:rPr>
              <w:t>INTRODUCCIÓN</w:t>
            </w:r>
            <w:r w:rsidR="003C4CE8">
              <w:rPr>
                <w:webHidden/>
              </w:rPr>
              <w:tab/>
            </w:r>
            <w:r w:rsidR="003C4CE8">
              <w:rPr>
                <w:webHidden/>
              </w:rPr>
              <w:fldChar w:fldCharType="begin"/>
            </w:r>
            <w:r w:rsidR="003C4CE8">
              <w:rPr>
                <w:webHidden/>
              </w:rPr>
              <w:instrText xml:space="preserve"> PAGEREF _Toc80170926 \h </w:instrText>
            </w:r>
            <w:r w:rsidR="003C4CE8">
              <w:rPr>
                <w:webHidden/>
              </w:rPr>
            </w:r>
            <w:r w:rsidR="003C4CE8">
              <w:rPr>
                <w:webHidden/>
              </w:rPr>
              <w:fldChar w:fldCharType="separate"/>
            </w:r>
            <w:r w:rsidR="003C4CE8">
              <w:rPr>
                <w:webHidden/>
              </w:rPr>
              <w:t>6</w:t>
            </w:r>
            <w:r w:rsidR="003C4CE8">
              <w:rPr>
                <w:webHidden/>
              </w:rPr>
              <w:fldChar w:fldCharType="end"/>
            </w:r>
          </w:hyperlink>
        </w:p>
        <w:p w:rsidR="003C4CE8" w:rsidRDefault="00ED25FB">
          <w:pPr>
            <w:pStyle w:val="TM1"/>
            <w:rPr>
              <w:rFonts w:asciiTheme="minorHAnsi" w:hAnsiTheme="minorHAnsi" w:cstheme="minorBidi"/>
              <w:sz w:val="22"/>
              <w:szCs w:val="22"/>
              <w:lang w:val="es-ES" w:eastAsia="es-ES"/>
            </w:rPr>
          </w:pPr>
          <w:hyperlink w:anchor="_Toc80170927" w:history="1">
            <w:r w:rsidR="003C4CE8" w:rsidRPr="0031378B">
              <w:rPr>
                <w:rStyle w:val="Lienhypertexte"/>
                <w:lang w:val="es-ES"/>
              </w:rPr>
              <w:t>2. DIFERENCIAS CON LA PRIMERA VERSIÓN</w:t>
            </w:r>
            <w:r w:rsidR="003C4CE8">
              <w:rPr>
                <w:webHidden/>
              </w:rPr>
              <w:tab/>
            </w:r>
            <w:r w:rsidR="003C4CE8">
              <w:rPr>
                <w:webHidden/>
              </w:rPr>
              <w:fldChar w:fldCharType="begin"/>
            </w:r>
            <w:r w:rsidR="003C4CE8">
              <w:rPr>
                <w:webHidden/>
              </w:rPr>
              <w:instrText xml:space="preserve"> PAGEREF _Toc80170927 \h </w:instrText>
            </w:r>
            <w:r w:rsidR="003C4CE8">
              <w:rPr>
                <w:webHidden/>
              </w:rPr>
            </w:r>
            <w:r w:rsidR="003C4CE8">
              <w:rPr>
                <w:webHidden/>
              </w:rPr>
              <w:fldChar w:fldCharType="separate"/>
            </w:r>
            <w:r w:rsidR="003C4CE8">
              <w:rPr>
                <w:webHidden/>
              </w:rPr>
              <w:t>7</w:t>
            </w:r>
            <w:r w:rsidR="003C4CE8">
              <w:rPr>
                <w:webHidden/>
              </w:rPr>
              <w:fldChar w:fldCharType="end"/>
            </w:r>
          </w:hyperlink>
        </w:p>
        <w:p w:rsidR="003C4CE8" w:rsidRDefault="00ED25FB">
          <w:pPr>
            <w:pStyle w:val="TM2"/>
            <w:rPr>
              <w:noProof/>
              <w:lang w:val="es-ES" w:eastAsia="es-ES"/>
            </w:rPr>
          </w:pPr>
          <w:hyperlink w:anchor="_Toc80170928" w:history="1">
            <w:r w:rsidR="003C4CE8" w:rsidRPr="0031378B">
              <w:rPr>
                <w:rStyle w:val="Lienhypertexte"/>
                <w:noProof/>
                <w:lang w:val="es-ES"/>
              </w:rPr>
              <w:t>2.1 Elección de los datos de Ethnologue como fuente demo-lingüística</w:t>
            </w:r>
            <w:r w:rsidR="003C4CE8">
              <w:rPr>
                <w:noProof/>
                <w:webHidden/>
              </w:rPr>
              <w:tab/>
            </w:r>
            <w:r w:rsidR="003C4CE8">
              <w:rPr>
                <w:noProof/>
                <w:webHidden/>
              </w:rPr>
              <w:fldChar w:fldCharType="begin"/>
            </w:r>
            <w:r w:rsidR="003C4CE8">
              <w:rPr>
                <w:noProof/>
                <w:webHidden/>
              </w:rPr>
              <w:instrText xml:space="preserve"> PAGEREF _Toc80170928 \h </w:instrText>
            </w:r>
            <w:r w:rsidR="003C4CE8">
              <w:rPr>
                <w:noProof/>
                <w:webHidden/>
              </w:rPr>
            </w:r>
            <w:r w:rsidR="003C4CE8">
              <w:rPr>
                <w:noProof/>
                <w:webHidden/>
              </w:rPr>
              <w:fldChar w:fldCharType="separate"/>
            </w:r>
            <w:r w:rsidR="003C4CE8">
              <w:rPr>
                <w:noProof/>
                <w:webHidden/>
              </w:rPr>
              <w:t>7</w:t>
            </w:r>
            <w:r w:rsidR="003C4CE8">
              <w:rPr>
                <w:noProof/>
                <w:webHidden/>
              </w:rPr>
              <w:fldChar w:fldCharType="end"/>
            </w:r>
          </w:hyperlink>
        </w:p>
        <w:p w:rsidR="003C4CE8" w:rsidRDefault="00ED25FB">
          <w:pPr>
            <w:pStyle w:val="TM2"/>
            <w:rPr>
              <w:noProof/>
              <w:lang w:val="es-ES" w:eastAsia="es-ES"/>
            </w:rPr>
          </w:pPr>
          <w:hyperlink w:anchor="_Toc80170929" w:history="1">
            <w:r w:rsidR="003C4CE8" w:rsidRPr="0031378B">
              <w:rPr>
                <w:rStyle w:val="Lienhypertexte"/>
                <w:noProof/>
                <w:lang w:val="es-ES"/>
              </w:rPr>
              <w:t>2.2 Gestión de L2 y multilingüismo</w:t>
            </w:r>
            <w:r w:rsidR="003C4CE8">
              <w:rPr>
                <w:noProof/>
                <w:webHidden/>
              </w:rPr>
              <w:tab/>
            </w:r>
            <w:r w:rsidR="003C4CE8">
              <w:rPr>
                <w:noProof/>
                <w:webHidden/>
              </w:rPr>
              <w:fldChar w:fldCharType="begin"/>
            </w:r>
            <w:r w:rsidR="003C4CE8">
              <w:rPr>
                <w:noProof/>
                <w:webHidden/>
              </w:rPr>
              <w:instrText xml:space="preserve"> PAGEREF _Toc80170929 \h </w:instrText>
            </w:r>
            <w:r w:rsidR="003C4CE8">
              <w:rPr>
                <w:noProof/>
                <w:webHidden/>
              </w:rPr>
            </w:r>
            <w:r w:rsidR="003C4CE8">
              <w:rPr>
                <w:noProof/>
                <w:webHidden/>
              </w:rPr>
              <w:fldChar w:fldCharType="separate"/>
            </w:r>
            <w:r w:rsidR="003C4CE8">
              <w:rPr>
                <w:noProof/>
                <w:webHidden/>
              </w:rPr>
              <w:t>8</w:t>
            </w:r>
            <w:r w:rsidR="003C4CE8">
              <w:rPr>
                <w:noProof/>
                <w:webHidden/>
              </w:rPr>
              <w:fldChar w:fldCharType="end"/>
            </w:r>
          </w:hyperlink>
        </w:p>
        <w:p w:rsidR="003C4CE8" w:rsidRDefault="00ED25FB">
          <w:pPr>
            <w:pStyle w:val="TM2"/>
            <w:rPr>
              <w:noProof/>
              <w:lang w:val="es-ES" w:eastAsia="es-ES"/>
            </w:rPr>
          </w:pPr>
          <w:hyperlink w:anchor="_Toc80170930" w:history="1">
            <w:r w:rsidR="003C4CE8" w:rsidRPr="0031378B">
              <w:rPr>
                <w:rStyle w:val="Lienhypertexte"/>
                <w:noProof/>
                <w:lang w:val="es-ES"/>
              </w:rPr>
              <w:t>2.3 Fuente para personas conectadas a la Internet</w:t>
            </w:r>
            <w:r w:rsidR="003C4CE8">
              <w:rPr>
                <w:noProof/>
                <w:webHidden/>
              </w:rPr>
              <w:tab/>
            </w:r>
            <w:r w:rsidR="003C4CE8">
              <w:rPr>
                <w:noProof/>
                <w:webHidden/>
              </w:rPr>
              <w:fldChar w:fldCharType="begin"/>
            </w:r>
            <w:r w:rsidR="003C4CE8">
              <w:rPr>
                <w:noProof/>
                <w:webHidden/>
              </w:rPr>
              <w:instrText xml:space="preserve"> PAGEREF _Toc80170930 \h </w:instrText>
            </w:r>
            <w:r w:rsidR="003C4CE8">
              <w:rPr>
                <w:noProof/>
                <w:webHidden/>
              </w:rPr>
            </w:r>
            <w:r w:rsidR="003C4CE8">
              <w:rPr>
                <w:noProof/>
                <w:webHidden/>
              </w:rPr>
              <w:fldChar w:fldCharType="separate"/>
            </w:r>
            <w:r w:rsidR="003C4CE8">
              <w:rPr>
                <w:noProof/>
                <w:webHidden/>
              </w:rPr>
              <w:t>9</w:t>
            </w:r>
            <w:r w:rsidR="003C4CE8">
              <w:rPr>
                <w:noProof/>
                <w:webHidden/>
              </w:rPr>
              <w:fldChar w:fldCharType="end"/>
            </w:r>
          </w:hyperlink>
        </w:p>
        <w:p w:rsidR="003C4CE8" w:rsidRDefault="00ED25FB">
          <w:pPr>
            <w:pStyle w:val="TM2"/>
            <w:rPr>
              <w:noProof/>
              <w:lang w:val="es-ES" w:eastAsia="es-ES"/>
            </w:rPr>
          </w:pPr>
          <w:hyperlink w:anchor="_Toc80170931" w:history="1">
            <w:r w:rsidR="003C4CE8" w:rsidRPr="0031378B">
              <w:rPr>
                <w:rStyle w:val="Lienhypertexte"/>
                <w:noProof/>
                <w:lang w:val="es-ES"/>
              </w:rPr>
              <w:t>2.4 Gestión de fuentes para micro-indicadores</w:t>
            </w:r>
            <w:r w:rsidR="003C4CE8">
              <w:rPr>
                <w:noProof/>
                <w:webHidden/>
              </w:rPr>
              <w:tab/>
            </w:r>
            <w:r w:rsidR="003C4CE8">
              <w:rPr>
                <w:noProof/>
                <w:webHidden/>
              </w:rPr>
              <w:fldChar w:fldCharType="begin"/>
            </w:r>
            <w:r w:rsidR="003C4CE8">
              <w:rPr>
                <w:noProof/>
                <w:webHidden/>
              </w:rPr>
              <w:instrText xml:space="preserve"> PAGEREF _Toc80170931 \h </w:instrText>
            </w:r>
            <w:r w:rsidR="003C4CE8">
              <w:rPr>
                <w:noProof/>
                <w:webHidden/>
              </w:rPr>
            </w:r>
            <w:r w:rsidR="003C4CE8">
              <w:rPr>
                <w:noProof/>
                <w:webHidden/>
              </w:rPr>
              <w:fldChar w:fldCharType="separate"/>
            </w:r>
            <w:r w:rsidR="003C4CE8">
              <w:rPr>
                <w:noProof/>
                <w:webHidden/>
              </w:rPr>
              <w:t>10</w:t>
            </w:r>
            <w:r w:rsidR="003C4CE8">
              <w:rPr>
                <w:noProof/>
                <w:webHidden/>
              </w:rPr>
              <w:fldChar w:fldCharType="end"/>
            </w:r>
          </w:hyperlink>
        </w:p>
        <w:p w:rsidR="003C4CE8" w:rsidRDefault="00ED25FB">
          <w:pPr>
            <w:pStyle w:val="TM3"/>
            <w:tabs>
              <w:tab w:val="left" w:pos="660"/>
              <w:tab w:val="right" w:leader="dot" w:pos="9016"/>
            </w:tabs>
            <w:rPr>
              <w:rFonts w:asciiTheme="minorHAnsi" w:hAnsiTheme="minorHAnsi" w:cstheme="minorBidi"/>
              <w:b w:val="0"/>
              <w:sz w:val="22"/>
              <w:szCs w:val="22"/>
              <w:lang w:val="es-ES" w:eastAsia="es-ES"/>
            </w:rPr>
          </w:pPr>
          <w:hyperlink w:anchor="_Toc80170932" w:history="1">
            <w:r w:rsidR="003C4CE8" w:rsidRPr="0031378B">
              <w:rPr>
                <w:rStyle w:val="Lienhypertexte"/>
                <w:lang w:val="es-ES"/>
              </w:rPr>
              <w:t>2.4.1</w:t>
            </w:r>
            <w:r w:rsidR="003C4CE8">
              <w:rPr>
                <w:rFonts w:asciiTheme="minorHAnsi" w:hAnsiTheme="minorHAnsi" w:cstheme="minorBidi"/>
                <w:b w:val="0"/>
                <w:sz w:val="22"/>
                <w:szCs w:val="22"/>
                <w:lang w:val="es-ES" w:eastAsia="es-ES"/>
              </w:rPr>
              <w:tab/>
            </w:r>
            <w:r w:rsidR="003C4CE8" w:rsidRPr="0031378B">
              <w:rPr>
                <w:rStyle w:val="Lienhypertexte"/>
                <w:lang w:val="es-ES"/>
              </w:rPr>
              <w:t>INDEXES</w:t>
            </w:r>
            <w:r w:rsidR="003C4CE8">
              <w:rPr>
                <w:webHidden/>
              </w:rPr>
              <w:tab/>
            </w:r>
            <w:r w:rsidR="003C4CE8">
              <w:rPr>
                <w:webHidden/>
              </w:rPr>
              <w:fldChar w:fldCharType="begin"/>
            </w:r>
            <w:r w:rsidR="003C4CE8">
              <w:rPr>
                <w:webHidden/>
              </w:rPr>
              <w:instrText xml:space="preserve"> PAGEREF _Toc80170932 \h </w:instrText>
            </w:r>
            <w:r w:rsidR="003C4CE8">
              <w:rPr>
                <w:webHidden/>
              </w:rPr>
            </w:r>
            <w:r w:rsidR="003C4CE8">
              <w:rPr>
                <w:webHidden/>
              </w:rPr>
              <w:fldChar w:fldCharType="separate"/>
            </w:r>
            <w:r w:rsidR="003C4CE8">
              <w:rPr>
                <w:webHidden/>
              </w:rPr>
              <w:t>11</w:t>
            </w:r>
            <w:r w:rsidR="003C4CE8">
              <w:rPr>
                <w:webHidden/>
              </w:rPr>
              <w:fldChar w:fldCharType="end"/>
            </w:r>
          </w:hyperlink>
        </w:p>
        <w:p w:rsidR="003C4CE8" w:rsidRDefault="00ED25FB">
          <w:pPr>
            <w:pStyle w:val="TM3"/>
            <w:tabs>
              <w:tab w:val="left" w:pos="660"/>
              <w:tab w:val="right" w:leader="dot" w:pos="9016"/>
            </w:tabs>
            <w:rPr>
              <w:rFonts w:asciiTheme="minorHAnsi" w:hAnsiTheme="minorHAnsi" w:cstheme="minorBidi"/>
              <w:b w:val="0"/>
              <w:sz w:val="22"/>
              <w:szCs w:val="22"/>
              <w:lang w:val="es-ES" w:eastAsia="es-ES"/>
            </w:rPr>
          </w:pPr>
          <w:hyperlink w:anchor="_Toc80170933" w:history="1">
            <w:r w:rsidR="003C4CE8" w:rsidRPr="0031378B">
              <w:rPr>
                <w:rStyle w:val="Lienhypertexte"/>
                <w:lang w:val="es-ES"/>
              </w:rPr>
              <w:t>2.4.2</w:t>
            </w:r>
            <w:r w:rsidR="003C4CE8">
              <w:rPr>
                <w:rFonts w:asciiTheme="minorHAnsi" w:hAnsiTheme="minorHAnsi" w:cstheme="minorBidi"/>
                <w:b w:val="0"/>
                <w:sz w:val="22"/>
                <w:szCs w:val="22"/>
                <w:lang w:val="es-ES" w:eastAsia="es-ES"/>
              </w:rPr>
              <w:tab/>
            </w:r>
            <w:r w:rsidR="003C4CE8" w:rsidRPr="0031378B">
              <w:rPr>
                <w:rStyle w:val="Lienhypertexte"/>
                <w:lang w:val="es-ES"/>
              </w:rPr>
              <w:t>CONTENIDOS</w:t>
            </w:r>
            <w:r w:rsidR="003C4CE8">
              <w:rPr>
                <w:webHidden/>
              </w:rPr>
              <w:tab/>
            </w:r>
            <w:r w:rsidR="003C4CE8">
              <w:rPr>
                <w:webHidden/>
              </w:rPr>
              <w:fldChar w:fldCharType="begin"/>
            </w:r>
            <w:r w:rsidR="003C4CE8">
              <w:rPr>
                <w:webHidden/>
              </w:rPr>
              <w:instrText xml:space="preserve"> PAGEREF _Toc80170933 \h </w:instrText>
            </w:r>
            <w:r w:rsidR="003C4CE8">
              <w:rPr>
                <w:webHidden/>
              </w:rPr>
            </w:r>
            <w:r w:rsidR="003C4CE8">
              <w:rPr>
                <w:webHidden/>
              </w:rPr>
              <w:fldChar w:fldCharType="separate"/>
            </w:r>
            <w:r w:rsidR="003C4CE8">
              <w:rPr>
                <w:webHidden/>
              </w:rPr>
              <w:t>11</w:t>
            </w:r>
            <w:r w:rsidR="003C4CE8">
              <w:rPr>
                <w:webHidden/>
              </w:rPr>
              <w:fldChar w:fldCharType="end"/>
            </w:r>
          </w:hyperlink>
        </w:p>
        <w:p w:rsidR="003C4CE8" w:rsidRDefault="00ED25FB">
          <w:pPr>
            <w:pStyle w:val="TM3"/>
            <w:tabs>
              <w:tab w:val="left" w:pos="660"/>
              <w:tab w:val="right" w:leader="dot" w:pos="9016"/>
            </w:tabs>
            <w:rPr>
              <w:rFonts w:asciiTheme="minorHAnsi" w:hAnsiTheme="minorHAnsi" w:cstheme="minorBidi"/>
              <w:b w:val="0"/>
              <w:sz w:val="22"/>
              <w:szCs w:val="22"/>
              <w:lang w:val="es-ES" w:eastAsia="es-ES"/>
            </w:rPr>
          </w:pPr>
          <w:hyperlink w:anchor="_Toc80170934" w:history="1">
            <w:r w:rsidR="003C4CE8" w:rsidRPr="0031378B">
              <w:rPr>
                <w:rStyle w:val="Lienhypertexte"/>
                <w:lang w:val="es-ES"/>
              </w:rPr>
              <w:t>2.4.3</w:t>
            </w:r>
            <w:r w:rsidR="003C4CE8">
              <w:rPr>
                <w:rFonts w:asciiTheme="minorHAnsi" w:hAnsiTheme="minorHAnsi" w:cstheme="minorBidi"/>
                <w:b w:val="0"/>
                <w:sz w:val="22"/>
                <w:szCs w:val="22"/>
                <w:lang w:val="es-ES" w:eastAsia="es-ES"/>
              </w:rPr>
              <w:tab/>
            </w:r>
            <w:r w:rsidR="003C4CE8" w:rsidRPr="0031378B">
              <w:rPr>
                <w:rStyle w:val="Lienhypertexte"/>
                <w:lang w:val="es-ES"/>
              </w:rPr>
              <w:t>TRÁFICO</w:t>
            </w:r>
            <w:r w:rsidR="003C4CE8">
              <w:rPr>
                <w:webHidden/>
              </w:rPr>
              <w:tab/>
            </w:r>
            <w:r w:rsidR="003C4CE8">
              <w:rPr>
                <w:webHidden/>
              </w:rPr>
              <w:fldChar w:fldCharType="begin"/>
            </w:r>
            <w:r w:rsidR="003C4CE8">
              <w:rPr>
                <w:webHidden/>
              </w:rPr>
              <w:instrText xml:space="preserve"> PAGEREF _Toc80170934 \h </w:instrText>
            </w:r>
            <w:r w:rsidR="003C4CE8">
              <w:rPr>
                <w:webHidden/>
              </w:rPr>
            </w:r>
            <w:r w:rsidR="003C4CE8">
              <w:rPr>
                <w:webHidden/>
              </w:rPr>
              <w:fldChar w:fldCharType="separate"/>
            </w:r>
            <w:r w:rsidR="003C4CE8">
              <w:rPr>
                <w:webHidden/>
              </w:rPr>
              <w:t>14</w:t>
            </w:r>
            <w:r w:rsidR="003C4CE8">
              <w:rPr>
                <w:webHidden/>
              </w:rPr>
              <w:fldChar w:fldCharType="end"/>
            </w:r>
          </w:hyperlink>
        </w:p>
        <w:p w:rsidR="003C4CE8" w:rsidRDefault="00ED25FB">
          <w:pPr>
            <w:pStyle w:val="TM3"/>
            <w:tabs>
              <w:tab w:val="left" w:pos="660"/>
              <w:tab w:val="right" w:leader="dot" w:pos="9016"/>
            </w:tabs>
            <w:rPr>
              <w:rFonts w:asciiTheme="minorHAnsi" w:hAnsiTheme="minorHAnsi" w:cstheme="minorBidi"/>
              <w:b w:val="0"/>
              <w:sz w:val="22"/>
              <w:szCs w:val="22"/>
              <w:lang w:val="es-ES" w:eastAsia="es-ES"/>
            </w:rPr>
          </w:pPr>
          <w:hyperlink w:anchor="_Toc80170935" w:history="1">
            <w:r w:rsidR="003C4CE8" w:rsidRPr="0031378B">
              <w:rPr>
                <w:rStyle w:val="Lienhypertexte"/>
                <w:lang w:val="es-ES"/>
              </w:rPr>
              <w:t>2.4.4</w:t>
            </w:r>
            <w:r w:rsidR="003C4CE8">
              <w:rPr>
                <w:rFonts w:asciiTheme="minorHAnsi" w:hAnsiTheme="minorHAnsi" w:cstheme="minorBidi"/>
                <w:b w:val="0"/>
                <w:sz w:val="22"/>
                <w:szCs w:val="22"/>
                <w:lang w:val="es-ES" w:eastAsia="es-ES"/>
              </w:rPr>
              <w:tab/>
            </w:r>
            <w:r w:rsidR="003C4CE8" w:rsidRPr="0031378B">
              <w:rPr>
                <w:rStyle w:val="Lienhypertexte"/>
                <w:lang w:val="es-ES"/>
              </w:rPr>
              <w:t>INTERFACES</w:t>
            </w:r>
            <w:r w:rsidR="003C4CE8">
              <w:rPr>
                <w:webHidden/>
              </w:rPr>
              <w:tab/>
            </w:r>
            <w:r w:rsidR="003C4CE8">
              <w:rPr>
                <w:webHidden/>
              </w:rPr>
              <w:fldChar w:fldCharType="begin"/>
            </w:r>
            <w:r w:rsidR="003C4CE8">
              <w:rPr>
                <w:webHidden/>
              </w:rPr>
              <w:instrText xml:space="preserve"> PAGEREF _Toc80170935 \h </w:instrText>
            </w:r>
            <w:r w:rsidR="003C4CE8">
              <w:rPr>
                <w:webHidden/>
              </w:rPr>
            </w:r>
            <w:r w:rsidR="003C4CE8">
              <w:rPr>
                <w:webHidden/>
              </w:rPr>
              <w:fldChar w:fldCharType="separate"/>
            </w:r>
            <w:r w:rsidR="003C4CE8">
              <w:rPr>
                <w:webHidden/>
              </w:rPr>
              <w:t>15</w:t>
            </w:r>
            <w:r w:rsidR="003C4CE8">
              <w:rPr>
                <w:webHidden/>
              </w:rPr>
              <w:fldChar w:fldCharType="end"/>
            </w:r>
          </w:hyperlink>
        </w:p>
        <w:p w:rsidR="003C4CE8" w:rsidRDefault="00ED25FB">
          <w:pPr>
            <w:pStyle w:val="TM3"/>
            <w:tabs>
              <w:tab w:val="left" w:pos="660"/>
              <w:tab w:val="right" w:leader="dot" w:pos="9016"/>
            </w:tabs>
            <w:rPr>
              <w:rFonts w:asciiTheme="minorHAnsi" w:hAnsiTheme="minorHAnsi" w:cstheme="minorBidi"/>
              <w:b w:val="0"/>
              <w:sz w:val="22"/>
              <w:szCs w:val="22"/>
              <w:lang w:val="es-ES" w:eastAsia="es-ES"/>
            </w:rPr>
          </w:pPr>
          <w:hyperlink w:anchor="_Toc80170936" w:history="1">
            <w:r w:rsidR="003C4CE8" w:rsidRPr="0031378B">
              <w:rPr>
                <w:rStyle w:val="Lienhypertexte"/>
                <w:lang w:val="es-ES"/>
              </w:rPr>
              <w:t>2.4.5</w:t>
            </w:r>
            <w:r w:rsidR="003C4CE8">
              <w:rPr>
                <w:rFonts w:asciiTheme="minorHAnsi" w:hAnsiTheme="minorHAnsi" w:cstheme="minorBidi"/>
                <w:b w:val="0"/>
                <w:sz w:val="22"/>
                <w:szCs w:val="22"/>
                <w:lang w:val="es-ES" w:eastAsia="es-ES"/>
              </w:rPr>
              <w:tab/>
            </w:r>
            <w:r w:rsidR="003C4CE8" w:rsidRPr="0031378B">
              <w:rPr>
                <w:rStyle w:val="Lienhypertexte"/>
                <w:lang w:val="es-ES"/>
              </w:rPr>
              <w:t>USOS</w:t>
            </w:r>
            <w:r w:rsidR="003C4CE8">
              <w:rPr>
                <w:webHidden/>
              </w:rPr>
              <w:tab/>
            </w:r>
            <w:r w:rsidR="003C4CE8">
              <w:rPr>
                <w:webHidden/>
              </w:rPr>
              <w:fldChar w:fldCharType="begin"/>
            </w:r>
            <w:r w:rsidR="003C4CE8">
              <w:rPr>
                <w:webHidden/>
              </w:rPr>
              <w:instrText xml:space="preserve"> PAGEREF _Toc80170936 \h </w:instrText>
            </w:r>
            <w:r w:rsidR="003C4CE8">
              <w:rPr>
                <w:webHidden/>
              </w:rPr>
            </w:r>
            <w:r w:rsidR="003C4CE8">
              <w:rPr>
                <w:webHidden/>
              </w:rPr>
              <w:fldChar w:fldCharType="separate"/>
            </w:r>
            <w:r w:rsidR="003C4CE8">
              <w:rPr>
                <w:webHidden/>
              </w:rPr>
              <w:t>15</w:t>
            </w:r>
            <w:r w:rsidR="003C4CE8">
              <w:rPr>
                <w:webHidden/>
              </w:rPr>
              <w:fldChar w:fldCharType="end"/>
            </w:r>
          </w:hyperlink>
        </w:p>
        <w:p w:rsidR="003C4CE8" w:rsidRDefault="00ED25FB">
          <w:pPr>
            <w:pStyle w:val="TM2"/>
            <w:tabs>
              <w:tab w:val="left" w:pos="880"/>
            </w:tabs>
            <w:rPr>
              <w:noProof/>
              <w:lang w:val="es-ES" w:eastAsia="es-ES"/>
            </w:rPr>
          </w:pPr>
          <w:hyperlink w:anchor="_Toc80170937" w:history="1">
            <w:r w:rsidR="003C4CE8" w:rsidRPr="0031378B">
              <w:rPr>
                <w:rStyle w:val="Lienhypertexte"/>
                <w:noProof/>
                <w:lang w:val="es-ES"/>
              </w:rPr>
              <w:t>2.5</w:t>
            </w:r>
            <w:r w:rsidR="003C4CE8">
              <w:rPr>
                <w:noProof/>
                <w:lang w:val="es-ES" w:eastAsia="es-ES"/>
              </w:rPr>
              <w:tab/>
            </w:r>
            <w:r w:rsidR="003C4CE8" w:rsidRPr="0031378B">
              <w:rPr>
                <w:rStyle w:val="Lienhypertexte"/>
                <w:noProof/>
                <w:lang w:val="es-ES"/>
              </w:rPr>
              <w:t>Resumen de indicadores</w:t>
            </w:r>
            <w:r w:rsidR="003C4CE8">
              <w:rPr>
                <w:noProof/>
                <w:webHidden/>
              </w:rPr>
              <w:tab/>
            </w:r>
            <w:r w:rsidR="003C4CE8">
              <w:rPr>
                <w:noProof/>
                <w:webHidden/>
              </w:rPr>
              <w:fldChar w:fldCharType="begin"/>
            </w:r>
            <w:r w:rsidR="003C4CE8">
              <w:rPr>
                <w:noProof/>
                <w:webHidden/>
              </w:rPr>
              <w:instrText xml:space="preserve"> PAGEREF _Toc80170937 \h </w:instrText>
            </w:r>
            <w:r w:rsidR="003C4CE8">
              <w:rPr>
                <w:noProof/>
                <w:webHidden/>
              </w:rPr>
            </w:r>
            <w:r w:rsidR="003C4CE8">
              <w:rPr>
                <w:noProof/>
                <w:webHidden/>
              </w:rPr>
              <w:fldChar w:fldCharType="separate"/>
            </w:r>
            <w:r w:rsidR="003C4CE8">
              <w:rPr>
                <w:noProof/>
                <w:webHidden/>
              </w:rPr>
              <w:t>15</w:t>
            </w:r>
            <w:r w:rsidR="003C4CE8">
              <w:rPr>
                <w:noProof/>
                <w:webHidden/>
              </w:rPr>
              <w:fldChar w:fldCharType="end"/>
            </w:r>
          </w:hyperlink>
        </w:p>
        <w:p w:rsidR="003C4CE8" w:rsidRDefault="00ED25FB">
          <w:pPr>
            <w:pStyle w:val="TM1"/>
            <w:rPr>
              <w:rFonts w:asciiTheme="minorHAnsi" w:hAnsiTheme="minorHAnsi" w:cstheme="minorBidi"/>
              <w:sz w:val="22"/>
              <w:szCs w:val="22"/>
              <w:lang w:val="es-ES" w:eastAsia="es-ES"/>
            </w:rPr>
          </w:pPr>
          <w:hyperlink w:anchor="_Toc80170938" w:history="1">
            <w:r w:rsidR="003C4CE8" w:rsidRPr="0031378B">
              <w:rPr>
                <w:rStyle w:val="Lienhypertexte"/>
                <w:lang w:val="es-ES"/>
              </w:rPr>
              <w:t>3.</w:t>
            </w:r>
            <w:r w:rsidR="003C4CE8">
              <w:rPr>
                <w:rFonts w:asciiTheme="minorHAnsi" w:hAnsiTheme="minorHAnsi" w:cstheme="minorBidi"/>
                <w:sz w:val="22"/>
                <w:szCs w:val="22"/>
                <w:lang w:val="es-ES" w:eastAsia="es-ES"/>
              </w:rPr>
              <w:tab/>
            </w:r>
            <w:r w:rsidR="003C4CE8" w:rsidRPr="0031378B">
              <w:rPr>
                <w:rStyle w:val="Lienhypertexte"/>
                <w:lang w:val="es-ES"/>
              </w:rPr>
              <w:t>RESULTADOS</w:t>
            </w:r>
            <w:r w:rsidR="003C4CE8">
              <w:rPr>
                <w:webHidden/>
              </w:rPr>
              <w:tab/>
            </w:r>
            <w:r w:rsidR="003C4CE8">
              <w:rPr>
                <w:webHidden/>
              </w:rPr>
              <w:fldChar w:fldCharType="begin"/>
            </w:r>
            <w:r w:rsidR="003C4CE8">
              <w:rPr>
                <w:webHidden/>
              </w:rPr>
              <w:instrText xml:space="preserve"> PAGEREF _Toc80170938 \h </w:instrText>
            </w:r>
            <w:r w:rsidR="003C4CE8">
              <w:rPr>
                <w:webHidden/>
              </w:rPr>
            </w:r>
            <w:r w:rsidR="003C4CE8">
              <w:rPr>
                <w:webHidden/>
              </w:rPr>
              <w:fldChar w:fldCharType="separate"/>
            </w:r>
            <w:r w:rsidR="003C4CE8">
              <w:rPr>
                <w:webHidden/>
              </w:rPr>
              <w:t>16</w:t>
            </w:r>
            <w:r w:rsidR="003C4CE8">
              <w:rPr>
                <w:webHidden/>
              </w:rPr>
              <w:fldChar w:fldCharType="end"/>
            </w:r>
          </w:hyperlink>
        </w:p>
        <w:p w:rsidR="003C4CE8" w:rsidRDefault="00ED25FB">
          <w:pPr>
            <w:pStyle w:val="TM1"/>
            <w:rPr>
              <w:rFonts w:asciiTheme="minorHAnsi" w:hAnsiTheme="minorHAnsi" w:cstheme="minorBidi"/>
              <w:sz w:val="22"/>
              <w:szCs w:val="22"/>
              <w:lang w:val="es-ES" w:eastAsia="es-ES"/>
            </w:rPr>
          </w:pPr>
          <w:hyperlink w:anchor="_Toc80170939" w:history="1">
            <w:r w:rsidR="003C4CE8" w:rsidRPr="0031378B">
              <w:rPr>
                <w:rStyle w:val="Lienhypertexte"/>
                <w:lang w:val="es-ES"/>
              </w:rPr>
              <w:t>4. ANÁLISIS DE LOS RESULTADOS</w:t>
            </w:r>
            <w:r w:rsidR="003C4CE8">
              <w:rPr>
                <w:webHidden/>
              </w:rPr>
              <w:tab/>
            </w:r>
            <w:r w:rsidR="003C4CE8">
              <w:rPr>
                <w:webHidden/>
              </w:rPr>
              <w:fldChar w:fldCharType="begin"/>
            </w:r>
            <w:r w:rsidR="003C4CE8">
              <w:rPr>
                <w:webHidden/>
              </w:rPr>
              <w:instrText xml:space="preserve"> PAGEREF _Toc80170939 \h </w:instrText>
            </w:r>
            <w:r w:rsidR="003C4CE8">
              <w:rPr>
                <w:webHidden/>
              </w:rPr>
            </w:r>
            <w:r w:rsidR="003C4CE8">
              <w:rPr>
                <w:webHidden/>
              </w:rPr>
              <w:fldChar w:fldCharType="separate"/>
            </w:r>
            <w:r w:rsidR="003C4CE8">
              <w:rPr>
                <w:webHidden/>
              </w:rPr>
              <w:t>19</w:t>
            </w:r>
            <w:r w:rsidR="003C4CE8">
              <w:rPr>
                <w:webHidden/>
              </w:rPr>
              <w:fldChar w:fldCharType="end"/>
            </w:r>
          </w:hyperlink>
        </w:p>
        <w:p w:rsidR="003C4CE8" w:rsidRDefault="00ED25FB">
          <w:pPr>
            <w:pStyle w:val="TM1"/>
            <w:rPr>
              <w:rFonts w:asciiTheme="minorHAnsi" w:hAnsiTheme="minorHAnsi" w:cstheme="minorBidi"/>
              <w:sz w:val="22"/>
              <w:szCs w:val="22"/>
              <w:lang w:val="es-ES" w:eastAsia="es-ES"/>
            </w:rPr>
          </w:pPr>
          <w:hyperlink w:anchor="_Toc80170940" w:history="1">
            <w:r w:rsidR="003C4CE8" w:rsidRPr="0031378B">
              <w:rPr>
                <w:rStyle w:val="Lienhypertexte"/>
                <w:lang w:val="es-ES"/>
              </w:rPr>
              <w:t>5. ANÁLISIS DE SESGOS</w:t>
            </w:r>
            <w:r w:rsidR="003C4CE8">
              <w:rPr>
                <w:webHidden/>
              </w:rPr>
              <w:tab/>
            </w:r>
            <w:r w:rsidR="003C4CE8">
              <w:rPr>
                <w:webHidden/>
              </w:rPr>
              <w:fldChar w:fldCharType="begin"/>
            </w:r>
            <w:r w:rsidR="003C4CE8">
              <w:rPr>
                <w:webHidden/>
              </w:rPr>
              <w:instrText xml:space="preserve"> PAGEREF _Toc80170940 \h </w:instrText>
            </w:r>
            <w:r w:rsidR="003C4CE8">
              <w:rPr>
                <w:webHidden/>
              </w:rPr>
            </w:r>
            <w:r w:rsidR="003C4CE8">
              <w:rPr>
                <w:webHidden/>
              </w:rPr>
              <w:fldChar w:fldCharType="separate"/>
            </w:r>
            <w:r w:rsidR="003C4CE8">
              <w:rPr>
                <w:webHidden/>
              </w:rPr>
              <w:t>21</w:t>
            </w:r>
            <w:r w:rsidR="003C4CE8">
              <w:rPr>
                <w:webHidden/>
              </w:rPr>
              <w:fldChar w:fldCharType="end"/>
            </w:r>
          </w:hyperlink>
        </w:p>
        <w:p w:rsidR="003C4CE8" w:rsidRDefault="00ED25FB">
          <w:pPr>
            <w:pStyle w:val="TM2"/>
            <w:tabs>
              <w:tab w:val="left" w:pos="880"/>
            </w:tabs>
            <w:rPr>
              <w:noProof/>
              <w:lang w:val="es-ES" w:eastAsia="es-ES"/>
            </w:rPr>
          </w:pPr>
          <w:hyperlink w:anchor="_Toc80170941" w:history="1">
            <w:r w:rsidR="003C4CE8" w:rsidRPr="0031378B">
              <w:rPr>
                <w:rStyle w:val="Lienhypertexte"/>
                <w:noProof/>
                <w:lang w:val="es-ES"/>
              </w:rPr>
              <w:t>5.1</w:t>
            </w:r>
            <w:r w:rsidR="003C4CE8">
              <w:rPr>
                <w:noProof/>
                <w:lang w:val="es-ES" w:eastAsia="es-ES"/>
              </w:rPr>
              <w:tab/>
            </w:r>
            <w:r w:rsidR="003C4CE8" w:rsidRPr="0031378B">
              <w:rPr>
                <w:rStyle w:val="Lienhypertexte"/>
                <w:noProof/>
                <w:lang w:val="es-ES"/>
              </w:rPr>
              <w:t>Sesgos específicos del método</w:t>
            </w:r>
            <w:r w:rsidR="003C4CE8">
              <w:rPr>
                <w:noProof/>
                <w:webHidden/>
              </w:rPr>
              <w:tab/>
            </w:r>
            <w:r w:rsidR="003C4CE8">
              <w:rPr>
                <w:noProof/>
                <w:webHidden/>
              </w:rPr>
              <w:fldChar w:fldCharType="begin"/>
            </w:r>
            <w:r w:rsidR="003C4CE8">
              <w:rPr>
                <w:noProof/>
                <w:webHidden/>
              </w:rPr>
              <w:instrText xml:space="preserve"> PAGEREF _Toc80170941 \h </w:instrText>
            </w:r>
            <w:r w:rsidR="003C4CE8">
              <w:rPr>
                <w:noProof/>
                <w:webHidden/>
              </w:rPr>
            </w:r>
            <w:r w:rsidR="003C4CE8">
              <w:rPr>
                <w:noProof/>
                <w:webHidden/>
              </w:rPr>
              <w:fldChar w:fldCharType="separate"/>
            </w:r>
            <w:r w:rsidR="003C4CE8">
              <w:rPr>
                <w:noProof/>
                <w:webHidden/>
              </w:rPr>
              <w:t>21</w:t>
            </w:r>
            <w:r w:rsidR="003C4CE8">
              <w:rPr>
                <w:noProof/>
                <w:webHidden/>
              </w:rPr>
              <w:fldChar w:fldCharType="end"/>
            </w:r>
          </w:hyperlink>
        </w:p>
        <w:p w:rsidR="003C4CE8" w:rsidRDefault="00ED25FB">
          <w:pPr>
            <w:pStyle w:val="TM2"/>
            <w:tabs>
              <w:tab w:val="left" w:pos="880"/>
            </w:tabs>
            <w:rPr>
              <w:noProof/>
              <w:lang w:val="es-ES" w:eastAsia="es-ES"/>
            </w:rPr>
          </w:pPr>
          <w:hyperlink w:anchor="_Toc80170942" w:history="1">
            <w:r w:rsidR="003C4CE8" w:rsidRPr="0031378B">
              <w:rPr>
                <w:rStyle w:val="Lienhypertexte"/>
                <w:noProof/>
                <w:lang w:val="es-ES"/>
              </w:rPr>
              <w:t>5.2</w:t>
            </w:r>
            <w:r w:rsidR="003C4CE8">
              <w:rPr>
                <w:noProof/>
                <w:lang w:val="es-ES" w:eastAsia="es-ES"/>
              </w:rPr>
              <w:tab/>
            </w:r>
            <w:r w:rsidR="003C4CE8" w:rsidRPr="0031378B">
              <w:rPr>
                <w:rStyle w:val="Lienhypertexte"/>
                <w:noProof/>
                <w:lang w:val="es-ES"/>
              </w:rPr>
              <w:t>Sesgo de selección de fuente</w:t>
            </w:r>
            <w:r w:rsidR="003C4CE8">
              <w:rPr>
                <w:noProof/>
                <w:webHidden/>
              </w:rPr>
              <w:tab/>
            </w:r>
            <w:r w:rsidR="003C4CE8">
              <w:rPr>
                <w:noProof/>
                <w:webHidden/>
              </w:rPr>
              <w:fldChar w:fldCharType="begin"/>
            </w:r>
            <w:r w:rsidR="003C4CE8">
              <w:rPr>
                <w:noProof/>
                <w:webHidden/>
              </w:rPr>
              <w:instrText xml:space="preserve"> PAGEREF _Toc80170942 \h </w:instrText>
            </w:r>
            <w:r w:rsidR="003C4CE8">
              <w:rPr>
                <w:noProof/>
                <w:webHidden/>
              </w:rPr>
            </w:r>
            <w:r w:rsidR="003C4CE8">
              <w:rPr>
                <w:noProof/>
                <w:webHidden/>
              </w:rPr>
              <w:fldChar w:fldCharType="separate"/>
            </w:r>
            <w:r w:rsidR="003C4CE8">
              <w:rPr>
                <w:noProof/>
                <w:webHidden/>
              </w:rPr>
              <w:t>22</w:t>
            </w:r>
            <w:r w:rsidR="003C4CE8">
              <w:rPr>
                <w:noProof/>
                <w:webHidden/>
              </w:rPr>
              <w:fldChar w:fldCharType="end"/>
            </w:r>
          </w:hyperlink>
        </w:p>
        <w:p w:rsidR="003C4CE8" w:rsidRDefault="00ED25FB">
          <w:pPr>
            <w:pStyle w:val="TM2"/>
            <w:tabs>
              <w:tab w:val="left" w:pos="880"/>
            </w:tabs>
            <w:rPr>
              <w:noProof/>
              <w:lang w:val="es-ES" w:eastAsia="es-ES"/>
            </w:rPr>
          </w:pPr>
          <w:hyperlink w:anchor="_Toc80170943" w:history="1">
            <w:r w:rsidR="003C4CE8" w:rsidRPr="0031378B">
              <w:rPr>
                <w:rStyle w:val="Lienhypertexte"/>
                <w:noProof/>
                <w:lang w:val="es-ES"/>
              </w:rPr>
              <w:t>5.3</w:t>
            </w:r>
            <w:r w:rsidR="003C4CE8">
              <w:rPr>
                <w:noProof/>
                <w:lang w:val="es-ES" w:eastAsia="es-ES"/>
              </w:rPr>
              <w:tab/>
            </w:r>
            <w:r w:rsidR="003C4CE8" w:rsidRPr="0031378B">
              <w:rPr>
                <w:rStyle w:val="Lienhypertexte"/>
                <w:noProof/>
                <w:lang w:val="es-ES"/>
              </w:rPr>
              <w:t>Sesgo de fuente</w:t>
            </w:r>
            <w:r w:rsidR="003C4CE8">
              <w:rPr>
                <w:noProof/>
                <w:webHidden/>
              </w:rPr>
              <w:tab/>
            </w:r>
            <w:r w:rsidR="003C4CE8">
              <w:rPr>
                <w:noProof/>
                <w:webHidden/>
              </w:rPr>
              <w:fldChar w:fldCharType="begin"/>
            </w:r>
            <w:r w:rsidR="003C4CE8">
              <w:rPr>
                <w:noProof/>
                <w:webHidden/>
              </w:rPr>
              <w:instrText xml:space="preserve"> PAGEREF _Toc80170943 \h </w:instrText>
            </w:r>
            <w:r w:rsidR="003C4CE8">
              <w:rPr>
                <w:noProof/>
                <w:webHidden/>
              </w:rPr>
            </w:r>
            <w:r w:rsidR="003C4CE8">
              <w:rPr>
                <w:noProof/>
                <w:webHidden/>
              </w:rPr>
              <w:fldChar w:fldCharType="separate"/>
            </w:r>
            <w:r w:rsidR="003C4CE8">
              <w:rPr>
                <w:noProof/>
                <w:webHidden/>
              </w:rPr>
              <w:t>22</w:t>
            </w:r>
            <w:r w:rsidR="003C4CE8">
              <w:rPr>
                <w:noProof/>
                <w:webHidden/>
              </w:rPr>
              <w:fldChar w:fldCharType="end"/>
            </w:r>
          </w:hyperlink>
        </w:p>
        <w:p w:rsidR="003C4CE8" w:rsidRDefault="00ED25FB">
          <w:pPr>
            <w:pStyle w:val="TM3"/>
            <w:tabs>
              <w:tab w:val="right" w:leader="dot" w:pos="9016"/>
            </w:tabs>
            <w:rPr>
              <w:rFonts w:asciiTheme="minorHAnsi" w:hAnsiTheme="minorHAnsi" w:cstheme="minorBidi"/>
              <w:b w:val="0"/>
              <w:sz w:val="22"/>
              <w:szCs w:val="22"/>
              <w:lang w:val="es-ES" w:eastAsia="es-ES"/>
            </w:rPr>
          </w:pPr>
          <w:hyperlink w:anchor="_Toc80170944" w:history="1">
            <w:r w:rsidR="003C4CE8" w:rsidRPr="0031378B">
              <w:rPr>
                <w:rStyle w:val="Lienhypertexte"/>
                <w:lang w:val="es-ES"/>
              </w:rPr>
              <w:t>5.3.1 Sesgos de Wikimedia</w:t>
            </w:r>
            <w:r w:rsidR="003C4CE8">
              <w:rPr>
                <w:webHidden/>
              </w:rPr>
              <w:tab/>
            </w:r>
            <w:r w:rsidR="003C4CE8">
              <w:rPr>
                <w:webHidden/>
              </w:rPr>
              <w:fldChar w:fldCharType="begin"/>
            </w:r>
            <w:r w:rsidR="003C4CE8">
              <w:rPr>
                <w:webHidden/>
              </w:rPr>
              <w:instrText xml:space="preserve"> PAGEREF _Toc80170944 \h </w:instrText>
            </w:r>
            <w:r w:rsidR="003C4CE8">
              <w:rPr>
                <w:webHidden/>
              </w:rPr>
            </w:r>
            <w:r w:rsidR="003C4CE8">
              <w:rPr>
                <w:webHidden/>
              </w:rPr>
              <w:fldChar w:fldCharType="separate"/>
            </w:r>
            <w:r w:rsidR="003C4CE8">
              <w:rPr>
                <w:webHidden/>
              </w:rPr>
              <w:t>24</w:t>
            </w:r>
            <w:r w:rsidR="003C4CE8">
              <w:rPr>
                <w:webHidden/>
              </w:rPr>
              <w:fldChar w:fldCharType="end"/>
            </w:r>
          </w:hyperlink>
        </w:p>
        <w:p w:rsidR="003C4CE8" w:rsidRDefault="00ED25FB">
          <w:pPr>
            <w:pStyle w:val="TM3"/>
            <w:tabs>
              <w:tab w:val="right" w:leader="dot" w:pos="9016"/>
            </w:tabs>
            <w:rPr>
              <w:rFonts w:asciiTheme="minorHAnsi" w:hAnsiTheme="minorHAnsi" w:cstheme="minorBidi"/>
              <w:b w:val="0"/>
              <w:sz w:val="22"/>
              <w:szCs w:val="22"/>
              <w:lang w:val="es-ES" w:eastAsia="es-ES"/>
            </w:rPr>
          </w:pPr>
          <w:hyperlink w:anchor="_Toc80170945" w:history="1">
            <w:r w:rsidR="003C4CE8" w:rsidRPr="0031378B">
              <w:rPr>
                <w:rStyle w:val="Lienhypertexte"/>
                <w:lang w:val="es-ES"/>
              </w:rPr>
              <w:t>5.3.2 Sesgos de Alexa</w:t>
            </w:r>
            <w:r w:rsidR="003C4CE8">
              <w:rPr>
                <w:webHidden/>
              </w:rPr>
              <w:tab/>
            </w:r>
            <w:r w:rsidR="003C4CE8">
              <w:rPr>
                <w:webHidden/>
              </w:rPr>
              <w:fldChar w:fldCharType="begin"/>
            </w:r>
            <w:r w:rsidR="003C4CE8">
              <w:rPr>
                <w:webHidden/>
              </w:rPr>
              <w:instrText xml:space="preserve"> PAGEREF _Toc80170945 \h </w:instrText>
            </w:r>
            <w:r w:rsidR="003C4CE8">
              <w:rPr>
                <w:webHidden/>
              </w:rPr>
            </w:r>
            <w:r w:rsidR="003C4CE8">
              <w:rPr>
                <w:webHidden/>
              </w:rPr>
              <w:fldChar w:fldCharType="separate"/>
            </w:r>
            <w:r w:rsidR="003C4CE8">
              <w:rPr>
                <w:webHidden/>
              </w:rPr>
              <w:t>31</w:t>
            </w:r>
            <w:r w:rsidR="003C4CE8">
              <w:rPr>
                <w:webHidden/>
              </w:rPr>
              <w:fldChar w:fldCharType="end"/>
            </w:r>
          </w:hyperlink>
        </w:p>
        <w:p w:rsidR="003C4CE8" w:rsidRDefault="00ED25FB">
          <w:pPr>
            <w:pStyle w:val="TM2"/>
            <w:rPr>
              <w:noProof/>
              <w:lang w:val="es-ES" w:eastAsia="es-ES"/>
            </w:rPr>
          </w:pPr>
          <w:hyperlink w:anchor="_Toc80170946" w:history="1">
            <w:r w:rsidR="003C4CE8" w:rsidRPr="0031378B">
              <w:rPr>
                <w:rStyle w:val="Lienhypertexte"/>
                <w:noProof/>
                <w:lang w:val="es-ES"/>
              </w:rPr>
              <w:t>5.4 Corrección de sesgos</w:t>
            </w:r>
            <w:r w:rsidR="003C4CE8">
              <w:rPr>
                <w:noProof/>
                <w:webHidden/>
              </w:rPr>
              <w:tab/>
            </w:r>
            <w:r w:rsidR="003C4CE8">
              <w:rPr>
                <w:noProof/>
                <w:webHidden/>
              </w:rPr>
              <w:fldChar w:fldCharType="begin"/>
            </w:r>
            <w:r w:rsidR="003C4CE8">
              <w:rPr>
                <w:noProof/>
                <w:webHidden/>
              </w:rPr>
              <w:instrText xml:space="preserve"> PAGEREF _Toc80170946 \h </w:instrText>
            </w:r>
            <w:r w:rsidR="003C4CE8">
              <w:rPr>
                <w:noProof/>
                <w:webHidden/>
              </w:rPr>
            </w:r>
            <w:r w:rsidR="003C4CE8">
              <w:rPr>
                <w:noProof/>
                <w:webHidden/>
              </w:rPr>
              <w:fldChar w:fldCharType="separate"/>
            </w:r>
            <w:r w:rsidR="003C4CE8">
              <w:rPr>
                <w:noProof/>
                <w:webHidden/>
              </w:rPr>
              <w:t>32</w:t>
            </w:r>
            <w:r w:rsidR="003C4CE8">
              <w:rPr>
                <w:noProof/>
                <w:webHidden/>
              </w:rPr>
              <w:fldChar w:fldCharType="end"/>
            </w:r>
          </w:hyperlink>
        </w:p>
        <w:p w:rsidR="003C4CE8" w:rsidRDefault="00ED25FB">
          <w:pPr>
            <w:pStyle w:val="TM1"/>
            <w:rPr>
              <w:rFonts w:asciiTheme="minorHAnsi" w:hAnsiTheme="minorHAnsi" w:cstheme="minorBidi"/>
              <w:sz w:val="22"/>
              <w:szCs w:val="22"/>
              <w:lang w:val="es-ES" w:eastAsia="es-ES"/>
            </w:rPr>
          </w:pPr>
          <w:hyperlink w:anchor="_Toc80170947" w:history="1">
            <w:r w:rsidR="003C4CE8" w:rsidRPr="0031378B">
              <w:rPr>
                <w:rStyle w:val="Lienhypertexte"/>
                <w:lang w:val="es-ES"/>
              </w:rPr>
              <w:t>6.</w:t>
            </w:r>
            <w:r w:rsidR="003C4CE8">
              <w:rPr>
                <w:rFonts w:asciiTheme="minorHAnsi" w:hAnsiTheme="minorHAnsi" w:cstheme="minorBidi"/>
                <w:sz w:val="22"/>
                <w:szCs w:val="22"/>
                <w:lang w:val="es-ES" w:eastAsia="es-ES"/>
              </w:rPr>
              <w:tab/>
            </w:r>
            <w:r w:rsidR="003C4CE8" w:rsidRPr="0031378B">
              <w:rPr>
                <w:rStyle w:val="Lienhypertexte"/>
                <w:lang w:val="es-ES"/>
              </w:rPr>
              <w:t>CONCLUSIONES Y PERSPECTIVAS</w:t>
            </w:r>
            <w:r w:rsidR="003C4CE8">
              <w:rPr>
                <w:webHidden/>
              </w:rPr>
              <w:tab/>
            </w:r>
            <w:r w:rsidR="003C4CE8">
              <w:rPr>
                <w:webHidden/>
              </w:rPr>
              <w:fldChar w:fldCharType="begin"/>
            </w:r>
            <w:r w:rsidR="003C4CE8">
              <w:rPr>
                <w:webHidden/>
              </w:rPr>
              <w:instrText xml:space="preserve"> PAGEREF _Toc80170947 \h </w:instrText>
            </w:r>
            <w:r w:rsidR="003C4CE8">
              <w:rPr>
                <w:webHidden/>
              </w:rPr>
            </w:r>
            <w:r w:rsidR="003C4CE8">
              <w:rPr>
                <w:webHidden/>
              </w:rPr>
              <w:fldChar w:fldCharType="separate"/>
            </w:r>
            <w:r w:rsidR="003C4CE8">
              <w:rPr>
                <w:webHidden/>
              </w:rPr>
              <w:t>36</w:t>
            </w:r>
            <w:r w:rsidR="003C4CE8">
              <w:rPr>
                <w:webHidden/>
              </w:rPr>
              <w:fldChar w:fldCharType="end"/>
            </w:r>
          </w:hyperlink>
        </w:p>
        <w:p w:rsidR="003C4CE8" w:rsidRDefault="00ED25FB">
          <w:pPr>
            <w:pStyle w:val="TM1"/>
            <w:rPr>
              <w:rFonts w:asciiTheme="minorHAnsi" w:hAnsiTheme="minorHAnsi" w:cstheme="minorBidi"/>
              <w:sz w:val="22"/>
              <w:szCs w:val="22"/>
              <w:lang w:val="es-ES" w:eastAsia="es-ES"/>
            </w:rPr>
          </w:pPr>
          <w:hyperlink w:anchor="_Toc80170948" w:history="1">
            <w:r w:rsidR="003C4CE8" w:rsidRPr="0031378B">
              <w:rPr>
                <w:rStyle w:val="Lienhypertexte"/>
                <w:lang w:val="es-ES"/>
              </w:rPr>
              <w:t>REFERENCIAS</w:t>
            </w:r>
            <w:r w:rsidR="003C4CE8">
              <w:rPr>
                <w:webHidden/>
              </w:rPr>
              <w:tab/>
            </w:r>
            <w:r w:rsidR="003C4CE8">
              <w:rPr>
                <w:webHidden/>
              </w:rPr>
              <w:fldChar w:fldCharType="begin"/>
            </w:r>
            <w:r w:rsidR="003C4CE8">
              <w:rPr>
                <w:webHidden/>
              </w:rPr>
              <w:instrText xml:space="preserve"> PAGEREF _Toc80170948 \h </w:instrText>
            </w:r>
            <w:r w:rsidR="003C4CE8">
              <w:rPr>
                <w:webHidden/>
              </w:rPr>
            </w:r>
            <w:r w:rsidR="003C4CE8">
              <w:rPr>
                <w:webHidden/>
              </w:rPr>
              <w:fldChar w:fldCharType="separate"/>
            </w:r>
            <w:r w:rsidR="003C4CE8">
              <w:rPr>
                <w:webHidden/>
              </w:rPr>
              <w:t>38</w:t>
            </w:r>
            <w:r w:rsidR="003C4CE8">
              <w:rPr>
                <w:webHidden/>
              </w:rPr>
              <w:fldChar w:fldCharType="end"/>
            </w:r>
          </w:hyperlink>
        </w:p>
        <w:p w:rsidR="003C4CE8" w:rsidRDefault="00ED25FB">
          <w:pPr>
            <w:pStyle w:val="TM1"/>
            <w:rPr>
              <w:rFonts w:asciiTheme="minorHAnsi" w:hAnsiTheme="minorHAnsi" w:cstheme="minorBidi"/>
              <w:sz w:val="22"/>
              <w:szCs w:val="22"/>
              <w:lang w:val="es-ES" w:eastAsia="es-ES"/>
            </w:rPr>
          </w:pPr>
          <w:hyperlink w:anchor="_Toc80170949" w:history="1">
            <w:r w:rsidR="003C4CE8" w:rsidRPr="0031378B">
              <w:rPr>
                <w:rStyle w:val="Lienhypertexte"/>
                <w:lang w:val="es-ES"/>
              </w:rPr>
              <w:t>ANEXO 1. LISTA DE MICRO INDICADORES Y FUENTES</w:t>
            </w:r>
            <w:r w:rsidR="003C4CE8">
              <w:rPr>
                <w:webHidden/>
              </w:rPr>
              <w:tab/>
            </w:r>
            <w:r w:rsidR="003C4CE8">
              <w:rPr>
                <w:webHidden/>
              </w:rPr>
              <w:fldChar w:fldCharType="begin"/>
            </w:r>
            <w:r w:rsidR="003C4CE8">
              <w:rPr>
                <w:webHidden/>
              </w:rPr>
              <w:instrText xml:space="preserve"> PAGEREF _Toc80170949 \h </w:instrText>
            </w:r>
            <w:r w:rsidR="003C4CE8">
              <w:rPr>
                <w:webHidden/>
              </w:rPr>
            </w:r>
            <w:r w:rsidR="003C4CE8">
              <w:rPr>
                <w:webHidden/>
              </w:rPr>
              <w:fldChar w:fldCharType="separate"/>
            </w:r>
            <w:r w:rsidR="003C4CE8">
              <w:rPr>
                <w:webHidden/>
              </w:rPr>
              <w:t>39</w:t>
            </w:r>
            <w:r w:rsidR="003C4CE8">
              <w:rPr>
                <w:webHidden/>
              </w:rPr>
              <w:fldChar w:fldCharType="end"/>
            </w:r>
          </w:hyperlink>
        </w:p>
        <w:p w:rsidR="003C4CE8" w:rsidRDefault="00ED25FB">
          <w:pPr>
            <w:pStyle w:val="TM1"/>
            <w:rPr>
              <w:rFonts w:asciiTheme="minorHAnsi" w:hAnsiTheme="minorHAnsi" w:cstheme="minorBidi"/>
              <w:sz w:val="22"/>
              <w:szCs w:val="22"/>
              <w:lang w:val="es-ES" w:eastAsia="es-ES"/>
            </w:rPr>
          </w:pPr>
          <w:hyperlink w:anchor="_Toc80170950" w:history="1">
            <w:r w:rsidR="003C4CE8" w:rsidRPr="0031378B">
              <w:rPr>
                <w:rStyle w:val="Lienhypertexte"/>
                <w:lang w:val="es-ES"/>
              </w:rPr>
              <w:t>ANEXO 2: MACRO-LENGUAS</w:t>
            </w:r>
            <w:r w:rsidR="003C4CE8">
              <w:rPr>
                <w:webHidden/>
              </w:rPr>
              <w:tab/>
            </w:r>
            <w:r w:rsidR="003C4CE8">
              <w:rPr>
                <w:webHidden/>
              </w:rPr>
              <w:fldChar w:fldCharType="begin"/>
            </w:r>
            <w:r w:rsidR="003C4CE8">
              <w:rPr>
                <w:webHidden/>
              </w:rPr>
              <w:instrText xml:space="preserve"> PAGEREF _Toc80170950 \h </w:instrText>
            </w:r>
            <w:r w:rsidR="003C4CE8">
              <w:rPr>
                <w:webHidden/>
              </w:rPr>
            </w:r>
            <w:r w:rsidR="003C4CE8">
              <w:rPr>
                <w:webHidden/>
              </w:rPr>
              <w:fldChar w:fldCharType="separate"/>
            </w:r>
            <w:r w:rsidR="003C4CE8">
              <w:rPr>
                <w:webHidden/>
              </w:rPr>
              <w:t>48</w:t>
            </w:r>
            <w:r w:rsidR="003C4CE8">
              <w:rPr>
                <w:webHidden/>
              </w:rPr>
              <w:fldChar w:fldCharType="end"/>
            </w:r>
          </w:hyperlink>
        </w:p>
        <w:p w:rsidR="003C4CE8" w:rsidRDefault="00ED25FB">
          <w:pPr>
            <w:pStyle w:val="TM1"/>
            <w:rPr>
              <w:rFonts w:asciiTheme="minorHAnsi" w:hAnsiTheme="minorHAnsi" w:cstheme="minorBidi"/>
              <w:sz w:val="22"/>
              <w:szCs w:val="22"/>
              <w:lang w:val="es-ES" w:eastAsia="es-ES"/>
            </w:rPr>
          </w:pPr>
          <w:hyperlink w:anchor="_Toc80170951" w:history="1">
            <w:r w:rsidR="003C4CE8" w:rsidRPr="0031378B">
              <w:rPr>
                <w:rStyle w:val="Lienhypertexte"/>
                <w:lang w:val="es-ES"/>
              </w:rPr>
              <w:t>ANEXO 3: LISTA DE PAÍSES O TERRITORIOS DONDE LA UIT NO OFRECE DATOS</w:t>
            </w:r>
            <w:r w:rsidR="003C4CE8">
              <w:rPr>
                <w:webHidden/>
              </w:rPr>
              <w:tab/>
            </w:r>
            <w:r w:rsidR="003C4CE8">
              <w:rPr>
                <w:webHidden/>
              </w:rPr>
              <w:fldChar w:fldCharType="begin"/>
            </w:r>
            <w:r w:rsidR="003C4CE8">
              <w:rPr>
                <w:webHidden/>
              </w:rPr>
              <w:instrText xml:space="preserve"> PAGEREF _Toc80170951 \h </w:instrText>
            </w:r>
            <w:r w:rsidR="003C4CE8">
              <w:rPr>
                <w:webHidden/>
              </w:rPr>
            </w:r>
            <w:r w:rsidR="003C4CE8">
              <w:rPr>
                <w:webHidden/>
              </w:rPr>
              <w:fldChar w:fldCharType="separate"/>
            </w:r>
            <w:r w:rsidR="003C4CE8">
              <w:rPr>
                <w:webHidden/>
              </w:rPr>
              <w:t>49</w:t>
            </w:r>
            <w:r w:rsidR="003C4CE8">
              <w:rPr>
                <w:webHidden/>
              </w:rPr>
              <w:fldChar w:fldCharType="end"/>
            </w:r>
          </w:hyperlink>
        </w:p>
        <w:p w:rsidR="003C4CE8" w:rsidRDefault="00ED25FB">
          <w:pPr>
            <w:pStyle w:val="TM1"/>
            <w:rPr>
              <w:rFonts w:asciiTheme="minorHAnsi" w:hAnsiTheme="minorHAnsi" w:cstheme="minorBidi"/>
              <w:sz w:val="22"/>
              <w:szCs w:val="22"/>
              <w:lang w:val="es-ES" w:eastAsia="es-ES"/>
            </w:rPr>
          </w:pPr>
          <w:hyperlink w:anchor="_Toc80170952" w:history="1">
            <w:r w:rsidR="003C4CE8" w:rsidRPr="0031378B">
              <w:rPr>
                <w:rStyle w:val="Lienhypertexte"/>
                <w:lang w:val="es-ES"/>
              </w:rPr>
              <w:t>ANEXO 4: RESULTADOS PARA TODAS LAS LENGUAS</w:t>
            </w:r>
            <w:r w:rsidR="003C4CE8">
              <w:rPr>
                <w:webHidden/>
              </w:rPr>
              <w:tab/>
            </w:r>
            <w:r w:rsidR="003C4CE8">
              <w:rPr>
                <w:webHidden/>
              </w:rPr>
              <w:fldChar w:fldCharType="begin"/>
            </w:r>
            <w:r w:rsidR="003C4CE8">
              <w:rPr>
                <w:webHidden/>
              </w:rPr>
              <w:instrText xml:space="preserve"> PAGEREF _Toc80170952 \h </w:instrText>
            </w:r>
            <w:r w:rsidR="003C4CE8">
              <w:rPr>
                <w:webHidden/>
              </w:rPr>
            </w:r>
            <w:r w:rsidR="003C4CE8">
              <w:rPr>
                <w:webHidden/>
              </w:rPr>
              <w:fldChar w:fldCharType="separate"/>
            </w:r>
            <w:r w:rsidR="003C4CE8">
              <w:rPr>
                <w:webHidden/>
              </w:rPr>
              <w:t>50</w:t>
            </w:r>
            <w:r w:rsidR="003C4CE8">
              <w:rPr>
                <w:webHidden/>
              </w:rPr>
              <w:fldChar w:fldCharType="end"/>
            </w:r>
          </w:hyperlink>
        </w:p>
        <w:p w:rsidR="00453967" w:rsidRPr="00D557E2" w:rsidRDefault="00C22DE1">
          <w:pPr>
            <w:rPr>
              <w:sz w:val="20"/>
              <w:szCs w:val="20"/>
              <w:lang w:val="es-ES"/>
            </w:rPr>
          </w:pPr>
          <w:r w:rsidRPr="00D557E2">
            <w:rPr>
              <w:rFonts w:ascii="Times New Roman" w:hAnsi="Times New Roman" w:cs="Times New Roman"/>
              <w:sz w:val="20"/>
              <w:szCs w:val="20"/>
              <w:lang w:val="es-ES"/>
            </w:rPr>
            <w:fldChar w:fldCharType="end"/>
          </w:r>
        </w:p>
      </w:sdtContent>
    </w:sdt>
    <w:p w:rsidR="00BB531E" w:rsidRPr="00D557E2" w:rsidRDefault="00BB531E">
      <w:pPr>
        <w:pStyle w:val="Tabledesillustrations"/>
        <w:tabs>
          <w:tab w:val="right" w:leader="dot" w:pos="9016"/>
        </w:tabs>
        <w:rPr>
          <w:rFonts w:ascii="Times New Roman" w:hAnsi="Times New Roman" w:cs="Times New Roman"/>
          <w:b/>
          <w:sz w:val="24"/>
          <w:szCs w:val="24"/>
          <w:lang w:val="es-ES"/>
        </w:rPr>
      </w:pPr>
    </w:p>
    <w:p w:rsidR="002E7AEA" w:rsidRPr="00D557E2" w:rsidRDefault="002E7AEA">
      <w:pPr>
        <w:pStyle w:val="Tabledesillustrations"/>
        <w:tabs>
          <w:tab w:val="right" w:leader="dot" w:pos="9016"/>
        </w:tabs>
        <w:rPr>
          <w:rFonts w:ascii="Times New Roman" w:hAnsi="Times New Roman" w:cs="Times New Roman"/>
          <w:b/>
          <w:sz w:val="24"/>
          <w:szCs w:val="24"/>
          <w:lang w:val="es-ES"/>
        </w:rPr>
      </w:pPr>
    </w:p>
    <w:p w:rsidR="00D46A3B" w:rsidRPr="00D557E2" w:rsidRDefault="00D46A3B">
      <w:pPr>
        <w:rPr>
          <w:rFonts w:ascii="Times New Roman" w:hAnsi="Times New Roman" w:cs="Times New Roman"/>
          <w:b/>
          <w:sz w:val="24"/>
          <w:szCs w:val="24"/>
          <w:lang w:val="es-ES"/>
        </w:rPr>
      </w:pPr>
      <w:r w:rsidRPr="00D557E2">
        <w:rPr>
          <w:rFonts w:ascii="Times New Roman" w:hAnsi="Times New Roman" w:cs="Times New Roman"/>
          <w:b/>
          <w:sz w:val="24"/>
          <w:szCs w:val="24"/>
          <w:lang w:val="es-ES"/>
        </w:rPr>
        <w:br w:type="page"/>
      </w:r>
    </w:p>
    <w:p w:rsidR="00466AD6" w:rsidRPr="00D557E2" w:rsidRDefault="005B4968">
      <w:pPr>
        <w:pStyle w:val="Tabledesillustrations"/>
        <w:tabs>
          <w:tab w:val="right" w:leader="dot" w:pos="9016"/>
        </w:tabs>
        <w:rPr>
          <w:rFonts w:ascii="Times New Roman" w:hAnsi="Times New Roman" w:cs="Times New Roman"/>
          <w:b/>
          <w:sz w:val="24"/>
          <w:szCs w:val="24"/>
          <w:lang w:val="es-ES"/>
        </w:rPr>
      </w:pPr>
      <w:r w:rsidRPr="00D557E2">
        <w:rPr>
          <w:rFonts w:ascii="Times New Roman" w:hAnsi="Times New Roman" w:cs="Times New Roman"/>
          <w:b/>
          <w:sz w:val="24"/>
          <w:szCs w:val="24"/>
          <w:lang w:val="es-ES"/>
        </w:rPr>
        <w:lastRenderedPageBreak/>
        <w:t>LISTA DE TABLAS Y FIGURAS</w:t>
      </w:r>
    </w:p>
    <w:p w:rsidR="00466AD6" w:rsidRPr="00D557E2" w:rsidRDefault="00466AD6">
      <w:pPr>
        <w:pStyle w:val="Tabledesillustrations"/>
        <w:tabs>
          <w:tab w:val="right" w:leader="dot" w:pos="9016"/>
        </w:tabs>
        <w:rPr>
          <w:rFonts w:ascii="Times New Roman" w:hAnsi="Times New Roman" w:cs="Times New Roman"/>
          <w:sz w:val="20"/>
          <w:szCs w:val="20"/>
          <w:lang w:val="es-ES"/>
        </w:rPr>
      </w:pPr>
    </w:p>
    <w:p w:rsidR="005B4968" w:rsidRPr="00D557E2" w:rsidRDefault="00DF3330" w:rsidP="005B4968">
      <w:pPr>
        <w:spacing w:after="0"/>
        <w:rPr>
          <w:rFonts w:ascii="Times New Roman" w:hAnsi="Times New Roman" w:cs="Times New Roman"/>
          <w:b/>
          <w:sz w:val="24"/>
          <w:szCs w:val="24"/>
          <w:lang w:val="es-ES"/>
        </w:rPr>
      </w:pPr>
      <w:r>
        <w:rPr>
          <w:rFonts w:ascii="Times New Roman" w:hAnsi="Times New Roman" w:cs="Times New Roman"/>
          <w:b/>
          <w:sz w:val="24"/>
          <w:szCs w:val="24"/>
          <w:lang w:val="es-ES"/>
        </w:rPr>
        <w:t>TABLAS</w:t>
      </w:r>
    </w:p>
    <w:p w:rsidR="003C4CE8" w:rsidRDefault="00C22DE1">
      <w:pPr>
        <w:pStyle w:val="Tabledesillustrations"/>
        <w:tabs>
          <w:tab w:val="right" w:leader="dot" w:pos="9016"/>
        </w:tabs>
        <w:rPr>
          <w:noProof/>
          <w:lang w:val="es-ES" w:eastAsia="es-ES"/>
        </w:rPr>
      </w:pPr>
      <w:r w:rsidRPr="00D557E2">
        <w:rPr>
          <w:rFonts w:ascii="Times New Roman" w:hAnsi="Times New Roman" w:cs="Times New Roman"/>
          <w:sz w:val="20"/>
          <w:szCs w:val="20"/>
          <w:lang w:val="es-ES"/>
        </w:rPr>
        <w:fldChar w:fldCharType="begin"/>
      </w:r>
      <w:r w:rsidR="005A58F2" w:rsidRPr="00D557E2">
        <w:rPr>
          <w:rFonts w:ascii="Times New Roman" w:hAnsi="Times New Roman" w:cs="Times New Roman"/>
          <w:sz w:val="20"/>
          <w:szCs w:val="20"/>
          <w:lang w:val="es-ES"/>
        </w:rPr>
        <w:instrText xml:space="preserve"> TOC \h \z \c "TABLE" </w:instrText>
      </w:r>
      <w:r w:rsidRPr="00D557E2">
        <w:rPr>
          <w:rFonts w:ascii="Times New Roman" w:hAnsi="Times New Roman" w:cs="Times New Roman"/>
          <w:sz w:val="20"/>
          <w:szCs w:val="20"/>
          <w:lang w:val="es-ES"/>
        </w:rPr>
        <w:fldChar w:fldCharType="separate"/>
      </w:r>
      <w:hyperlink w:anchor="_Toc80170990" w:history="1">
        <w:r w:rsidR="003C4CE8" w:rsidRPr="00B85D78">
          <w:rPr>
            <w:rStyle w:val="Lienhypertexte"/>
            <w:rFonts w:ascii="Times New Roman" w:hAnsi="Times New Roman" w:cs="Times New Roman"/>
            <w:noProof/>
            <w:lang w:val="es-ES"/>
          </w:rPr>
          <w:t>Tabla 1 : Los 2 tipos de ponderaciones utilizados.</w:t>
        </w:r>
        <w:r w:rsidR="003C4CE8">
          <w:rPr>
            <w:noProof/>
            <w:webHidden/>
          </w:rPr>
          <w:tab/>
        </w:r>
        <w:r w:rsidR="003C4CE8">
          <w:rPr>
            <w:noProof/>
            <w:webHidden/>
          </w:rPr>
          <w:fldChar w:fldCharType="begin"/>
        </w:r>
        <w:r w:rsidR="003C4CE8">
          <w:rPr>
            <w:noProof/>
            <w:webHidden/>
          </w:rPr>
          <w:instrText xml:space="preserve"> PAGEREF _Toc80170990 \h </w:instrText>
        </w:r>
        <w:r w:rsidR="003C4CE8">
          <w:rPr>
            <w:noProof/>
            <w:webHidden/>
          </w:rPr>
        </w:r>
        <w:r w:rsidR="003C4CE8">
          <w:rPr>
            <w:noProof/>
            <w:webHidden/>
          </w:rPr>
          <w:fldChar w:fldCharType="separate"/>
        </w:r>
        <w:r w:rsidR="003C4CE8">
          <w:rPr>
            <w:noProof/>
            <w:webHidden/>
          </w:rPr>
          <w:t>6</w:t>
        </w:r>
        <w:r w:rsidR="003C4CE8">
          <w:rPr>
            <w:noProof/>
            <w:webHidden/>
          </w:rPr>
          <w:fldChar w:fldCharType="end"/>
        </w:r>
      </w:hyperlink>
    </w:p>
    <w:p w:rsidR="003C4CE8" w:rsidRDefault="00ED25FB">
      <w:pPr>
        <w:pStyle w:val="Tabledesillustrations"/>
        <w:tabs>
          <w:tab w:val="right" w:leader="dot" w:pos="9016"/>
        </w:tabs>
        <w:rPr>
          <w:noProof/>
          <w:lang w:val="es-ES" w:eastAsia="es-ES"/>
        </w:rPr>
      </w:pPr>
      <w:hyperlink w:anchor="_Toc80170991" w:history="1">
        <w:r w:rsidR="003C4CE8" w:rsidRPr="00B85D78">
          <w:rPr>
            <w:rStyle w:val="Lienhypertexte"/>
            <w:rFonts w:ascii="Times New Roman" w:hAnsi="Times New Roman" w:cs="Times New Roman"/>
            <w:noProof/>
            <w:lang w:val="es-ES"/>
          </w:rPr>
          <w:t>Tabla 2: Sensibilidad de las cifras de la India sobre el porcentaje de personas conectadas a la Internet</w:t>
        </w:r>
        <w:r w:rsidR="003C4CE8">
          <w:rPr>
            <w:noProof/>
            <w:webHidden/>
          </w:rPr>
          <w:tab/>
        </w:r>
        <w:r w:rsidR="003C4CE8">
          <w:rPr>
            <w:noProof/>
            <w:webHidden/>
          </w:rPr>
          <w:fldChar w:fldCharType="begin"/>
        </w:r>
        <w:r w:rsidR="003C4CE8">
          <w:rPr>
            <w:noProof/>
            <w:webHidden/>
          </w:rPr>
          <w:instrText xml:space="preserve"> PAGEREF _Toc80170991 \h </w:instrText>
        </w:r>
        <w:r w:rsidR="003C4CE8">
          <w:rPr>
            <w:noProof/>
            <w:webHidden/>
          </w:rPr>
        </w:r>
        <w:r w:rsidR="003C4CE8">
          <w:rPr>
            <w:noProof/>
            <w:webHidden/>
          </w:rPr>
          <w:fldChar w:fldCharType="separate"/>
        </w:r>
        <w:r w:rsidR="003C4CE8">
          <w:rPr>
            <w:noProof/>
            <w:webHidden/>
          </w:rPr>
          <w:t>9</w:t>
        </w:r>
        <w:r w:rsidR="003C4CE8">
          <w:rPr>
            <w:noProof/>
            <w:webHidden/>
          </w:rPr>
          <w:fldChar w:fldCharType="end"/>
        </w:r>
      </w:hyperlink>
    </w:p>
    <w:p w:rsidR="003C4CE8" w:rsidRDefault="00ED25FB">
      <w:pPr>
        <w:pStyle w:val="Tabledesillustrations"/>
        <w:tabs>
          <w:tab w:val="right" w:leader="dot" w:pos="9016"/>
        </w:tabs>
        <w:rPr>
          <w:noProof/>
          <w:lang w:val="es-ES" w:eastAsia="es-ES"/>
        </w:rPr>
      </w:pPr>
      <w:hyperlink w:anchor="_Toc80170992" w:history="1">
        <w:r w:rsidR="003C4CE8" w:rsidRPr="00B85D78">
          <w:rPr>
            <w:rStyle w:val="Lienhypertexte"/>
            <w:rFonts w:ascii="Times New Roman" w:hAnsi="Times New Roman" w:cs="Times New Roman"/>
            <w:noProof/>
            <w:lang w:val="es-ES"/>
          </w:rPr>
          <w:t>Tabla 3: Factores de Wikipedia y la fórmula</w:t>
        </w:r>
        <w:r w:rsidR="003C4CE8">
          <w:rPr>
            <w:noProof/>
            <w:webHidden/>
          </w:rPr>
          <w:tab/>
        </w:r>
        <w:r w:rsidR="003C4CE8">
          <w:rPr>
            <w:noProof/>
            <w:webHidden/>
          </w:rPr>
          <w:fldChar w:fldCharType="begin"/>
        </w:r>
        <w:r w:rsidR="003C4CE8">
          <w:rPr>
            <w:noProof/>
            <w:webHidden/>
          </w:rPr>
          <w:instrText xml:space="preserve"> PAGEREF _Toc80170992 \h </w:instrText>
        </w:r>
        <w:r w:rsidR="003C4CE8">
          <w:rPr>
            <w:noProof/>
            <w:webHidden/>
          </w:rPr>
        </w:r>
        <w:r w:rsidR="003C4CE8">
          <w:rPr>
            <w:noProof/>
            <w:webHidden/>
          </w:rPr>
          <w:fldChar w:fldCharType="separate"/>
        </w:r>
        <w:r w:rsidR="003C4CE8">
          <w:rPr>
            <w:noProof/>
            <w:webHidden/>
          </w:rPr>
          <w:t>13</w:t>
        </w:r>
        <w:r w:rsidR="003C4CE8">
          <w:rPr>
            <w:noProof/>
            <w:webHidden/>
          </w:rPr>
          <w:fldChar w:fldCharType="end"/>
        </w:r>
      </w:hyperlink>
    </w:p>
    <w:p w:rsidR="003C4CE8" w:rsidRDefault="00ED25FB">
      <w:pPr>
        <w:pStyle w:val="Tabledesillustrations"/>
        <w:tabs>
          <w:tab w:val="right" w:leader="dot" w:pos="9016"/>
        </w:tabs>
        <w:rPr>
          <w:noProof/>
          <w:lang w:val="es-ES" w:eastAsia="es-ES"/>
        </w:rPr>
      </w:pPr>
      <w:hyperlink w:anchor="_Toc80170993" w:history="1">
        <w:r w:rsidR="003C4CE8" w:rsidRPr="00B85D78">
          <w:rPr>
            <w:rStyle w:val="Lienhypertexte"/>
            <w:rFonts w:ascii="Times New Roman" w:hAnsi="Times New Roman" w:cs="Times New Roman"/>
            <w:noProof/>
            <w:lang w:val="es-ES"/>
          </w:rPr>
          <w:t>Tabla 4: Ponderación de los indicadores de contenido</w:t>
        </w:r>
        <w:r w:rsidR="003C4CE8">
          <w:rPr>
            <w:noProof/>
            <w:webHidden/>
          </w:rPr>
          <w:tab/>
        </w:r>
        <w:r w:rsidR="003C4CE8">
          <w:rPr>
            <w:noProof/>
            <w:webHidden/>
          </w:rPr>
          <w:fldChar w:fldCharType="begin"/>
        </w:r>
        <w:r w:rsidR="003C4CE8">
          <w:rPr>
            <w:noProof/>
            <w:webHidden/>
          </w:rPr>
          <w:instrText xml:space="preserve"> PAGEREF _Toc80170993 \h </w:instrText>
        </w:r>
        <w:r w:rsidR="003C4CE8">
          <w:rPr>
            <w:noProof/>
            <w:webHidden/>
          </w:rPr>
        </w:r>
        <w:r w:rsidR="003C4CE8">
          <w:rPr>
            <w:noProof/>
            <w:webHidden/>
          </w:rPr>
          <w:fldChar w:fldCharType="separate"/>
        </w:r>
        <w:r w:rsidR="003C4CE8">
          <w:rPr>
            <w:noProof/>
            <w:webHidden/>
          </w:rPr>
          <w:t>13</w:t>
        </w:r>
        <w:r w:rsidR="003C4CE8">
          <w:rPr>
            <w:noProof/>
            <w:webHidden/>
          </w:rPr>
          <w:fldChar w:fldCharType="end"/>
        </w:r>
      </w:hyperlink>
    </w:p>
    <w:p w:rsidR="003C4CE8" w:rsidRDefault="00ED25FB">
      <w:pPr>
        <w:pStyle w:val="Tabledesillustrations"/>
        <w:tabs>
          <w:tab w:val="right" w:leader="dot" w:pos="9016"/>
        </w:tabs>
        <w:rPr>
          <w:noProof/>
          <w:lang w:val="es-ES" w:eastAsia="es-ES"/>
        </w:rPr>
      </w:pPr>
      <w:hyperlink w:anchor="_Toc80170994" w:history="1">
        <w:r w:rsidR="003C4CE8" w:rsidRPr="00B85D78">
          <w:rPr>
            <w:rStyle w:val="Lienhypertexte"/>
            <w:rFonts w:ascii="Times New Roman" w:hAnsi="Times New Roman" w:cs="Times New Roman"/>
            <w:noProof/>
            <w:lang w:val="es-ES"/>
          </w:rPr>
          <w:t>Tabla 5: Descripción de indicadores</w:t>
        </w:r>
        <w:r w:rsidR="003C4CE8">
          <w:rPr>
            <w:noProof/>
            <w:webHidden/>
          </w:rPr>
          <w:tab/>
        </w:r>
        <w:r w:rsidR="003C4CE8">
          <w:rPr>
            <w:noProof/>
            <w:webHidden/>
          </w:rPr>
          <w:fldChar w:fldCharType="begin"/>
        </w:r>
        <w:r w:rsidR="003C4CE8">
          <w:rPr>
            <w:noProof/>
            <w:webHidden/>
          </w:rPr>
          <w:instrText xml:space="preserve"> PAGEREF _Toc80170994 \h </w:instrText>
        </w:r>
        <w:r w:rsidR="003C4CE8">
          <w:rPr>
            <w:noProof/>
            <w:webHidden/>
          </w:rPr>
        </w:r>
        <w:r w:rsidR="003C4CE8">
          <w:rPr>
            <w:noProof/>
            <w:webHidden/>
          </w:rPr>
          <w:fldChar w:fldCharType="separate"/>
        </w:r>
        <w:r w:rsidR="003C4CE8">
          <w:rPr>
            <w:noProof/>
            <w:webHidden/>
          </w:rPr>
          <w:t>15</w:t>
        </w:r>
        <w:r w:rsidR="003C4CE8">
          <w:rPr>
            <w:noProof/>
            <w:webHidden/>
          </w:rPr>
          <w:fldChar w:fldCharType="end"/>
        </w:r>
      </w:hyperlink>
    </w:p>
    <w:p w:rsidR="003C4CE8" w:rsidRDefault="00ED25FB">
      <w:pPr>
        <w:pStyle w:val="Tabledesillustrations"/>
        <w:tabs>
          <w:tab w:val="right" w:leader="dot" w:pos="9016"/>
        </w:tabs>
        <w:rPr>
          <w:noProof/>
          <w:lang w:val="es-ES" w:eastAsia="es-ES"/>
        </w:rPr>
      </w:pPr>
      <w:hyperlink w:anchor="_Toc80170995" w:history="1">
        <w:r w:rsidR="003C4CE8" w:rsidRPr="00B85D78">
          <w:rPr>
            <w:rStyle w:val="Lienhypertexte"/>
            <w:rFonts w:ascii="Times New Roman" w:hAnsi="Times New Roman" w:cs="Times New Roman"/>
            <w:noProof/>
            <w:lang w:val="es-ES"/>
          </w:rPr>
          <w:t>Tabla 6 : Indicadores para los 15 lenguas principales en términos de potencia</w:t>
        </w:r>
        <w:r w:rsidR="003C4CE8">
          <w:rPr>
            <w:noProof/>
            <w:webHidden/>
          </w:rPr>
          <w:tab/>
        </w:r>
        <w:r w:rsidR="003C4CE8">
          <w:rPr>
            <w:noProof/>
            <w:webHidden/>
          </w:rPr>
          <w:fldChar w:fldCharType="begin"/>
        </w:r>
        <w:r w:rsidR="003C4CE8">
          <w:rPr>
            <w:noProof/>
            <w:webHidden/>
          </w:rPr>
          <w:instrText xml:space="preserve"> PAGEREF _Toc80170995 \h </w:instrText>
        </w:r>
        <w:r w:rsidR="003C4CE8">
          <w:rPr>
            <w:noProof/>
            <w:webHidden/>
          </w:rPr>
        </w:r>
        <w:r w:rsidR="003C4CE8">
          <w:rPr>
            <w:noProof/>
            <w:webHidden/>
          </w:rPr>
          <w:fldChar w:fldCharType="separate"/>
        </w:r>
        <w:r w:rsidR="003C4CE8">
          <w:rPr>
            <w:noProof/>
            <w:webHidden/>
          </w:rPr>
          <w:t>16</w:t>
        </w:r>
        <w:r w:rsidR="003C4CE8">
          <w:rPr>
            <w:noProof/>
            <w:webHidden/>
          </w:rPr>
          <w:fldChar w:fldCharType="end"/>
        </w:r>
      </w:hyperlink>
    </w:p>
    <w:p w:rsidR="003C4CE8" w:rsidRDefault="00ED25FB">
      <w:pPr>
        <w:pStyle w:val="Tabledesillustrations"/>
        <w:tabs>
          <w:tab w:val="right" w:leader="dot" w:pos="9016"/>
        </w:tabs>
        <w:rPr>
          <w:noProof/>
          <w:lang w:val="es-ES" w:eastAsia="es-ES"/>
        </w:rPr>
      </w:pPr>
      <w:hyperlink w:anchor="_Toc80170996" w:history="1">
        <w:r w:rsidR="003C4CE8" w:rsidRPr="00B85D78">
          <w:rPr>
            <w:rStyle w:val="Lienhypertexte"/>
            <w:rFonts w:ascii="Times New Roman" w:hAnsi="Times New Roman" w:cs="Times New Roman"/>
            <w:noProof/>
            <w:lang w:val="es-ES"/>
          </w:rPr>
          <w:t>Tabla 7 : Lenguas ordenados por porcentaje de personas conectadas</w:t>
        </w:r>
        <w:r w:rsidR="003C4CE8">
          <w:rPr>
            <w:noProof/>
            <w:webHidden/>
          </w:rPr>
          <w:tab/>
        </w:r>
        <w:r w:rsidR="003C4CE8">
          <w:rPr>
            <w:noProof/>
            <w:webHidden/>
          </w:rPr>
          <w:fldChar w:fldCharType="begin"/>
        </w:r>
        <w:r w:rsidR="003C4CE8">
          <w:rPr>
            <w:noProof/>
            <w:webHidden/>
          </w:rPr>
          <w:instrText xml:space="preserve"> PAGEREF _Toc80170996 \h </w:instrText>
        </w:r>
        <w:r w:rsidR="003C4CE8">
          <w:rPr>
            <w:noProof/>
            <w:webHidden/>
          </w:rPr>
        </w:r>
        <w:r w:rsidR="003C4CE8">
          <w:rPr>
            <w:noProof/>
            <w:webHidden/>
          </w:rPr>
          <w:fldChar w:fldCharType="separate"/>
        </w:r>
        <w:r w:rsidR="003C4CE8">
          <w:rPr>
            <w:noProof/>
            <w:webHidden/>
          </w:rPr>
          <w:t>17</w:t>
        </w:r>
        <w:r w:rsidR="003C4CE8">
          <w:rPr>
            <w:noProof/>
            <w:webHidden/>
          </w:rPr>
          <w:fldChar w:fldCharType="end"/>
        </w:r>
      </w:hyperlink>
    </w:p>
    <w:p w:rsidR="003C4CE8" w:rsidRDefault="00ED25FB">
      <w:pPr>
        <w:pStyle w:val="Tabledesillustrations"/>
        <w:tabs>
          <w:tab w:val="right" w:leader="dot" w:pos="9016"/>
        </w:tabs>
        <w:rPr>
          <w:noProof/>
          <w:lang w:val="es-ES" w:eastAsia="es-ES"/>
        </w:rPr>
      </w:pPr>
      <w:hyperlink w:anchor="_Toc80170997" w:history="1">
        <w:r w:rsidR="003C4CE8" w:rsidRPr="00B85D78">
          <w:rPr>
            <w:rStyle w:val="Lienhypertexte"/>
            <w:rFonts w:ascii="Times New Roman" w:hAnsi="Times New Roman" w:cs="Times New Roman"/>
            <w:noProof/>
            <w:lang w:val="es-ES"/>
          </w:rPr>
          <w:t>Tabla 8 : Lenguas ordenados por capacidad</w:t>
        </w:r>
        <w:r w:rsidR="003C4CE8">
          <w:rPr>
            <w:noProof/>
            <w:webHidden/>
          </w:rPr>
          <w:tab/>
        </w:r>
        <w:r w:rsidR="003C4CE8">
          <w:rPr>
            <w:noProof/>
            <w:webHidden/>
          </w:rPr>
          <w:fldChar w:fldCharType="begin"/>
        </w:r>
        <w:r w:rsidR="003C4CE8">
          <w:rPr>
            <w:noProof/>
            <w:webHidden/>
          </w:rPr>
          <w:instrText xml:space="preserve"> PAGEREF _Toc80170997 \h </w:instrText>
        </w:r>
        <w:r w:rsidR="003C4CE8">
          <w:rPr>
            <w:noProof/>
            <w:webHidden/>
          </w:rPr>
        </w:r>
        <w:r w:rsidR="003C4CE8">
          <w:rPr>
            <w:noProof/>
            <w:webHidden/>
          </w:rPr>
          <w:fldChar w:fldCharType="separate"/>
        </w:r>
        <w:r w:rsidR="003C4CE8">
          <w:rPr>
            <w:noProof/>
            <w:webHidden/>
          </w:rPr>
          <w:t>18</w:t>
        </w:r>
        <w:r w:rsidR="003C4CE8">
          <w:rPr>
            <w:noProof/>
            <w:webHidden/>
          </w:rPr>
          <w:fldChar w:fldCharType="end"/>
        </w:r>
      </w:hyperlink>
    </w:p>
    <w:p w:rsidR="003C4CE8" w:rsidRDefault="00ED25FB">
      <w:pPr>
        <w:pStyle w:val="Tabledesillustrations"/>
        <w:tabs>
          <w:tab w:val="right" w:leader="dot" w:pos="9016"/>
        </w:tabs>
        <w:rPr>
          <w:noProof/>
          <w:lang w:val="es-ES" w:eastAsia="es-ES"/>
        </w:rPr>
      </w:pPr>
      <w:hyperlink w:anchor="_Toc80170998" w:history="1">
        <w:r w:rsidR="003C4CE8" w:rsidRPr="00B85D78">
          <w:rPr>
            <w:rStyle w:val="Lienhypertexte"/>
            <w:rFonts w:ascii="Times New Roman" w:hAnsi="Times New Roman" w:cs="Times New Roman"/>
            <w:noProof/>
            <w:lang w:val="es-ES"/>
          </w:rPr>
          <w:t>Tabla 9 : Lenguas ordenados por gradiente</w:t>
        </w:r>
        <w:r w:rsidR="003C4CE8">
          <w:rPr>
            <w:noProof/>
            <w:webHidden/>
          </w:rPr>
          <w:tab/>
        </w:r>
        <w:r w:rsidR="003C4CE8">
          <w:rPr>
            <w:noProof/>
            <w:webHidden/>
          </w:rPr>
          <w:fldChar w:fldCharType="begin"/>
        </w:r>
        <w:r w:rsidR="003C4CE8">
          <w:rPr>
            <w:noProof/>
            <w:webHidden/>
          </w:rPr>
          <w:instrText xml:space="preserve"> PAGEREF _Toc80170998 \h </w:instrText>
        </w:r>
        <w:r w:rsidR="003C4CE8">
          <w:rPr>
            <w:noProof/>
            <w:webHidden/>
          </w:rPr>
        </w:r>
        <w:r w:rsidR="003C4CE8">
          <w:rPr>
            <w:noProof/>
            <w:webHidden/>
          </w:rPr>
          <w:fldChar w:fldCharType="separate"/>
        </w:r>
        <w:r w:rsidR="003C4CE8">
          <w:rPr>
            <w:noProof/>
            <w:webHidden/>
          </w:rPr>
          <w:t>19</w:t>
        </w:r>
        <w:r w:rsidR="003C4CE8">
          <w:rPr>
            <w:noProof/>
            <w:webHidden/>
          </w:rPr>
          <w:fldChar w:fldCharType="end"/>
        </w:r>
      </w:hyperlink>
    </w:p>
    <w:p w:rsidR="003C4CE8" w:rsidRDefault="00ED25FB">
      <w:pPr>
        <w:pStyle w:val="Tabledesillustrations"/>
        <w:tabs>
          <w:tab w:val="right" w:leader="dot" w:pos="9016"/>
        </w:tabs>
        <w:rPr>
          <w:noProof/>
          <w:lang w:val="es-ES" w:eastAsia="es-ES"/>
        </w:rPr>
      </w:pPr>
      <w:hyperlink w:anchor="_Toc80170999" w:history="1">
        <w:r w:rsidR="003C4CE8" w:rsidRPr="00B85D78">
          <w:rPr>
            <w:rStyle w:val="Lienhypertexte"/>
            <w:rFonts w:ascii="Times New Roman" w:hAnsi="Times New Roman" w:cs="Times New Roman"/>
            <w:noProof/>
            <w:lang w:val="es-ES"/>
          </w:rPr>
          <w:t>Tabla 10: Presencia en Wikipedia ordenada por valores de fórmula</w:t>
        </w:r>
        <w:r w:rsidR="003C4CE8">
          <w:rPr>
            <w:noProof/>
            <w:webHidden/>
          </w:rPr>
          <w:tab/>
        </w:r>
        <w:r w:rsidR="003C4CE8">
          <w:rPr>
            <w:noProof/>
            <w:webHidden/>
          </w:rPr>
          <w:fldChar w:fldCharType="begin"/>
        </w:r>
        <w:r w:rsidR="003C4CE8">
          <w:rPr>
            <w:noProof/>
            <w:webHidden/>
          </w:rPr>
          <w:instrText xml:space="preserve"> PAGEREF _Toc80170999 \h </w:instrText>
        </w:r>
        <w:r w:rsidR="003C4CE8">
          <w:rPr>
            <w:noProof/>
            <w:webHidden/>
          </w:rPr>
        </w:r>
        <w:r w:rsidR="003C4CE8">
          <w:rPr>
            <w:noProof/>
            <w:webHidden/>
          </w:rPr>
          <w:fldChar w:fldCharType="separate"/>
        </w:r>
        <w:r w:rsidR="003C4CE8">
          <w:rPr>
            <w:noProof/>
            <w:webHidden/>
          </w:rPr>
          <w:t>20</w:t>
        </w:r>
        <w:r w:rsidR="003C4CE8">
          <w:rPr>
            <w:noProof/>
            <w:webHidden/>
          </w:rPr>
          <w:fldChar w:fldCharType="end"/>
        </w:r>
      </w:hyperlink>
    </w:p>
    <w:p w:rsidR="003C4CE8" w:rsidRDefault="00ED25FB">
      <w:pPr>
        <w:pStyle w:val="Tabledesillustrations"/>
        <w:tabs>
          <w:tab w:val="right" w:leader="dot" w:pos="9016"/>
        </w:tabs>
        <w:rPr>
          <w:noProof/>
          <w:lang w:val="es-ES" w:eastAsia="es-ES"/>
        </w:rPr>
      </w:pPr>
      <w:hyperlink w:anchor="_Toc80171000" w:history="1">
        <w:r w:rsidR="003C4CE8" w:rsidRPr="00B85D78">
          <w:rPr>
            <w:rStyle w:val="Lienhypertexte"/>
            <w:rFonts w:ascii="Times New Roman" w:hAnsi="Times New Roman" w:cs="Times New Roman"/>
            <w:noProof/>
            <w:lang w:val="es-ES"/>
          </w:rPr>
          <w:t>Tabla 11: Evaluación del sesgo por indicador</w:t>
        </w:r>
        <w:r w:rsidR="003C4CE8">
          <w:rPr>
            <w:noProof/>
            <w:webHidden/>
          </w:rPr>
          <w:tab/>
        </w:r>
        <w:r w:rsidR="003C4CE8">
          <w:rPr>
            <w:noProof/>
            <w:webHidden/>
          </w:rPr>
          <w:fldChar w:fldCharType="begin"/>
        </w:r>
        <w:r w:rsidR="003C4CE8">
          <w:rPr>
            <w:noProof/>
            <w:webHidden/>
          </w:rPr>
          <w:instrText xml:space="preserve"> PAGEREF _Toc80171000 \h </w:instrText>
        </w:r>
        <w:r w:rsidR="003C4CE8">
          <w:rPr>
            <w:noProof/>
            <w:webHidden/>
          </w:rPr>
        </w:r>
        <w:r w:rsidR="003C4CE8">
          <w:rPr>
            <w:noProof/>
            <w:webHidden/>
          </w:rPr>
          <w:fldChar w:fldCharType="separate"/>
        </w:r>
        <w:r w:rsidR="003C4CE8">
          <w:rPr>
            <w:noProof/>
            <w:webHidden/>
          </w:rPr>
          <w:t>22</w:t>
        </w:r>
        <w:r w:rsidR="003C4CE8">
          <w:rPr>
            <w:noProof/>
            <w:webHidden/>
          </w:rPr>
          <w:fldChar w:fldCharType="end"/>
        </w:r>
      </w:hyperlink>
    </w:p>
    <w:p w:rsidR="003C4CE8" w:rsidRDefault="00ED25FB">
      <w:pPr>
        <w:pStyle w:val="Tabledesillustrations"/>
        <w:tabs>
          <w:tab w:val="right" w:leader="dot" w:pos="9016"/>
        </w:tabs>
        <w:rPr>
          <w:noProof/>
          <w:lang w:val="es-ES" w:eastAsia="es-ES"/>
        </w:rPr>
      </w:pPr>
      <w:hyperlink w:anchor="_Toc80171001" w:history="1">
        <w:r w:rsidR="003C4CE8" w:rsidRPr="00B85D78">
          <w:rPr>
            <w:rStyle w:val="Lienhypertexte"/>
            <w:rFonts w:ascii="Times New Roman" w:hAnsi="Times New Roman" w:cs="Times New Roman"/>
            <w:noProof/>
            <w:lang w:val="es-ES"/>
          </w:rPr>
          <w:t>Tabla 12 : Indicadores macro para los 15 lenguas principales después de ponderar los indicadores</w:t>
        </w:r>
        <w:r w:rsidR="003C4CE8">
          <w:rPr>
            <w:noProof/>
            <w:webHidden/>
          </w:rPr>
          <w:tab/>
        </w:r>
        <w:r w:rsidR="003C4CE8">
          <w:rPr>
            <w:noProof/>
            <w:webHidden/>
          </w:rPr>
          <w:fldChar w:fldCharType="begin"/>
        </w:r>
        <w:r w:rsidR="003C4CE8">
          <w:rPr>
            <w:noProof/>
            <w:webHidden/>
          </w:rPr>
          <w:instrText xml:space="preserve"> PAGEREF _Toc80171001 \h </w:instrText>
        </w:r>
        <w:r w:rsidR="003C4CE8">
          <w:rPr>
            <w:noProof/>
            <w:webHidden/>
          </w:rPr>
        </w:r>
        <w:r w:rsidR="003C4CE8">
          <w:rPr>
            <w:noProof/>
            <w:webHidden/>
          </w:rPr>
          <w:fldChar w:fldCharType="separate"/>
        </w:r>
        <w:r w:rsidR="003C4CE8">
          <w:rPr>
            <w:noProof/>
            <w:webHidden/>
          </w:rPr>
          <w:t>24</w:t>
        </w:r>
        <w:r w:rsidR="003C4CE8">
          <w:rPr>
            <w:noProof/>
            <w:webHidden/>
          </w:rPr>
          <w:fldChar w:fldCharType="end"/>
        </w:r>
      </w:hyperlink>
    </w:p>
    <w:p w:rsidR="003C4CE8" w:rsidRDefault="00ED25FB">
      <w:pPr>
        <w:pStyle w:val="Tabledesillustrations"/>
        <w:tabs>
          <w:tab w:val="right" w:leader="dot" w:pos="9016"/>
        </w:tabs>
        <w:rPr>
          <w:noProof/>
          <w:lang w:val="es-ES" w:eastAsia="es-ES"/>
        </w:rPr>
      </w:pPr>
      <w:hyperlink w:anchor="_Toc80171002" w:history="1">
        <w:r w:rsidR="003C4CE8" w:rsidRPr="00B85D78">
          <w:rPr>
            <w:rStyle w:val="Lienhypertexte"/>
            <w:rFonts w:ascii="Times New Roman" w:hAnsi="Times New Roman" w:cs="Times New Roman"/>
            <w:noProof/>
            <w:lang w:val="es-ES"/>
          </w:rPr>
          <w:t>Tabla 13: Ordenado por número de artículos de Wikipedia</w:t>
        </w:r>
        <w:r w:rsidR="003C4CE8">
          <w:rPr>
            <w:noProof/>
            <w:webHidden/>
          </w:rPr>
          <w:tab/>
        </w:r>
        <w:r w:rsidR="003C4CE8">
          <w:rPr>
            <w:noProof/>
            <w:webHidden/>
          </w:rPr>
          <w:fldChar w:fldCharType="begin"/>
        </w:r>
        <w:r w:rsidR="003C4CE8">
          <w:rPr>
            <w:noProof/>
            <w:webHidden/>
          </w:rPr>
          <w:instrText xml:space="preserve"> PAGEREF _Toc80171002 \h </w:instrText>
        </w:r>
        <w:r w:rsidR="003C4CE8">
          <w:rPr>
            <w:noProof/>
            <w:webHidden/>
          </w:rPr>
        </w:r>
        <w:r w:rsidR="003C4CE8">
          <w:rPr>
            <w:noProof/>
            <w:webHidden/>
          </w:rPr>
          <w:fldChar w:fldCharType="separate"/>
        </w:r>
        <w:r w:rsidR="003C4CE8">
          <w:rPr>
            <w:noProof/>
            <w:webHidden/>
          </w:rPr>
          <w:t>25</w:t>
        </w:r>
        <w:r w:rsidR="003C4CE8">
          <w:rPr>
            <w:noProof/>
            <w:webHidden/>
          </w:rPr>
          <w:fldChar w:fldCharType="end"/>
        </w:r>
      </w:hyperlink>
    </w:p>
    <w:p w:rsidR="003C4CE8" w:rsidRDefault="00ED25FB">
      <w:pPr>
        <w:pStyle w:val="Tabledesillustrations"/>
        <w:tabs>
          <w:tab w:val="right" w:leader="dot" w:pos="9016"/>
        </w:tabs>
        <w:rPr>
          <w:noProof/>
          <w:lang w:val="es-ES" w:eastAsia="es-ES"/>
        </w:rPr>
      </w:pPr>
      <w:hyperlink w:anchor="_Toc80171003" w:history="1">
        <w:r w:rsidR="003C4CE8" w:rsidRPr="00B85D78">
          <w:rPr>
            <w:rStyle w:val="Lienhypertexte"/>
            <w:rFonts w:ascii="Times New Roman" w:hAnsi="Times New Roman" w:cs="Times New Roman"/>
            <w:noProof/>
            <w:lang w:val="es-ES"/>
          </w:rPr>
          <w:t>Tabla 14: Artículos de Wikipedia ordenados por fórmula</w:t>
        </w:r>
        <w:r w:rsidR="003C4CE8">
          <w:rPr>
            <w:noProof/>
            <w:webHidden/>
          </w:rPr>
          <w:tab/>
        </w:r>
        <w:r w:rsidR="003C4CE8">
          <w:rPr>
            <w:noProof/>
            <w:webHidden/>
          </w:rPr>
          <w:fldChar w:fldCharType="begin"/>
        </w:r>
        <w:r w:rsidR="003C4CE8">
          <w:rPr>
            <w:noProof/>
            <w:webHidden/>
          </w:rPr>
          <w:instrText xml:space="preserve"> PAGEREF _Toc80171003 \h </w:instrText>
        </w:r>
        <w:r w:rsidR="003C4CE8">
          <w:rPr>
            <w:noProof/>
            <w:webHidden/>
          </w:rPr>
        </w:r>
        <w:r w:rsidR="003C4CE8">
          <w:rPr>
            <w:noProof/>
            <w:webHidden/>
          </w:rPr>
          <w:fldChar w:fldCharType="separate"/>
        </w:r>
        <w:r w:rsidR="003C4CE8">
          <w:rPr>
            <w:noProof/>
            <w:webHidden/>
          </w:rPr>
          <w:t>26</w:t>
        </w:r>
        <w:r w:rsidR="003C4CE8">
          <w:rPr>
            <w:noProof/>
            <w:webHidden/>
          </w:rPr>
          <w:fldChar w:fldCharType="end"/>
        </w:r>
      </w:hyperlink>
    </w:p>
    <w:p w:rsidR="003C4CE8" w:rsidRDefault="00ED25FB">
      <w:pPr>
        <w:pStyle w:val="Tabledesillustrations"/>
        <w:tabs>
          <w:tab w:val="right" w:leader="dot" w:pos="9016"/>
        </w:tabs>
        <w:rPr>
          <w:noProof/>
          <w:lang w:val="es-ES" w:eastAsia="es-ES"/>
        </w:rPr>
      </w:pPr>
      <w:hyperlink w:anchor="_Toc80171004" w:history="1">
        <w:r w:rsidR="003C4CE8" w:rsidRPr="00B85D78">
          <w:rPr>
            <w:rStyle w:val="Lienhypertexte"/>
            <w:rFonts w:ascii="Times New Roman" w:hAnsi="Times New Roman" w:cs="Times New Roman"/>
            <w:noProof/>
            <w:lang w:val="es-ES"/>
          </w:rPr>
          <w:t>Tabla 15: Número de wikilibros</w:t>
        </w:r>
        <w:r w:rsidR="003C4CE8">
          <w:rPr>
            <w:noProof/>
            <w:webHidden/>
          </w:rPr>
          <w:tab/>
        </w:r>
        <w:r w:rsidR="003C4CE8">
          <w:rPr>
            <w:noProof/>
            <w:webHidden/>
          </w:rPr>
          <w:fldChar w:fldCharType="begin"/>
        </w:r>
        <w:r w:rsidR="003C4CE8">
          <w:rPr>
            <w:noProof/>
            <w:webHidden/>
          </w:rPr>
          <w:instrText xml:space="preserve"> PAGEREF _Toc80171004 \h </w:instrText>
        </w:r>
        <w:r w:rsidR="003C4CE8">
          <w:rPr>
            <w:noProof/>
            <w:webHidden/>
          </w:rPr>
        </w:r>
        <w:r w:rsidR="003C4CE8">
          <w:rPr>
            <w:noProof/>
            <w:webHidden/>
          </w:rPr>
          <w:fldChar w:fldCharType="separate"/>
        </w:r>
        <w:r w:rsidR="003C4CE8">
          <w:rPr>
            <w:noProof/>
            <w:webHidden/>
          </w:rPr>
          <w:t>27</w:t>
        </w:r>
        <w:r w:rsidR="003C4CE8">
          <w:rPr>
            <w:noProof/>
            <w:webHidden/>
          </w:rPr>
          <w:fldChar w:fldCharType="end"/>
        </w:r>
      </w:hyperlink>
    </w:p>
    <w:p w:rsidR="003C4CE8" w:rsidRDefault="00ED25FB">
      <w:pPr>
        <w:pStyle w:val="Tabledesillustrations"/>
        <w:tabs>
          <w:tab w:val="right" w:leader="dot" w:pos="9016"/>
        </w:tabs>
        <w:rPr>
          <w:noProof/>
          <w:lang w:val="es-ES" w:eastAsia="es-ES"/>
        </w:rPr>
      </w:pPr>
      <w:hyperlink w:anchor="_Toc80171005" w:history="1">
        <w:r w:rsidR="003C4CE8" w:rsidRPr="00B85D78">
          <w:rPr>
            <w:rStyle w:val="Lienhypertexte"/>
            <w:rFonts w:ascii="Times New Roman" w:hAnsi="Times New Roman" w:cs="Times New Roman"/>
            <w:noProof/>
            <w:lang w:val="es-ES"/>
          </w:rPr>
          <w:t>Tabla 16: Número de citas (WikiQuote)</w:t>
        </w:r>
        <w:r w:rsidR="003C4CE8">
          <w:rPr>
            <w:noProof/>
            <w:webHidden/>
          </w:rPr>
          <w:tab/>
        </w:r>
        <w:r w:rsidR="003C4CE8">
          <w:rPr>
            <w:noProof/>
            <w:webHidden/>
          </w:rPr>
          <w:fldChar w:fldCharType="begin"/>
        </w:r>
        <w:r w:rsidR="003C4CE8">
          <w:rPr>
            <w:noProof/>
            <w:webHidden/>
          </w:rPr>
          <w:instrText xml:space="preserve"> PAGEREF _Toc80171005 \h </w:instrText>
        </w:r>
        <w:r w:rsidR="003C4CE8">
          <w:rPr>
            <w:noProof/>
            <w:webHidden/>
          </w:rPr>
        </w:r>
        <w:r w:rsidR="003C4CE8">
          <w:rPr>
            <w:noProof/>
            <w:webHidden/>
          </w:rPr>
          <w:fldChar w:fldCharType="separate"/>
        </w:r>
        <w:r w:rsidR="003C4CE8">
          <w:rPr>
            <w:noProof/>
            <w:webHidden/>
          </w:rPr>
          <w:t>28</w:t>
        </w:r>
        <w:r w:rsidR="003C4CE8">
          <w:rPr>
            <w:noProof/>
            <w:webHidden/>
          </w:rPr>
          <w:fldChar w:fldCharType="end"/>
        </w:r>
      </w:hyperlink>
    </w:p>
    <w:p w:rsidR="003C4CE8" w:rsidRDefault="00ED25FB">
      <w:pPr>
        <w:pStyle w:val="Tabledesillustrations"/>
        <w:tabs>
          <w:tab w:val="right" w:leader="dot" w:pos="9016"/>
        </w:tabs>
        <w:rPr>
          <w:noProof/>
          <w:lang w:val="es-ES" w:eastAsia="es-ES"/>
        </w:rPr>
      </w:pPr>
      <w:hyperlink w:anchor="_Toc80171006" w:history="1">
        <w:r w:rsidR="003C4CE8" w:rsidRPr="00B85D78">
          <w:rPr>
            <w:rStyle w:val="Lienhypertexte"/>
            <w:rFonts w:ascii="Times New Roman" w:hAnsi="Times New Roman" w:cs="Times New Roman"/>
            <w:noProof/>
            <w:lang w:val="es-ES"/>
          </w:rPr>
          <w:t>Tabla 17: Número de Wikisources</w:t>
        </w:r>
        <w:r w:rsidR="003C4CE8">
          <w:rPr>
            <w:noProof/>
            <w:webHidden/>
          </w:rPr>
          <w:tab/>
        </w:r>
        <w:r w:rsidR="003C4CE8">
          <w:rPr>
            <w:noProof/>
            <w:webHidden/>
          </w:rPr>
          <w:fldChar w:fldCharType="begin"/>
        </w:r>
        <w:r w:rsidR="003C4CE8">
          <w:rPr>
            <w:noProof/>
            <w:webHidden/>
          </w:rPr>
          <w:instrText xml:space="preserve"> PAGEREF _Toc80171006 \h </w:instrText>
        </w:r>
        <w:r w:rsidR="003C4CE8">
          <w:rPr>
            <w:noProof/>
            <w:webHidden/>
          </w:rPr>
        </w:r>
        <w:r w:rsidR="003C4CE8">
          <w:rPr>
            <w:noProof/>
            <w:webHidden/>
          </w:rPr>
          <w:fldChar w:fldCharType="separate"/>
        </w:r>
        <w:r w:rsidR="003C4CE8">
          <w:rPr>
            <w:noProof/>
            <w:webHidden/>
          </w:rPr>
          <w:t>28</w:t>
        </w:r>
        <w:r w:rsidR="003C4CE8">
          <w:rPr>
            <w:noProof/>
            <w:webHidden/>
          </w:rPr>
          <w:fldChar w:fldCharType="end"/>
        </w:r>
      </w:hyperlink>
    </w:p>
    <w:p w:rsidR="003C4CE8" w:rsidRDefault="00ED25FB">
      <w:pPr>
        <w:pStyle w:val="Tabledesillustrations"/>
        <w:tabs>
          <w:tab w:val="right" w:leader="dot" w:pos="9016"/>
        </w:tabs>
        <w:rPr>
          <w:noProof/>
          <w:lang w:val="es-ES" w:eastAsia="es-ES"/>
        </w:rPr>
      </w:pPr>
      <w:hyperlink w:anchor="_Toc80171007" w:history="1">
        <w:r w:rsidR="003C4CE8" w:rsidRPr="00B85D78">
          <w:rPr>
            <w:rStyle w:val="Lienhypertexte"/>
            <w:rFonts w:ascii="Times New Roman" w:hAnsi="Times New Roman" w:cs="Times New Roman"/>
            <w:noProof/>
            <w:lang w:val="es-ES"/>
          </w:rPr>
          <w:t>Tabla 18: Número de Wikiversidad</w:t>
        </w:r>
        <w:r w:rsidR="003C4CE8">
          <w:rPr>
            <w:noProof/>
            <w:webHidden/>
          </w:rPr>
          <w:tab/>
        </w:r>
        <w:r w:rsidR="003C4CE8">
          <w:rPr>
            <w:noProof/>
            <w:webHidden/>
          </w:rPr>
          <w:fldChar w:fldCharType="begin"/>
        </w:r>
        <w:r w:rsidR="003C4CE8">
          <w:rPr>
            <w:noProof/>
            <w:webHidden/>
          </w:rPr>
          <w:instrText xml:space="preserve"> PAGEREF _Toc80171007 \h </w:instrText>
        </w:r>
        <w:r w:rsidR="003C4CE8">
          <w:rPr>
            <w:noProof/>
            <w:webHidden/>
          </w:rPr>
        </w:r>
        <w:r w:rsidR="003C4CE8">
          <w:rPr>
            <w:noProof/>
            <w:webHidden/>
          </w:rPr>
          <w:fldChar w:fldCharType="separate"/>
        </w:r>
        <w:r w:rsidR="003C4CE8">
          <w:rPr>
            <w:noProof/>
            <w:webHidden/>
          </w:rPr>
          <w:t>29</w:t>
        </w:r>
        <w:r w:rsidR="003C4CE8">
          <w:rPr>
            <w:noProof/>
            <w:webHidden/>
          </w:rPr>
          <w:fldChar w:fldCharType="end"/>
        </w:r>
      </w:hyperlink>
    </w:p>
    <w:p w:rsidR="003C4CE8" w:rsidRDefault="00ED25FB">
      <w:pPr>
        <w:pStyle w:val="Tabledesillustrations"/>
        <w:tabs>
          <w:tab w:val="right" w:leader="dot" w:pos="9016"/>
        </w:tabs>
        <w:rPr>
          <w:noProof/>
          <w:lang w:val="es-ES" w:eastAsia="es-ES"/>
        </w:rPr>
      </w:pPr>
      <w:hyperlink w:anchor="_Toc80171008" w:history="1">
        <w:r w:rsidR="003C4CE8" w:rsidRPr="00B85D78">
          <w:rPr>
            <w:rStyle w:val="Lienhypertexte"/>
            <w:rFonts w:ascii="Times New Roman" w:hAnsi="Times New Roman" w:cs="Times New Roman"/>
            <w:noProof/>
            <w:lang w:val="es-ES"/>
          </w:rPr>
          <w:t>Tabla 19: Número de entradas de Wikcionario</w:t>
        </w:r>
        <w:r w:rsidR="003C4CE8">
          <w:rPr>
            <w:noProof/>
            <w:webHidden/>
          </w:rPr>
          <w:tab/>
        </w:r>
        <w:r w:rsidR="003C4CE8">
          <w:rPr>
            <w:noProof/>
            <w:webHidden/>
          </w:rPr>
          <w:fldChar w:fldCharType="begin"/>
        </w:r>
        <w:r w:rsidR="003C4CE8">
          <w:rPr>
            <w:noProof/>
            <w:webHidden/>
          </w:rPr>
          <w:instrText xml:space="preserve"> PAGEREF _Toc80171008 \h </w:instrText>
        </w:r>
        <w:r w:rsidR="003C4CE8">
          <w:rPr>
            <w:noProof/>
            <w:webHidden/>
          </w:rPr>
        </w:r>
        <w:r w:rsidR="003C4CE8">
          <w:rPr>
            <w:noProof/>
            <w:webHidden/>
          </w:rPr>
          <w:fldChar w:fldCharType="separate"/>
        </w:r>
        <w:r w:rsidR="003C4CE8">
          <w:rPr>
            <w:noProof/>
            <w:webHidden/>
          </w:rPr>
          <w:t>29</w:t>
        </w:r>
        <w:r w:rsidR="003C4CE8">
          <w:rPr>
            <w:noProof/>
            <w:webHidden/>
          </w:rPr>
          <w:fldChar w:fldCharType="end"/>
        </w:r>
      </w:hyperlink>
    </w:p>
    <w:p w:rsidR="003C4CE8" w:rsidRDefault="00ED25FB">
      <w:pPr>
        <w:pStyle w:val="Tabledesillustrations"/>
        <w:tabs>
          <w:tab w:val="right" w:leader="dot" w:pos="9016"/>
        </w:tabs>
        <w:rPr>
          <w:noProof/>
          <w:lang w:val="es-ES" w:eastAsia="es-ES"/>
        </w:rPr>
      </w:pPr>
      <w:hyperlink w:anchor="_Toc80171009" w:history="1">
        <w:r w:rsidR="003C4CE8" w:rsidRPr="00B85D78">
          <w:rPr>
            <w:rStyle w:val="Lienhypertexte"/>
            <w:rFonts w:ascii="Times New Roman" w:hAnsi="Times New Roman" w:cs="Times New Roman"/>
            <w:noProof/>
            <w:lang w:val="es-ES"/>
          </w:rPr>
          <w:t>Tabla 20: Número de Wikinoticias</w:t>
        </w:r>
        <w:r w:rsidR="003C4CE8">
          <w:rPr>
            <w:noProof/>
            <w:webHidden/>
          </w:rPr>
          <w:tab/>
        </w:r>
        <w:r w:rsidR="003C4CE8">
          <w:rPr>
            <w:noProof/>
            <w:webHidden/>
          </w:rPr>
          <w:fldChar w:fldCharType="begin"/>
        </w:r>
        <w:r w:rsidR="003C4CE8">
          <w:rPr>
            <w:noProof/>
            <w:webHidden/>
          </w:rPr>
          <w:instrText xml:space="preserve"> PAGEREF _Toc80171009 \h </w:instrText>
        </w:r>
        <w:r w:rsidR="003C4CE8">
          <w:rPr>
            <w:noProof/>
            <w:webHidden/>
          </w:rPr>
        </w:r>
        <w:r w:rsidR="003C4CE8">
          <w:rPr>
            <w:noProof/>
            <w:webHidden/>
          </w:rPr>
          <w:fldChar w:fldCharType="separate"/>
        </w:r>
        <w:r w:rsidR="003C4CE8">
          <w:rPr>
            <w:noProof/>
            <w:webHidden/>
          </w:rPr>
          <w:t>30</w:t>
        </w:r>
        <w:r w:rsidR="003C4CE8">
          <w:rPr>
            <w:noProof/>
            <w:webHidden/>
          </w:rPr>
          <w:fldChar w:fldCharType="end"/>
        </w:r>
      </w:hyperlink>
    </w:p>
    <w:p w:rsidR="003C4CE8" w:rsidRDefault="00ED25FB">
      <w:pPr>
        <w:pStyle w:val="Tabledesillustrations"/>
        <w:tabs>
          <w:tab w:val="right" w:leader="dot" w:pos="9016"/>
        </w:tabs>
        <w:rPr>
          <w:noProof/>
          <w:lang w:val="es-ES" w:eastAsia="es-ES"/>
        </w:rPr>
      </w:pPr>
      <w:hyperlink w:anchor="_Toc80171010" w:history="1">
        <w:r w:rsidR="003C4CE8" w:rsidRPr="00B85D78">
          <w:rPr>
            <w:rStyle w:val="Lienhypertexte"/>
            <w:rFonts w:ascii="Times New Roman" w:hAnsi="Times New Roman" w:cs="Times New Roman"/>
            <w:noProof/>
            <w:lang w:val="es-ES"/>
          </w:rPr>
          <w:t>Tabla 21: Número de artículos en Wikivoyages</w:t>
        </w:r>
        <w:r w:rsidR="003C4CE8">
          <w:rPr>
            <w:noProof/>
            <w:webHidden/>
          </w:rPr>
          <w:tab/>
        </w:r>
        <w:r w:rsidR="003C4CE8">
          <w:rPr>
            <w:noProof/>
            <w:webHidden/>
          </w:rPr>
          <w:fldChar w:fldCharType="begin"/>
        </w:r>
        <w:r w:rsidR="003C4CE8">
          <w:rPr>
            <w:noProof/>
            <w:webHidden/>
          </w:rPr>
          <w:instrText xml:space="preserve"> PAGEREF _Toc80171010 \h </w:instrText>
        </w:r>
        <w:r w:rsidR="003C4CE8">
          <w:rPr>
            <w:noProof/>
            <w:webHidden/>
          </w:rPr>
        </w:r>
        <w:r w:rsidR="003C4CE8">
          <w:rPr>
            <w:noProof/>
            <w:webHidden/>
          </w:rPr>
          <w:fldChar w:fldCharType="separate"/>
        </w:r>
        <w:r w:rsidR="003C4CE8">
          <w:rPr>
            <w:noProof/>
            <w:webHidden/>
          </w:rPr>
          <w:t>30</w:t>
        </w:r>
        <w:r w:rsidR="003C4CE8">
          <w:rPr>
            <w:noProof/>
            <w:webHidden/>
          </w:rPr>
          <w:fldChar w:fldCharType="end"/>
        </w:r>
      </w:hyperlink>
    </w:p>
    <w:p w:rsidR="003C4CE8" w:rsidRDefault="00ED25FB">
      <w:pPr>
        <w:pStyle w:val="Tabledesillustrations"/>
        <w:tabs>
          <w:tab w:val="right" w:leader="dot" w:pos="9016"/>
        </w:tabs>
        <w:rPr>
          <w:noProof/>
          <w:lang w:val="es-ES" w:eastAsia="es-ES"/>
        </w:rPr>
      </w:pPr>
      <w:hyperlink w:anchor="_Toc80171011" w:history="1">
        <w:r w:rsidR="003C4CE8" w:rsidRPr="00B85D78">
          <w:rPr>
            <w:rStyle w:val="Lienhypertexte"/>
            <w:rFonts w:ascii="Times New Roman" w:hAnsi="Times New Roman" w:cs="Times New Roman"/>
            <w:noProof/>
            <w:lang w:val="es-ES"/>
          </w:rPr>
          <w:t>Tabla 22: Comparaciones de diferentes medidas de tráfico</w:t>
        </w:r>
        <w:r w:rsidR="003C4CE8">
          <w:rPr>
            <w:noProof/>
            <w:webHidden/>
          </w:rPr>
          <w:tab/>
        </w:r>
        <w:r w:rsidR="003C4CE8">
          <w:rPr>
            <w:noProof/>
            <w:webHidden/>
          </w:rPr>
          <w:fldChar w:fldCharType="begin"/>
        </w:r>
        <w:r w:rsidR="003C4CE8">
          <w:rPr>
            <w:noProof/>
            <w:webHidden/>
          </w:rPr>
          <w:instrText xml:space="preserve"> PAGEREF _Toc80171011 \h </w:instrText>
        </w:r>
        <w:r w:rsidR="003C4CE8">
          <w:rPr>
            <w:noProof/>
            <w:webHidden/>
          </w:rPr>
        </w:r>
        <w:r w:rsidR="003C4CE8">
          <w:rPr>
            <w:noProof/>
            <w:webHidden/>
          </w:rPr>
          <w:fldChar w:fldCharType="separate"/>
        </w:r>
        <w:r w:rsidR="003C4CE8">
          <w:rPr>
            <w:noProof/>
            <w:webHidden/>
          </w:rPr>
          <w:t>31</w:t>
        </w:r>
        <w:r w:rsidR="003C4CE8">
          <w:rPr>
            <w:noProof/>
            <w:webHidden/>
          </w:rPr>
          <w:fldChar w:fldCharType="end"/>
        </w:r>
      </w:hyperlink>
    </w:p>
    <w:p w:rsidR="003C4CE8" w:rsidRDefault="00ED25FB">
      <w:pPr>
        <w:pStyle w:val="Tabledesillustrations"/>
        <w:tabs>
          <w:tab w:val="right" w:leader="dot" w:pos="9016"/>
        </w:tabs>
        <w:rPr>
          <w:noProof/>
          <w:lang w:val="es-ES" w:eastAsia="es-ES"/>
        </w:rPr>
      </w:pPr>
      <w:hyperlink w:anchor="_Toc80171012" w:history="1">
        <w:r w:rsidR="003C4CE8" w:rsidRPr="00B85D78">
          <w:rPr>
            <w:rStyle w:val="Lienhypertexte"/>
            <w:rFonts w:ascii="Times New Roman" w:hAnsi="Times New Roman" w:cs="Times New Roman"/>
            <w:noProof/>
            <w:lang w:val="es-ES"/>
          </w:rPr>
          <w:t>Tabla 23: Primer método de corrección de sesgos</w:t>
        </w:r>
        <w:r w:rsidR="003C4CE8">
          <w:rPr>
            <w:noProof/>
            <w:webHidden/>
          </w:rPr>
          <w:tab/>
        </w:r>
        <w:r w:rsidR="003C4CE8">
          <w:rPr>
            <w:noProof/>
            <w:webHidden/>
          </w:rPr>
          <w:fldChar w:fldCharType="begin"/>
        </w:r>
        <w:r w:rsidR="003C4CE8">
          <w:rPr>
            <w:noProof/>
            <w:webHidden/>
          </w:rPr>
          <w:instrText xml:space="preserve"> PAGEREF _Toc80171012 \h </w:instrText>
        </w:r>
        <w:r w:rsidR="003C4CE8">
          <w:rPr>
            <w:noProof/>
            <w:webHidden/>
          </w:rPr>
        </w:r>
        <w:r w:rsidR="003C4CE8">
          <w:rPr>
            <w:noProof/>
            <w:webHidden/>
          </w:rPr>
          <w:fldChar w:fldCharType="separate"/>
        </w:r>
        <w:r w:rsidR="003C4CE8">
          <w:rPr>
            <w:noProof/>
            <w:webHidden/>
          </w:rPr>
          <w:t>33</w:t>
        </w:r>
        <w:r w:rsidR="003C4CE8">
          <w:rPr>
            <w:noProof/>
            <w:webHidden/>
          </w:rPr>
          <w:fldChar w:fldCharType="end"/>
        </w:r>
      </w:hyperlink>
    </w:p>
    <w:p w:rsidR="003C4CE8" w:rsidRDefault="00ED25FB">
      <w:pPr>
        <w:pStyle w:val="Tabledesillustrations"/>
        <w:tabs>
          <w:tab w:val="right" w:leader="dot" w:pos="9016"/>
        </w:tabs>
        <w:rPr>
          <w:noProof/>
          <w:lang w:val="es-ES" w:eastAsia="es-ES"/>
        </w:rPr>
      </w:pPr>
      <w:hyperlink w:anchor="_Toc80171013" w:history="1">
        <w:r w:rsidR="003C4CE8" w:rsidRPr="00B85D78">
          <w:rPr>
            <w:rStyle w:val="Lienhypertexte"/>
            <w:rFonts w:ascii="Times New Roman" w:hAnsi="Times New Roman" w:cs="Times New Roman"/>
            <w:noProof/>
            <w:lang w:val="es-ES"/>
          </w:rPr>
          <w:t>Tabla 24: Corrección de sesgo 2do método</w:t>
        </w:r>
        <w:r w:rsidR="003C4CE8">
          <w:rPr>
            <w:noProof/>
            <w:webHidden/>
          </w:rPr>
          <w:tab/>
        </w:r>
        <w:r w:rsidR="003C4CE8">
          <w:rPr>
            <w:noProof/>
            <w:webHidden/>
          </w:rPr>
          <w:fldChar w:fldCharType="begin"/>
        </w:r>
        <w:r w:rsidR="003C4CE8">
          <w:rPr>
            <w:noProof/>
            <w:webHidden/>
          </w:rPr>
          <w:instrText xml:space="preserve"> PAGEREF _Toc80171013 \h </w:instrText>
        </w:r>
        <w:r w:rsidR="003C4CE8">
          <w:rPr>
            <w:noProof/>
            <w:webHidden/>
          </w:rPr>
        </w:r>
        <w:r w:rsidR="003C4CE8">
          <w:rPr>
            <w:noProof/>
            <w:webHidden/>
          </w:rPr>
          <w:fldChar w:fldCharType="separate"/>
        </w:r>
        <w:r w:rsidR="003C4CE8">
          <w:rPr>
            <w:noProof/>
            <w:webHidden/>
          </w:rPr>
          <w:t>33</w:t>
        </w:r>
        <w:r w:rsidR="003C4CE8">
          <w:rPr>
            <w:noProof/>
            <w:webHidden/>
          </w:rPr>
          <w:fldChar w:fldCharType="end"/>
        </w:r>
      </w:hyperlink>
    </w:p>
    <w:p w:rsidR="003C4CE8" w:rsidRDefault="00ED25FB">
      <w:pPr>
        <w:pStyle w:val="Tabledesillustrations"/>
        <w:tabs>
          <w:tab w:val="right" w:leader="dot" w:pos="9016"/>
        </w:tabs>
        <w:rPr>
          <w:noProof/>
          <w:lang w:val="es-ES" w:eastAsia="es-ES"/>
        </w:rPr>
      </w:pPr>
      <w:hyperlink w:anchor="_Toc80171014" w:history="1">
        <w:r w:rsidR="003C4CE8" w:rsidRPr="00B85D78">
          <w:rPr>
            <w:rStyle w:val="Lienhypertexte"/>
            <w:rFonts w:ascii="Times New Roman" w:hAnsi="Times New Roman" w:cs="Times New Roman"/>
            <w:noProof/>
            <w:lang w:val="es-ES"/>
          </w:rPr>
          <w:t>Tabla 25: Resultados de la corrección de sesgo</w:t>
        </w:r>
        <w:r w:rsidR="003C4CE8">
          <w:rPr>
            <w:noProof/>
            <w:webHidden/>
          </w:rPr>
          <w:tab/>
        </w:r>
        <w:r w:rsidR="003C4CE8">
          <w:rPr>
            <w:noProof/>
            <w:webHidden/>
          </w:rPr>
          <w:fldChar w:fldCharType="begin"/>
        </w:r>
        <w:r w:rsidR="003C4CE8">
          <w:rPr>
            <w:noProof/>
            <w:webHidden/>
          </w:rPr>
          <w:instrText xml:space="preserve"> PAGEREF _Toc80171014 \h </w:instrText>
        </w:r>
        <w:r w:rsidR="003C4CE8">
          <w:rPr>
            <w:noProof/>
            <w:webHidden/>
          </w:rPr>
        </w:r>
        <w:r w:rsidR="003C4CE8">
          <w:rPr>
            <w:noProof/>
            <w:webHidden/>
          </w:rPr>
          <w:fldChar w:fldCharType="separate"/>
        </w:r>
        <w:r w:rsidR="003C4CE8">
          <w:rPr>
            <w:noProof/>
            <w:webHidden/>
          </w:rPr>
          <w:t>36</w:t>
        </w:r>
        <w:r w:rsidR="003C4CE8">
          <w:rPr>
            <w:noProof/>
            <w:webHidden/>
          </w:rPr>
          <w:fldChar w:fldCharType="end"/>
        </w:r>
      </w:hyperlink>
    </w:p>
    <w:p w:rsidR="0060606B" w:rsidRPr="00D557E2" w:rsidRDefault="00C22DE1">
      <w:pPr>
        <w:rPr>
          <w:rFonts w:ascii="Times New Roman" w:hAnsi="Times New Roman" w:cs="Times New Roman"/>
          <w:sz w:val="20"/>
          <w:szCs w:val="20"/>
          <w:lang w:val="es-ES"/>
        </w:rPr>
      </w:pPr>
      <w:r w:rsidRPr="00D557E2">
        <w:rPr>
          <w:rFonts w:ascii="Times New Roman" w:hAnsi="Times New Roman" w:cs="Times New Roman"/>
          <w:sz w:val="20"/>
          <w:szCs w:val="20"/>
          <w:lang w:val="es-ES"/>
        </w:rPr>
        <w:fldChar w:fldCharType="end"/>
      </w:r>
    </w:p>
    <w:p w:rsidR="005B4968" w:rsidRPr="00D557E2" w:rsidRDefault="00052B83" w:rsidP="005B4968">
      <w:pPr>
        <w:spacing w:after="0"/>
        <w:rPr>
          <w:rFonts w:ascii="Times New Roman" w:hAnsi="Times New Roman" w:cs="Times New Roman"/>
          <w:b/>
          <w:sz w:val="24"/>
          <w:szCs w:val="24"/>
          <w:lang w:val="es-ES"/>
        </w:rPr>
      </w:pPr>
      <w:r>
        <w:rPr>
          <w:rFonts w:ascii="Times New Roman" w:hAnsi="Times New Roman" w:cs="Times New Roman"/>
          <w:b/>
          <w:sz w:val="24"/>
          <w:szCs w:val="24"/>
          <w:lang w:val="es-ES"/>
        </w:rPr>
        <w:t>F</w:t>
      </w:r>
      <w:r w:rsidR="005B4968" w:rsidRPr="00D557E2">
        <w:rPr>
          <w:rFonts w:ascii="Times New Roman" w:hAnsi="Times New Roman" w:cs="Times New Roman"/>
          <w:b/>
          <w:sz w:val="24"/>
          <w:szCs w:val="24"/>
          <w:lang w:val="es-ES"/>
        </w:rPr>
        <w:t>IGURAS</w:t>
      </w:r>
    </w:p>
    <w:p w:rsidR="003C4CE8" w:rsidRDefault="00C22DE1">
      <w:pPr>
        <w:pStyle w:val="Tabledesillustrations"/>
        <w:tabs>
          <w:tab w:val="right" w:leader="dot" w:pos="9016"/>
        </w:tabs>
        <w:rPr>
          <w:noProof/>
          <w:lang w:val="es-ES" w:eastAsia="es-ES"/>
        </w:rPr>
      </w:pPr>
      <w:r w:rsidRPr="00D557E2">
        <w:rPr>
          <w:rFonts w:ascii="Times New Roman" w:hAnsi="Times New Roman" w:cs="Times New Roman"/>
          <w:sz w:val="20"/>
          <w:szCs w:val="20"/>
          <w:lang w:val="es-ES"/>
        </w:rPr>
        <w:fldChar w:fldCharType="begin"/>
      </w:r>
      <w:r w:rsidR="00FD69CF" w:rsidRPr="00D557E2">
        <w:rPr>
          <w:rFonts w:ascii="Times New Roman" w:hAnsi="Times New Roman" w:cs="Times New Roman"/>
          <w:sz w:val="20"/>
          <w:szCs w:val="20"/>
          <w:lang w:val="es-ES"/>
        </w:rPr>
        <w:instrText xml:space="preserve"> TOC \h \z \c "FIGURE" </w:instrText>
      </w:r>
      <w:r w:rsidRPr="00D557E2">
        <w:rPr>
          <w:rFonts w:ascii="Times New Roman" w:hAnsi="Times New Roman" w:cs="Times New Roman"/>
          <w:sz w:val="20"/>
          <w:szCs w:val="20"/>
          <w:lang w:val="es-ES"/>
        </w:rPr>
        <w:fldChar w:fldCharType="separate"/>
      </w:r>
      <w:hyperlink w:anchor="_Toc80171015" w:history="1">
        <w:r w:rsidR="003C4CE8" w:rsidRPr="001D3CF8">
          <w:rPr>
            <w:rStyle w:val="Lienhypertexte"/>
            <w:rFonts w:ascii="Times New Roman" w:hAnsi="Times New Roman" w:cs="Times New Roman"/>
            <w:noProof/>
            <w:lang w:val="es-ES"/>
          </w:rPr>
          <w:t>Figura 1: De micro-indicadores a macro-indicadores</w:t>
        </w:r>
        <w:r w:rsidR="003C4CE8">
          <w:rPr>
            <w:noProof/>
            <w:webHidden/>
          </w:rPr>
          <w:tab/>
        </w:r>
        <w:r w:rsidR="003C4CE8">
          <w:rPr>
            <w:noProof/>
            <w:webHidden/>
          </w:rPr>
          <w:fldChar w:fldCharType="begin"/>
        </w:r>
        <w:r w:rsidR="003C4CE8">
          <w:rPr>
            <w:noProof/>
            <w:webHidden/>
          </w:rPr>
          <w:instrText xml:space="preserve"> PAGEREF _Toc80171015 \h </w:instrText>
        </w:r>
        <w:r w:rsidR="003C4CE8">
          <w:rPr>
            <w:noProof/>
            <w:webHidden/>
          </w:rPr>
        </w:r>
        <w:r w:rsidR="003C4CE8">
          <w:rPr>
            <w:noProof/>
            <w:webHidden/>
          </w:rPr>
          <w:fldChar w:fldCharType="separate"/>
        </w:r>
        <w:r w:rsidR="003C4CE8">
          <w:rPr>
            <w:noProof/>
            <w:webHidden/>
          </w:rPr>
          <w:t>5</w:t>
        </w:r>
        <w:r w:rsidR="003C4CE8">
          <w:rPr>
            <w:noProof/>
            <w:webHidden/>
          </w:rPr>
          <w:fldChar w:fldCharType="end"/>
        </w:r>
      </w:hyperlink>
    </w:p>
    <w:p w:rsidR="003C4CE8" w:rsidRDefault="00ED25FB">
      <w:pPr>
        <w:pStyle w:val="Tabledesillustrations"/>
        <w:tabs>
          <w:tab w:val="right" w:leader="dot" w:pos="9016"/>
        </w:tabs>
        <w:rPr>
          <w:noProof/>
          <w:lang w:val="es-ES" w:eastAsia="es-ES"/>
        </w:rPr>
      </w:pPr>
      <w:hyperlink w:anchor="_Toc80171016" w:history="1">
        <w:r w:rsidR="003C4CE8" w:rsidRPr="001D3CF8">
          <w:rPr>
            <w:rStyle w:val="Lienhypertexte"/>
            <w:rFonts w:ascii="Times New Roman" w:hAnsi="Times New Roman" w:cs="Times New Roman"/>
            <w:noProof/>
            <w:lang w:val="es-ES"/>
          </w:rPr>
          <w:t>Figura 2: El proceso de entrada / salida del modelo.</w:t>
        </w:r>
        <w:r w:rsidR="003C4CE8">
          <w:rPr>
            <w:noProof/>
            <w:webHidden/>
          </w:rPr>
          <w:tab/>
        </w:r>
        <w:r w:rsidR="003C4CE8">
          <w:rPr>
            <w:noProof/>
            <w:webHidden/>
          </w:rPr>
          <w:fldChar w:fldCharType="begin"/>
        </w:r>
        <w:r w:rsidR="003C4CE8">
          <w:rPr>
            <w:noProof/>
            <w:webHidden/>
          </w:rPr>
          <w:instrText xml:space="preserve"> PAGEREF _Toc80171016 \h </w:instrText>
        </w:r>
        <w:r w:rsidR="003C4CE8">
          <w:rPr>
            <w:noProof/>
            <w:webHidden/>
          </w:rPr>
        </w:r>
        <w:r w:rsidR="003C4CE8">
          <w:rPr>
            <w:noProof/>
            <w:webHidden/>
          </w:rPr>
          <w:fldChar w:fldCharType="separate"/>
        </w:r>
        <w:r w:rsidR="003C4CE8">
          <w:rPr>
            <w:noProof/>
            <w:webHidden/>
          </w:rPr>
          <w:t>6</w:t>
        </w:r>
        <w:r w:rsidR="003C4CE8">
          <w:rPr>
            <w:noProof/>
            <w:webHidden/>
          </w:rPr>
          <w:fldChar w:fldCharType="end"/>
        </w:r>
      </w:hyperlink>
    </w:p>
    <w:p w:rsidR="000D6ABB" w:rsidRPr="00D557E2" w:rsidRDefault="00C22DE1">
      <w:pPr>
        <w:rPr>
          <w:rFonts w:ascii="Times New Roman" w:hAnsi="Times New Roman" w:cs="Times New Roman"/>
          <w:sz w:val="20"/>
          <w:szCs w:val="20"/>
          <w:lang w:val="es-ES"/>
        </w:rPr>
      </w:pPr>
      <w:r w:rsidRPr="00D557E2">
        <w:rPr>
          <w:rFonts w:ascii="Times New Roman" w:hAnsi="Times New Roman" w:cs="Times New Roman"/>
          <w:sz w:val="20"/>
          <w:szCs w:val="20"/>
          <w:lang w:val="es-ES"/>
        </w:rPr>
        <w:fldChar w:fldCharType="end"/>
      </w:r>
      <w:r w:rsidR="000D6ABB" w:rsidRPr="00D557E2">
        <w:rPr>
          <w:rFonts w:ascii="Times New Roman" w:hAnsi="Times New Roman" w:cs="Times New Roman"/>
          <w:sz w:val="20"/>
          <w:szCs w:val="20"/>
          <w:lang w:val="es-ES"/>
        </w:rPr>
        <w:br w:type="page"/>
      </w:r>
    </w:p>
    <w:p w:rsidR="00042B21" w:rsidRPr="00D557E2" w:rsidRDefault="004B08C3" w:rsidP="000D4910">
      <w:pPr>
        <w:pStyle w:val="Titre1"/>
        <w:rPr>
          <w:lang w:val="es-ES"/>
        </w:rPr>
      </w:pPr>
      <w:bookmarkStart w:id="2" w:name="_Toc80170925"/>
      <w:r w:rsidRPr="00D557E2">
        <w:rPr>
          <w:lang w:val="es-ES"/>
        </w:rPr>
        <w:lastRenderedPageBreak/>
        <w:t>CONTEXTO</w:t>
      </w:r>
      <w:bookmarkEnd w:id="2"/>
    </w:p>
    <w:p w:rsidR="00167EB3" w:rsidRPr="00D557E2" w:rsidRDefault="00167EB3" w:rsidP="00E47102">
      <w:pPr>
        <w:spacing w:after="0"/>
        <w:jc w:val="both"/>
        <w:rPr>
          <w:rFonts w:ascii="Times New Roman" w:hAnsi="Times New Roman" w:cs="Times New Roman"/>
          <w:lang w:val="es-ES"/>
        </w:rPr>
      </w:pPr>
    </w:p>
    <w:p w:rsidR="00E47102" w:rsidRPr="00D557E2" w:rsidRDefault="00E47102" w:rsidP="00E47102">
      <w:pPr>
        <w:spacing w:after="0"/>
        <w:jc w:val="both"/>
        <w:rPr>
          <w:rFonts w:ascii="Times New Roman" w:eastAsia="Times New Roman" w:hAnsi="Times New Roman" w:cs="Times New Roman"/>
          <w:lang w:val="es-ES"/>
        </w:rPr>
      </w:pPr>
      <w:r w:rsidRPr="00D557E2">
        <w:rPr>
          <w:rFonts w:ascii="Times New Roman" w:eastAsia="Times New Roman" w:hAnsi="Times New Roman" w:cs="Times New Roman"/>
          <w:lang w:val="es-ES"/>
        </w:rPr>
        <w:t xml:space="preserve">La primera edición de este método para producir indicadores de presencia de </w:t>
      </w:r>
      <w:r w:rsidR="009B0E41" w:rsidRPr="00D557E2">
        <w:rPr>
          <w:rFonts w:ascii="Times New Roman" w:eastAsia="Times New Roman" w:hAnsi="Times New Roman" w:cs="Times New Roman"/>
          <w:lang w:val="es-ES"/>
        </w:rPr>
        <w:t>lengua</w:t>
      </w:r>
      <w:r w:rsidRPr="00D557E2">
        <w:rPr>
          <w:rFonts w:ascii="Times New Roman" w:eastAsia="Times New Roman" w:hAnsi="Times New Roman" w:cs="Times New Roman"/>
          <w:lang w:val="es-ES"/>
        </w:rPr>
        <w:t xml:space="preserve">s </w:t>
      </w:r>
      <w:r w:rsidR="009B0E41" w:rsidRPr="00D557E2">
        <w:rPr>
          <w:rFonts w:ascii="Times New Roman" w:eastAsia="Times New Roman" w:hAnsi="Times New Roman" w:cs="Times New Roman"/>
          <w:lang w:val="es-ES"/>
        </w:rPr>
        <w:t xml:space="preserve">en </w:t>
      </w:r>
      <w:r w:rsidR="00FF3CF2" w:rsidRPr="00D557E2">
        <w:rPr>
          <w:rFonts w:ascii="Times New Roman" w:eastAsia="Times New Roman" w:hAnsi="Times New Roman" w:cs="Times New Roman"/>
          <w:lang w:val="es-ES"/>
        </w:rPr>
        <w:t xml:space="preserve"> la</w:t>
      </w:r>
      <w:r w:rsidR="004501F7" w:rsidRPr="00D557E2">
        <w:rPr>
          <w:rFonts w:ascii="Times New Roman" w:eastAsia="Times New Roman" w:hAnsi="Times New Roman" w:cs="Times New Roman"/>
          <w:lang w:val="es-ES"/>
        </w:rPr>
        <w:t xml:space="preserve"> Internet</w:t>
      </w:r>
      <w:r w:rsidRPr="00D557E2">
        <w:rPr>
          <w:rFonts w:ascii="Times New Roman" w:eastAsia="Times New Roman" w:hAnsi="Times New Roman" w:cs="Times New Roman"/>
          <w:lang w:val="es-ES"/>
        </w:rPr>
        <w:t xml:space="preserve"> se realizó en 2017 y se documentó bajo el título “Un enfoque alternativo para producir indicadores de </w:t>
      </w:r>
      <w:r w:rsidR="009B0E41" w:rsidRPr="00D557E2">
        <w:rPr>
          <w:rFonts w:ascii="Times New Roman" w:eastAsia="Times New Roman" w:hAnsi="Times New Roman" w:cs="Times New Roman"/>
          <w:lang w:val="es-ES"/>
        </w:rPr>
        <w:t>lengua</w:t>
      </w:r>
      <w:r w:rsidRPr="00D557E2">
        <w:rPr>
          <w:rFonts w:ascii="Times New Roman" w:eastAsia="Times New Roman" w:hAnsi="Times New Roman" w:cs="Times New Roman"/>
          <w:lang w:val="es-ES"/>
        </w:rPr>
        <w:t xml:space="preserve">s </w:t>
      </w:r>
      <w:r w:rsidR="009B0E41" w:rsidRPr="00D557E2">
        <w:rPr>
          <w:rFonts w:ascii="Times New Roman" w:eastAsia="Times New Roman" w:hAnsi="Times New Roman" w:cs="Times New Roman"/>
          <w:lang w:val="es-ES"/>
        </w:rPr>
        <w:t xml:space="preserve">en </w:t>
      </w:r>
      <w:r w:rsidR="00FF3CF2" w:rsidRPr="00D557E2">
        <w:rPr>
          <w:rFonts w:ascii="Times New Roman" w:eastAsia="Times New Roman" w:hAnsi="Times New Roman" w:cs="Times New Roman"/>
          <w:lang w:val="es-ES"/>
        </w:rPr>
        <w:t xml:space="preserve"> la</w:t>
      </w:r>
      <w:r w:rsidR="004501F7" w:rsidRPr="00D557E2">
        <w:rPr>
          <w:rFonts w:ascii="Times New Roman" w:eastAsia="Times New Roman" w:hAnsi="Times New Roman" w:cs="Times New Roman"/>
          <w:lang w:val="es-ES"/>
        </w:rPr>
        <w:t xml:space="preserve"> Internet</w:t>
      </w:r>
      <w:r w:rsidRPr="00D557E2">
        <w:rPr>
          <w:rFonts w:ascii="Times New Roman" w:eastAsia="Times New Roman" w:hAnsi="Times New Roman" w:cs="Times New Roman"/>
          <w:lang w:val="es-ES"/>
        </w:rPr>
        <w:t>” ([1]) accesible en el sitio web del Observatorio en 4 versiones lingüísticas (inglés, francés, portugués y español)</w:t>
      </w:r>
      <w:r w:rsidR="00B1773A" w:rsidRPr="00D557E2">
        <w:rPr>
          <w:rStyle w:val="Appelnotedebasdep"/>
          <w:rFonts w:ascii="Times New Roman" w:eastAsia="Times New Roman" w:hAnsi="Times New Roman" w:cs="Times New Roman"/>
          <w:lang w:val="es-ES"/>
        </w:rPr>
        <w:footnoteReference w:id="1"/>
      </w:r>
      <w:r w:rsidR="00167EB3" w:rsidRPr="00D557E2">
        <w:rPr>
          <w:rFonts w:ascii="Times New Roman" w:eastAsia="Times New Roman" w:hAnsi="Times New Roman" w:cs="Times New Roman"/>
          <w:lang w:val="es-ES"/>
        </w:rPr>
        <w:t xml:space="preserve">. Se invita al lector a consultar este documento antes de leer este artículo que se escribe </w:t>
      </w:r>
      <w:r w:rsidR="00C30B0D" w:rsidRPr="00D557E2">
        <w:rPr>
          <w:rFonts w:ascii="Times New Roman" w:eastAsia="Times New Roman" w:hAnsi="Times New Roman" w:cs="Times New Roman"/>
          <w:lang w:val="es-ES"/>
        </w:rPr>
        <w:t>de forma complementaria a</w:t>
      </w:r>
      <w:r w:rsidR="00167EB3" w:rsidRPr="00D557E2">
        <w:rPr>
          <w:rFonts w:ascii="Times New Roman" w:eastAsia="Times New Roman" w:hAnsi="Times New Roman" w:cs="Times New Roman"/>
          <w:lang w:val="es-ES"/>
        </w:rPr>
        <w:t xml:space="preserve"> esta primera versión, </w:t>
      </w:r>
      <w:r w:rsidR="00C30B0D" w:rsidRPr="00D557E2">
        <w:rPr>
          <w:rFonts w:ascii="Times New Roman" w:eastAsia="Times New Roman" w:hAnsi="Times New Roman" w:cs="Times New Roman"/>
          <w:lang w:val="es-ES"/>
        </w:rPr>
        <w:t>la cual</w:t>
      </w:r>
      <w:r w:rsidR="00167EB3" w:rsidRPr="00D557E2">
        <w:rPr>
          <w:rFonts w:ascii="Times New Roman" w:eastAsia="Times New Roman" w:hAnsi="Times New Roman" w:cs="Times New Roman"/>
          <w:lang w:val="es-ES"/>
        </w:rPr>
        <w:t xml:space="preserve"> presenta tanto el método como los resultados; este artículo presenta las diferencias de método y los nuevos resultados.</w:t>
      </w:r>
    </w:p>
    <w:p w:rsidR="00167EB3" w:rsidRPr="00D557E2" w:rsidRDefault="00167EB3" w:rsidP="00E47102">
      <w:pPr>
        <w:spacing w:after="0"/>
        <w:jc w:val="both"/>
        <w:rPr>
          <w:rFonts w:ascii="Times New Roman" w:eastAsia="Times New Roman" w:hAnsi="Times New Roman" w:cs="Times New Roman"/>
          <w:lang w:val="es-ES"/>
        </w:rPr>
      </w:pPr>
    </w:p>
    <w:p w:rsidR="005B07FE" w:rsidRPr="00D557E2" w:rsidRDefault="005B07FE" w:rsidP="001706D5">
      <w:pPr>
        <w:spacing w:after="0"/>
        <w:jc w:val="both"/>
        <w:rPr>
          <w:rFonts w:ascii="Times New Roman" w:hAnsi="Times New Roman" w:cs="Times New Roman"/>
          <w:lang w:val="es-ES"/>
        </w:rPr>
      </w:pPr>
      <w:r w:rsidRPr="00D557E2">
        <w:rPr>
          <w:rFonts w:ascii="Times New Roman" w:hAnsi="Times New Roman" w:cs="Times New Roman"/>
          <w:lang w:val="es-ES"/>
        </w:rPr>
        <w:t xml:space="preserve">Como recordatorio, el método </w:t>
      </w:r>
      <w:r w:rsidR="00C30B0D" w:rsidRPr="00D557E2">
        <w:rPr>
          <w:rFonts w:ascii="Times New Roman" w:hAnsi="Times New Roman" w:cs="Times New Roman"/>
          <w:lang w:val="es-ES"/>
        </w:rPr>
        <w:t>enfoca</w:t>
      </w:r>
      <w:r w:rsidRPr="00D557E2">
        <w:rPr>
          <w:rFonts w:ascii="Times New Roman" w:hAnsi="Times New Roman" w:cs="Times New Roman"/>
          <w:lang w:val="es-ES"/>
        </w:rPr>
        <w:t xml:space="preserve"> l</w:t>
      </w:r>
      <w:r w:rsidR="00C30B0D" w:rsidRPr="00D557E2">
        <w:rPr>
          <w:rFonts w:ascii="Times New Roman" w:hAnsi="Times New Roman" w:cs="Times New Roman"/>
          <w:lang w:val="es-ES"/>
        </w:rPr>
        <w:t>a</w:t>
      </w:r>
      <w:r w:rsidRPr="00D557E2">
        <w:rPr>
          <w:rFonts w:ascii="Times New Roman" w:hAnsi="Times New Roman" w:cs="Times New Roman"/>
          <w:lang w:val="es-ES"/>
        </w:rPr>
        <w:t xml:space="preserve">s 138 </w:t>
      </w:r>
      <w:r w:rsidR="009B0E41" w:rsidRPr="00D557E2">
        <w:rPr>
          <w:rFonts w:ascii="Times New Roman" w:hAnsi="Times New Roman" w:cs="Times New Roman"/>
          <w:lang w:val="es-ES"/>
        </w:rPr>
        <w:t>lengua</w:t>
      </w:r>
      <w:r w:rsidRPr="00D557E2">
        <w:rPr>
          <w:rFonts w:ascii="Times New Roman" w:hAnsi="Times New Roman" w:cs="Times New Roman"/>
          <w:lang w:val="es-ES"/>
        </w:rPr>
        <w:t>s</w:t>
      </w:r>
      <w:r w:rsidR="00C30B0D" w:rsidRPr="00D557E2">
        <w:rPr>
          <w:rFonts w:ascii="Times New Roman" w:hAnsi="Times New Roman" w:cs="Times New Roman"/>
          <w:lang w:val="es-ES"/>
        </w:rPr>
        <w:t xml:space="preserve"> cuyo</w:t>
      </w:r>
      <w:r w:rsidRPr="00D557E2">
        <w:rPr>
          <w:rFonts w:ascii="Times New Roman" w:hAnsi="Times New Roman" w:cs="Times New Roman"/>
          <w:lang w:val="es-ES"/>
        </w:rPr>
        <w:t xml:space="preserve"> número de hablantes L1</w:t>
      </w:r>
      <w:r w:rsidR="00524C25" w:rsidRPr="00D557E2">
        <w:rPr>
          <w:rStyle w:val="Appelnotedebasdep"/>
          <w:rFonts w:ascii="Times New Roman" w:hAnsi="Times New Roman" w:cs="Times New Roman"/>
          <w:lang w:val="es-ES"/>
        </w:rPr>
        <w:footnoteReference w:id="2"/>
      </w:r>
      <w:r w:rsidRPr="00D557E2">
        <w:rPr>
          <w:rFonts w:ascii="Times New Roman" w:hAnsi="Times New Roman" w:cs="Times New Roman"/>
          <w:lang w:val="es-ES"/>
        </w:rPr>
        <w:t xml:space="preserve"> es superior a 5 millones</w:t>
      </w:r>
      <w:r w:rsidR="001B32E0" w:rsidRPr="00D557E2">
        <w:rPr>
          <w:rStyle w:val="Appelnotedebasdep"/>
          <w:rFonts w:ascii="Times New Roman" w:hAnsi="Times New Roman" w:cs="Times New Roman"/>
          <w:lang w:val="es-ES"/>
        </w:rPr>
        <w:footnoteReference w:id="3"/>
      </w:r>
      <w:r w:rsidRPr="00D557E2">
        <w:rPr>
          <w:rFonts w:ascii="Times New Roman" w:hAnsi="Times New Roman" w:cs="Times New Roman"/>
          <w:lang w:val="es-ES"/>
        </w:rPr>
        <w:t xml:space="preserve"> y produce indicadores para cada uno de ell</w:t>
      </w:r>
      <w:r w:rsidR="00C30B0D" w:rsidRPr="00D557E2">
        <w:rPr>
          <w:rFonts w:ascii="Times New Roman" w:hAnsi="Times New Roman" w:cs="Times New Roman"/>
          <w:lang w:val="es-ES"/>
        </w:rPr>
        <w:t>a</w:t>
      </w:r>
      <w:r w:rsidRPr="00D557E2">
        <w:rPr>
          <w:rFonts w:ascii="Times New Roman" w:hAnsi="Times New Roman" w:cs="Times New Roman"/>
          <w:lang w:val="es-ES"/>
        </w:rPr>
        <w:t>s, según el siguiente diagrama (cuyas cifras se actualizan para la segunda versión).</w:t>
      </w:r>
    </w:p>
    <w:p w:rsidR="00402699" w:rsidRPr="00D557E2" w:rsidRDefault="00402699" w:rsidP="001706D5">
      <w:pPr>
        <w:spacing w:after="0"/>
        <w:jc w:val="both"/>
        <w:rPr>
          <w:rFonts w:ascii="Times New Roman" w:hAnsi="Times New Roman" w:cs="Times New Roman"/>
          <w:lang w:val="es-ES"/>
        </w:rPr>
      </w:pPr>
    </w:p>
    <w:p w:rsidR="005B07FE" w:rsidRPr="00D557E2" w:rsidRDefault="00292B5A" w:rsidP="00237B37">
      <w:pPr>
        <w:pStyle w:val="Lgende"/>
        <w:spacing w:after="0"/>
        <w:jc w:val="center"/>
        <w:rPr>
          <w:rFonts w:ascii="Times New Roman" w:hAnsi="Times New Roman" w:cs="Times New Roman"/>
          <w:lang w:val="es-ES"/>
        </w:rPr>
      </w:pPr>
      <w:bookmarkStart w:id="3" w:name="_Toc80171015"/>
      <w:r w:rsidRPr="00D557E2">
        <w:rPr>
          <w:rFonts w:ascii="Times New Roman" w:hAnsi="Times New Roman" w:cs="Times New Roman"/>
          <w:lang w:val="es-ES"/>
        </w:rPr>
        <w:t>Figura</w:t>
      </w:r>
      <w:r w:rsidR="002A2138" w:rsidRPr="00D557E2">
        <w:rPr>
          <w:rFonts w:ascii="Times New Roman" w:hAnsi="Times New Roman" w:cs="Times New Roman"/>
          <w:lang w:val="es-ES"/>
        </w:rPr>
        <w:t xml:space="preserve"> </w:t>
      </w:r>
      <w:r w:rsidR="00237B37" w:rsidRPr="00D557E2">
        <w:rPr>
          <w:rFonts w:ascii="Times New Roman" w:hAnsi="Times New Roman" w:cs="Times New Roman"/>
          <w:lang w:val="es-ES"/>
        </w:rPr>
        <w:fldChar w:fldCharType="begin"/>
      </w:r>
      <w:r w:rsidR="00237B37" w:rsidRPr="00D557E2">
        <w:rPr>
          <w:rFonts w:ascii="Times New Roman" w:hAnsi="Times New Roman" w:cs="Times New Roman"/>
          <w:lang w:val="es-ES"/>
        </w:rPr>
        <w:instrText xml:space="preserve"> SEQ Figure \* ARABIC </w:instrText>
      </w:r>
      <w:r w:rsidR="00237B37" w:rsidRPr="00D557E2">
        <w:rPr>
          <w:rFonts w:ascii="Times New Roman" w:hAnsi="Times New Roman" w:cs="Times New Roman"/>
          <w:lang w:val="es-ES"/>
        </w:rPr>
        <w:fldChar w:fldCharType="separate"/>
      </w:r>
      <w:r w:rsidR="002D25EF">
        <w:rPr>
          <w:rFonts w:ascii="Times New Roman" w:hAnsi="Times New Roman" w:cs="Times New Roman"/>
          <w:noProof/>
          <w:lang w:val="es-ES"/>
        </w:rPr>
        <w:t>1</w:t>
      </w:r>
      <w:r w:rsidR="00237B37" w:rsidRPr="00D557E2">
        <w:rPr>
          <w:rFonts w:ascii="Times New Roman" w:hAnsi="Times New Roman" w:cs="Times New Roman"/>
          <w:lang w:val="es-ES"/>
        </w:rPr>
        <w:fldChar w:fldCharType="end"/>
      </w:r>
      <w:r w:rsidR="00237B37" w:rsidRPr="00D557E2">
        <w:rPr>
          <w:rFonts w:ascii="Times New Roman" w:hAnsi="Times New Roman" w:cs="Times New Roman"/>
          <w:lang w:val="es-ES"/>
        </w:rPr>
        <w:t>: De micro</w:t>
      </w:r>
      <w:r w:rsidR="002A2138" w:rsidRPr="00D557E2">
        <w:rPr>
          <w:rFonts w:ascii="Times New Roman" w:hAnsi="Times New Roman" w:cs="Times New Roman"/>
          <w:lang w:val="es-ES"/>
        </w:rPr>
        <w:t>-</w:t>
      </w:r>
      <w:r w:rsidR="00237B37" w:rsidRPr="00D557E2">
        <w:rPr>
          <w:rFonts w:ascii="Times New Roman" w:hAnsi="Times New Roman" w:cs="Times New Roman"/>
          <w:lang w:val="es-ES"/>
        </w:rPr>
        <w:t>indicadores a macro</w:t>
      </w:r>
      <w:r w:rsidR="002A2138" w:rsidRPr="00D557E2">
        <w:rPr>
          <w:rFonts w:ascii="Times New Roman" w:hAnsi="Times New Roman" w:cs="Times New Roman"/>
          <w:lang w:val="es-ES"/>
        </w:rPr>
        <w:t>-</w:t>
      </w:r>
      <w:r w:rsidR="00237B37" w:rsidRPr="00D557E2">
        <w:rPr>
          <w:rFonts w:ascii="Times New Roman" w:hAnsi="Times New Roman" w:cs="Times New Roman"/>
          <w:lang w:val="es-ES"/>
        </w:rPr>
        <w:t>indicadores</w:t>
      </w:r>
      <w:bookmarkEnd w:id="3"/>
    </w:p>
    <w:p w:rsidR="005B07FE" w:rsidRPr="00D557E2" w:rsidRDefault="00BC63AB" w:rsidP="005921E9">
      <w:pPr>
        <w:spacing w:after="0"/>
        <w:jc w:val="center"/>
        <w:rPr>
          <w:rFonts w:ascii="Times New Roman" w:hAnsi="Times New Roman" w:cs="Times New Roman"/>
          <w:lang w:val="es-ES"/>
        </w:rPr>
      </w:pPr>
      <w:r w:rsidRPr="00D557E2">
        <w:rPr>
          <w:rFonts w:ascii="Times New Roman" w:hAnsi="Times New Roman" w:cs="Times New Roman"/>
          <w:lang w:val="es-ES"/>
        </w:rPr>
        <w:object w:dxaOrig="7203" w:dyaOrig="53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337.5pt" o:ole="">
            <v:imagedata r:id="rId12" o:title=""/>
          </v:shape>
          <o:OLEObject Type="Embed" ProgID="PowerPoint.Slide.12" ShapeID="_x0000_i1025" DrawAspect="Content" ObjectID="_1691134850" r:id="rId13"/>
        </w:object>
      </w:r>
    </w:p>
    <w:p w:rsidR="00C17F12" w:rsidRPr="00D557E2" w:rsidRDefault="00C17F12" w:rsidP="001706D5">
      <w:pPr>
        <w:spacing w:after="0"/>
        <w:jc w:val="both"/>
        <w:rPr>
          <w:rFonts w:ascii="Times New Roman" w:hAnsi="Times New Roman" w:cs="Times New Roman"/>
          <w:lang w:val="es-ES"/>
        </w:rPr>
      </w:pPr>
    </w:p>
    <w:p w:rsidR="00C17F12" w:rsidRPr="00D557E2" w:rsidRDefault="00C17F12" w:rsidP="001706D5">
      <w:pPr>
        <w:spacing w:after="0"/>
        <w:jc w:val="both"/>
        <w:rPr>
          <w:rFonts w:ascii="Times New Roman" w:hAnsi="Times New Roman" w:cs="Times New Roman"/>
          <w:lang w:val="es-ES"/>
        </w:rPr>
      </w:pPr>
      <w:r w:rsidRPr="00D557E2">
        <w:rPr>
          <w:rFonts w:ascii="Times New Roman" w:hAnsi="Times New Roman" w:cs="Times New Roman"/>
          <w:lang w:val="es-ES"/>
        </w:rPr>
        <w:t>El método se compone de 3 tipos de entradas y diez indicadores de salida, como se muestra en la siguiente figura.</w:t>
      </w:r>
    </w:p>
    <w:p w:rsidR="00237B37" w:rsidRPr="00D557E2" w:rsidRDefault="00237B37" w:rsidP="001706D5">
      <w:pPr>
        <w:spacing w:after="0"/>
        <w:jc w:val="both"/>
        <w:rPr>
          <w:rFonts w:ascii="Times New Roman" w:hAnsi="Times New Roman" w:cs="Times New Roman"/>
          <w:lang w:val="es-ES"/>
        </w:rPr>
      </w:pPr>
    </w:p>
    <w:p w:rsidR="00911ED1" w:rsidRDefault="00911ED1" w:rsidP="00292B5A">
      <w:pPr>
        <w:pStyle w:val="Lgende"/>
        <w:spacing w:after="0"/>
        <w:jc w:val="center"/>
        <w:rPr>
          <w:rFonts w:ascii="Times New Roman" w:hAnsi="Times New Roman" w:cs="Times New Roman"/>
          <w:lang w:val="es-ES"/>
        </w:rPr>
      </w:pPr>
    </w:p>
    <w:p w:rsidR="00292B5A" w:rsidRPr="00D557E2" w:rsidRDefault="00292B5A" w:rsidP="00292B5A">
      <w:pPr>
        <w:pStyle w:val="Lgende"/>
        <w:spacing w:after="0"/>
        <w:jc w:val="center"/>
        <w:rPr>
          <w:rFonts w:ascii="Times New Roman" w:hAnsi="Times New Roman" w:cs="Times New Roman"/>
          <w:lang w:val="es-ES"/>
        </w:rPr>
      </w:pPr>
      <w:bookmarkStart w:id="4" w:name="_Toc80171016"/>
      <w:r w:rsidRPr="00D557E2">
        <w:rPr>
          <w:rFonts w:ascii="Times New Roman" w:hAnsi="Times New Roman" w:cs="Times New Roman"/>
          <w:lang w:val="es-ES"/>
        </w:rPr>
        <w:lastRenderedPageBreak/>
        <w:t>Figura</w:t>
      </w:r>
      <w:r w:rsidR="002A2138" w:rsidRPr="00D557E2">
        <w:rPr>
          <w:rFonts w:ascii="Times New Roman" w:hAnsi="Times New Roman" w:cs="Times New Roman"/>
          <w:lang w:val="es-ES"/>
        </w:rPr>
        <w:t xml:space="preserve"> </w:t>
      </w:r>
      <w:r w:rsidR="00237B37" w:rsidRPr="00D557E2">
        <w:rPr>
          <w:rFonts w:ascii="Times New Roman" w:hAnsi="Times New Roman" w:cs="Times New Roman"/>
          <w:lang w:val="es-ES"/>
        </w:rPr>
        <w:fldChar w:fldCharType="begin"/>
      </w:r>
      <w:r w:rsidR="00237B37" w:rsidRPr="00D557E2">
        <w:rPr>
          <w:rFonts w:ascii="Times New Roman" w:hAnsi="Times New Roman" w:cs="Times New Roman"/>
          <w:lang w:val="es-ES"/>
        </w:rPr>
        <w:instrText xml:space="preserve"> SEQ Figure \* ARABIC </w:instrText>
      </w:r>
      <w:r w:rsidR="00237B37" w:rsidRPr="00D557E2">
        <w:rPr>
          <w:rFonts w:ascii="Times New Roman" w:hAnsi="Times New Roman" w:cs="Times New Roman"/>
          <w:lang w:val="es-ES"/>
        </w:rPr>
        <w:fldChar w:fldCharType="separate"/>
      </w:r>
      <w:r w:rsidR="002D25EF">
        <w:rPr>
          <w:rFonts w:ascii="Times New Roman" w:hAnsi="Times New Roman" w:cs="Times New Roman"/>
          <w:noProof/>
          <w:lang w:val="es-ES"/>
        </w:rPr>
        <w:t>2</w:t>
      </w:r>
      <w:r w:rsidR="00237B37" w:rsidRPr="00D557E2">
        <w:rPr>
          <w:rFonts w:ascii="Times New Roman" w:hAnsi="Times New Roman" w:cs="Times New Roman"/>
          <w:lang w:val="es-ES"/>
        </w:rPr>
        <w:fldChar w:fldCharType="end"/>
      </w:r>
      <w:r w:rsidR="00237B37" w:rsidRPr="00D557E2">
        <w:rPr>
          <w:rFonts w:ascii="Times New Roman" w:hAnsi="Times New Roman" w:cs="Times New Roman"/>
          <w:lang w:val="es-ES"/>
        </w:rPr>
        <w:t>: El proceso de entrada / salida del modelo.</w:t>
      </w:r>
      <w:bookmarkEnd w:id="4"/>
    </w:p>
    <w:p w:rsidR="002A2138" w:rsidRPr="00D557E2" w:rsidRDefault="00BC63AB" w:rsidP="002A2138">
      <w:pPr>
        <w:rPr>
          <w:lang w:val="es-ES"/>
        </w:rPr>
      </w:pPr>
      <w:r w:rsidRPr="00D557E2">
        <w:rPr>
          <w:noProof/>
          <w:lang w:val="es-ES" w:eastAsia="ja-JP"/>
        </w:rPr>
        <w:drawing>
          <wp:inline distT="0" distB="0" distL="0" distR="0" wp14:anchorId="636C4EB2" wp14:editId="608F4C89">
            <wp:extent cx="5731510" cy="3223895"/>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223895"/>
                    </a:xfrm>
                    <a:prstGeom prst="rect">
                      <a:avLst/>
                    </a:prstGeom>
                  </pic:spPr>
                </pic:pic>
              </a:graphicData>
            </a:graphic>
          </wp:inline>
        </w:drawing>
      </w:r>
    </w:p>
    <w:p w:rsidR="00C17F12" w:rsidRPr="00D557E2" w:rsidRDefault="00C17F12" w:rsidP="001706D5">
      <w:pPr>
        <w:spacing w:after="0"/>
        <w:jc w:val="both"/>
        <w:rPr>
          <w:rFonts w:ascii="Times New Roman" w:hAnsi="Times New Roman" w:cs="Times New Roman"/>
          <w:lang w:val="es-ES"/>
        </w:rPr>
      </w:pPr>
      <w:r w:rsidRPr="00D557E2">
        <w:rPr>
          <w:rFonts w:ascii="Times New Roman" w:hAnsi="Times New Roman" w:cs="Times New Roman"/>
          <w:lang w:val="es-ES"/>
        </w:rPr>
        <w:t xml:space="preserve">El proceso del modelo se basa en mecanismos de ponderación capaces de transformar cifras por país en cifras por </w:t>
      </w:r>
      <w:r w:rsidR="009B0E41" w:rsidRPr="00D557E2">
        <w:rPr>
          <w:rFonts w:ascii="Times New Roman" w:hAnsi="Times New Roman" w:cs="Times New Roman"/>
          <w:lang w:val="es-ES"/>
        </w:rPr>
        <w:t>lengua</w:t>
      </w:r>
      <w:r w:rsidRPr="00D557E2">
        <w:rPr>
          <w:rFonts w:ascii="Times New Roman" w:hAnsi="Times New Roman" w:cs="Times New Roman"/>
          <w:lang w:val="es-ES"/>
        </w:rPr>
        <w:t xml:space="preserve">, técnicas de extrapolación para complementar fuentes que ofrecen valores para un número limitado de países y mecanismos de ponderación con la distribución </w:t>
      </w:r>
      <w:r w:rsidR="004501F7" w:rsidRPr="00D557E2">
        <w:rPr>
          <w:rFonts w:ascii="Times New Roman" w:hAnsi="Times New Roman" w:cs="Times New Roman"/>
          <w:lang w:val="es-ES"/>
        </w:rPr>
        <w:t>mundial de</w:t>
      </w:r>
      <w:r w:rsidRPr="00D557E2">
        <w:rPr>
          <w:rFonts w:ascii="Times New Roman" w:hAnsi="Times New Roman" w:cs="Times New Roman"/>
          <w:lang w:val="es-ES"/>
        </w:rPr>
        <w:t xml:space="preserve"> personas conectadas </w:t>
      </w:r>
      <w:r w:rsidR="004501F7" w:rsidRPr="00D557E2">
        <w:rPr>
          <w:rFonts w:ascii="Times New Roman" w:hAnsi="Times New Roman" w:cs="Times New Roman"/>
          <w:lang w:val="es-ES"/>
        </w:rPr>
        <w:t>a la Internet</w:t>
      </w:r>
      <w:r w:rsidRPr="00D557E2">
        <w:rPr>
          <w:rFonts w:ascii="Times New Roman" w:hAnsi="Times New Roman" w:cs="Times New Roman"/>
          <w:lang w:val="es-ES"/>
        </w:rPr>
        <w:t>, con el fin de producir porcentajes globales de las diversas fuentes.</w:t>
      </w:r>
    </w:p>
    <w:p w:rsidR="00C17F12" w:rsidRPr="00D557E2" w:rsidRDefault="00C17F12" w:rsidP="001706D5">
      <w:pPr>
        <w:spacing w:after="0"/>
        <w:jc w:val="both"/>
        <w:rPr>
          <w:rFonts w:ascii="Times New Roman" w:hAnsi="Times New Roman" w:cs="Times New Roman"/>
          <w:lang w:val="es-ES"/>
        </w:rPr>
      </w:pPr>
    </w:p>
    <w:p w:rsidR="00C17F12" w:rsidRPr="00D557E2" w:rsidRDefault="00DF350D" w:rsidP="00C17F12">
      <w:pPr>
        <w:pStyle w:val="Lgende"/>
        <w:spacing w:after="0"/>
        <w:jc w:val="center"/>
        <w:rPr>
          <w:rFonts w:ascii="Times New Roman" w:hAnsi="Times New Roman" w:cs="Times New Roman"/>
          <w:sz w:val="24"/>
          <w:szCs w:val="24"/>
          <w:lang w:val="es-ES"/>
        </w:rPr>
      </w:pPr>
      <w:bookmarkStart w:id="5" w:name="_Toc80170990"/>
      <w:r w:rsidRPr="00D557E2">
        <w:rPr>
          <w:rFonts w:ascii="Times New Roman" w:hAnsi="Times New Roman" w:cs="Times New Roman"/>
          <w:lang w:val="es-ES"/>
        </w:rPr>
        <w:t>Tabla</w:t>
      </w:r>
      <w:r w:rsidR="00911ED1">
        <w:rPr>
          <w:rFonts w:ascii="Times New Roman" w:hAnsi="Times New Roman" w:cs="Times New Roman"/>
          <w:lang w:val="es-ES"/>
        </w:rPr>
        <w:t xml:space="preserve"> </w:t>
      </w:r>
      <w:r w:rsidR="00C17F12" w:rsidRPr="00D557E2">
        <w:rPr>
          <w:rFonts w:ascii="Times New Roman" w:hAnsi="Times New Roman" w:cs="Times New Roman"/>
          <w:lang w:val="es-ES"/>
        </w:rPr>
        <w:fldChar w:fldCharType="begin"/>
      </w:r>
      <w:r w:rsidR="00C17F12" w:rsidRPr="00D557E2">
        <w:rPr>
          <w:rFonts w:ascii="Times New Roman" w:hAnsi="Times New Roman" w:cs="Times New Roman"/>
          <w:lang w:val="es-ES"/>
        </w:rPr>
        <w:instrText xml:space="preserve"> SEQ TABLE \* ARABIC </w:instrText>
      </w:r>
      <w:r w:rsidR="00C17F12" w:rsidRPr="00D557E2">
        <w:rPr>
          <w:rFonts w:ascii="Times New Roman" w:hAnsi="Times New Roman" w:cs="Times New Roman"/>
          <w:lang w:val="es-ES"/>
        </w:rPr>
        <w:fldChar w:fldCharType="separate"/>
      </w:r>
      <w:r w:rsidR="002D25EF">
        <w:rPr>
          <w:rFonts w:ascii="Times New Roman" w:hAnsi="Times New Roman" w:cs="Times New Roman"/>
          <w:noProof/>
          <w:lang w:val="es-ES"/>
        </w:rPr>
        <w:t>1</w:t>
      </w:r>
      <w:r w:rsidR="00C17F12" w:rsidRPr="00D557E2">
        <w:rPr>
          <w:rFonts w:ascii="Times New Roman" w:hAnsi="Times New Roman" w:cs="Times New Roman"/>
          <w:lang w:val="es-ES"/>
        </w:rPr>
        <w:fldChar w:fldCharType="end"/>
      </w:r>
      <w:r w:rsidR="00C17F12" w:rsidRPr="00D557E2">
        <w:rPr>
          <w:rFonts w:ascii="Times New Roman" w:hAnsi="Times New Roman" w:cs="Times New Roman"/>
          <w:lang w:val="es-ES"/>
        </w:rPr>
        <w:t xml:space="preserve"> : Los 2 tipos de ponderaciones utilizados.</w:t>
      </w:r>
      <w:bookmarkEnd w:id="5"/>
    </w:p>
    <w:tbl>
      <w:tblPr>
        <w:tblStyle w:val="Grilledutableau"/>
        <w:tblW w:w="0" w:type="auto"/>
        <w:jc w:val="center"/>
        <w:tblLook w:val="04A0" w:firstRow="1" w:lastRow="0" w:firstColumn="1" w:lastColumn="0" w:noHBand="0" w:noVBand="1"/>
      </w:tblPr>
      <w:tblGrid>
        <w:gridCol w:w="1803"/>
        <w:gridCol w:w="2093"/>
        <w:gridCol w:w="2624"/>
      </w:tblGrid>
      <w:tr w:rsidR="00C17F12" w:rsidRPr="00D557E2" w:rsidTr="00454A93">
        <w:trPr>
          <w:jc w:val="center"/>
        </w:trPr>
        <w:tc>
          <w:tcPr>
            <w:tcW w:w="1803" w:type="dxa"/>
            <w:tcBorders>
              <w:top w:val="nil"/>
              <w:left w:val="nil"/>
            </w:tcBorders>
          </w:tcPr>
          <w:p w:rsidR="00C17F12" w:rsidRPr="00D557E2" w:rsidRDefault="00C17F12" w:rsidP="001C4C65">
            <w:pPr>
              <w:jc w:val="both"/>
              <w:rPr>
                <w:rFonts w:ascii="Times New Roman" w:hAnsi="Times New Roman" w:cs="Times New Roman"/>
                <w:lang w:val="es-ES"/>
              </w:rPr>
            </w:pPr>
          </w:p>
        </w:tc>
        <w:tc>
          <w:tcPr>
            <w:tcW w:w="2093" w:type="dxa"/>
            <w:shd w:val="clear" w:color="auto" w:fill="F2F2F2" w:themeFill="background1" w:themeFillShade="F2"/>
          </w:tcPr>
          <w:p w:rsidR="00C17F12" w:rsidRPr="00D557E2" w:rsidRDefault="00C17F12" w:rsidP="001C4C65">
            <w:pPr>
              <w:jc w:val="center"/>
              <w:rPr>
                <w:rFonts w:ascii="Times New Roman" w:hAnsi="Times New Roman" w:cs="Times New Roman"/>
                <w:b/>
                <w:lang w:val="es-ES"/>
              </w:rPr>
            </w:pPr>
            <w:r w:rsidRPr="00D557E2">
              <w:rPr>
                <w:rFonts w:ascii="Times New Roman" w:hAnsi="Times New Roman" w:cs="Times New Roman"/>
                <w:b/>
                <w:lang w:val="es-ES"/>
              </w:rPr>
              <w:t>Demo</w:t>
            </w:r>
            <w:r w:rsidR="004501F7" w:rsidRPr="00D557E2">
              <w:rPr>
                <w:rFonts w:ascii="Times New Roman" w:hAnsi="Times New Roman" w:cs="Times New Roman"/>
                <w:b/>
                <w:lang w:val="es-ES"/>
              </w:rPr>
              <w:t>-</w:t>
            </w:r>
            <w:r w:rsidRPr="00D557E2">
              <w:rPr>
                <w:rFonts w:ascii="Times New Roman" w:hAnsi="Times New Roman" w:cs="Times New Roman"/>
                <w:b/>
                <w:lang w:val="es-ES"/>
              </w:rPr>
              <w:t>lingüística</w:t>
            </w:r>
          </w:p>
        </w:tc>
        <w:tc>
          <w:tcPr>
            <w:tcW w:w="2624" w:type="dxa"/>
            <w:shd w:val="clear" w:color="auto" w:fill="F2F2F2" w:themeFill="background1" w:themeFillShade="F2"/>
          </w:tcPr>
          <w:p w:rsidR="00C17F12" w:rsidRPr="00D557E2" w:rsidRDefault="00C17F12" w:rsidP="001C4C65">
            <w:pPr>
              <w:jc w:val="center"/>
              <w:rPr>
                <w:rFonts w:ascii="Times New Roman" w:hAnsi="Times New Roman" w:cs="Times New Roman"/>
                <w:b/>
                <w:lang w:val="es-ES"/>
              </w:rPr>
            </w:pPr>
            <w:r w:rsidRPr="00D557E2">
              <w:rPr>
                <w:rFonts w:ascii="Times New Roman" w:hAnsi="Times New Roman" w:cs="Times New Roman"/>
                <w:b/>
                <w:lang w:val="es-ES"/>
              </w:rPr>
              <w:t xml:space="preserve">Usuarios </w:t>
            </w:r>
            <w:r w:rsidR="004501F7" w:rsidRPr="00D557E2">
              <w:rPr>
                <w:rFonts w:ascii="Times New Roman" w:hAnsi="Times New Roman" w:cs="Times New Roman"/>
                <w:b/>
                <w:lang w:val="es-ES"/>
              </w:rPr>
              <w:t xml:space="preserve">de la Internet </w:t>
            </w:r>
            <w:r w:rsidRPr="00D557E2">
              <w:rPr>
                <w:rFonts w:ascii="Times New Roman" w:hAnsi="Times New Roman" w:cs="Times New Roman"/>
                <w:b/>
                <w:lang w:val="es-ES"/>
              </w:rPr>
              <w:t xml:space="preserve">por </w:t>
            </w:r>
            <w:r w:rsidR="009B0E41" w:rsidRPr="00D557E2">
              <w:rPr>
                <w:rFonts w:ascii="Times New Roman" w:hAnsi="Times New Roman" w:cs="Times New Roman"/>
                <w:b/>
                <w:lang w:val="es-ES"/>
              </w:rPr>
              <w:t>lengua</w:t>
            </w:r>
          </w:p>
        </w:tc>
      </w:tr>
      <w:tr w:rsidR="00C17F12" w:rsidRPr="00D557E2" w:rsidTr="00454A93">
        <w:trPr>
          <w:jc w:val="center"/>
        </w:trPr>
        <w:tc>
          <w:tcPr>
            <w:tcW w:w="1803" w:type="dxa"/>
            <w:shd w:val="clear" w:color="auto" w:fill="F2F2F2" w:themeFill="background1" w:themeFillShade="F2"/>
          </w:tcPr>
          <w:p w:rsidR="00C17F12" w:rsidRPr="00D557E2" w:rsidRDefault="00564AA6" w:rsidP="001C4C65">
            <w:pPr>
              <w:jc w:val="both"/>
              <w:rPr>
                <w:rFonts w:ascii="Times New Roman" w:hAnsi="Times New Roman" w:cs="Times New Roman"/>
                <w:lang w:val="es-ES"/>
              </w:rPr>
            </w:pPr>
            <w:r w:rsidRPr="00D557E2">
              <w:rPr>
                <w:rFonts w:ascii="Times New Roman" w:hAnsi="Times New Roman" w:cs="Times New Roman"/>
                <w:lang w:val="es-ES"/>
              </w:rPr>
              <w:t>ENTRADA</w:t>
            </w:r>
          </w:p>
        </w:tc>
        <w:tc>
          <w:tcPr>
            <w:tcW w:w="2093" w:type="dxa"/>
          </w:tcPr>
          <w:p w:rsidR="009B6B3B" w:rsidRPr="00D557E2" w:rsidRDefault="009B6B3B" w:rsidP="001C4C65">
            <w:pPr>
              <w:jc w:val="both"/>
              <w:rPr>
                <w:rFonts w:ascii="Times New Roman" w:hAnsi="Times New Roman" w:cs="Times New Roman"/>
                <w:sz w:val="18"/>
                <w:szCs w:val="18"/>
                <w:lang w:val="es-ES"/>
              </w:rPr>
            </w:pPr>
            <w:r w:rsidRPr="00D557E2">
              <w:rPr>
                <w:rFonts w:ascii="Times New Roman" w:hAnsi="Times New Roman" w:cs="Times New Roman"/>
                <w:sz w:val="18"/>
                <w:szCs w:val="18"/>
                <w:lang w:val="es-ES"/>
              </w:rPr>
              <w:t xml:space="preserve">% por país ---&gt; </w:t>
            </w:r>
          </w:p>
          <w:p w:rsidR="00C17F12" w:rsidRPr="00D557E2" w:rsidRDefault="009B6B3B" w:rsidP="001C4C65">
            <w:pPr>
              <w:jc w:val="both"/>
              <w:rPr>
                <w:rFonts w:ascii="Times New Roman" w:hAnsi="Times New Roman" w:cs="Times New Roman"/>
                <w:sz w:val="18"/>
                <w:szCs w:val="18"/>
                <w:lang w:val="es-ES"/>
              </w:rPr>
            </w:pPr>
            <w:r w:rsidRPr="00D557E2">
              <w:rPr>
                <w:rFonts w:ascii="Times New Roman" w:hAnsi="Times New Roman" w:cs="Times New Roman"/>
                <w:sz w:val="18"/>
                <w:szCs w:val="18"/>
                <w:lang w:val="es-ES"/>
              </w:rPr>
              <w:t xml:space="preserve">% por </w:t>
            </w:r>
            <w:r w:rsidR="009B0E41" w:rsidRPr="00D557E2">
              <w:rPr>
                <w:rFonts w:ascii="Times New Roman" w:hAnsi="Times New Roman" w:cs="Times New Roman"/>
                <w:sz w:val="18"/>
                <w:szCs w:val="18"/>
                <w:lang w:val="es-ES"/>
              </w:rPr>
              <w:t>lengua</w:t>
            </w:r>
          </w:p>
        </w:tc>
        <w:tc>
          <w:tcPr>
            <w:tcW w:w="2624" w:type="dxa"/>
          </w:tcPr>
          <w:p w:rsidR="00C17F12" w:rsidRPr="00D557E2" w:rsidRDefault="00C17F12" w:rsidP="001C4C65">
            <w:pPr>
              <w:jc w:val="both"/>
              <w:rPr>
                <w:rFonts w:ascii="Times New Roman" w:hAnsi="Times New Roman" w:cs="Times New Roman"/>
                <w:sz w:val="18"/>
                <w:szCs w:val="18"/>
                <w:lang w:val="es-ES"/>
              </w:rPr>
            </w:pPr>
            <w:r w:rsidRPr="00D557E2">
              <w:rPr>
                <w:rFonts w:ascii="Times New Roman" w:hAnsi="Times New Roman" w:cs="Times New Roman"/>
                <w:sz w:val="18"/>
                <w:szCs w:val="18"/>
                <w:lang w:val="es-ES"/>
              </w:rPr>
              <w:t>% Criterio ---&gt;% mund</w:t>
            </w:r>
            <w:r w:rsidR="004501F7" w:rsidRPr="00D557E2">
              <w:rPr>
                <w:rFonts w:ascii="Times New Roman" w:hAnsi="Times New Roman" w:cs="Times New Roman"/>
                <w:sz w:val="18"/>
                <w:szCs w:val="18"/>
                <w:lang w:val="es-ES"/>
              </w:rPr>
              <w:t>ial</w:t>
            </w:r>
          </w:p>
        </w:tc>
      </w:tr>
      <w:tr w:rsidR="00C17F12" w:rsidRPr="00D557E2" w:rsidTr="00454A93">
        <w:trPr>
          <w:jc w:val="center"/>
        </w:trPr>
        <w:tc>
          <w:tcPr>
            <w:tcW w:w="1803" w:type="dxa"/>
            <w:shd w:val="clear" w:color="auto" w:fill="F2F2F2" w:themeFill="background1" w:themeFillShade="F2"/>
          </w:tcPr>
          <w:p w:rsidR="00C17F12" w:rsidRPr="00D557E2" w:rsidRDefault="009B6B3B" w:rsidP="001C4C65">
            <w:pPr>
              <w:jc w:val="both"/>
              <w:rPr>
                <w:rFonts w:ascii="Times New Roman" w:hAnsi="Times New Roman" w:cs="Times New Roman"/>
                <w:lang w:val="es-ES"/>
              </w:rPr>
            </w:pPr>
            <w:r w:rsidRPr="00D557E2">
              <w:rPr>
                <w:rFonts w:ascii="Times New Roman" w:hAnsi="Times New Roman" w:cs="Times New Roman"/>
                <w:lang w:val="es-ES"/>
              </w:rPr>
              <w:t>SALIDA</w:t>
            </w:r>
          </w:p>
        </w:tc>
        <w:tc>
          <w:tcPr>
            <w:tcW w:w="2093" w:type="dxa"/>
          </w:tcPr>
          <w:p w:rsidR="00C17F12" w:rsidRPr="00D557E2" w:rsidRDefault="00C17F12" w:rsidP="001C4C65">
            <w:pPr>
              <w:rPr>
                <w:rFonts w:ascii="Times New Roman" w:hAnsi="Times New Roman" w:cs="Times New Roman"/>
                <w:sz w:val="18"/>
                <w:szCs w:val="18"/>
                <w:lang w:val="es-ES"/>
              </w:rPr>
            </w:pPr>
            <w:r w:rsidRPr="00D557E2">
              <w:rPr>
                <w:rFonts w:ascii="Times New Roman" w:hAnsi="Times New Roman" w:cs="Times New Roman"/>
                <w:sz w:val="18"/>
                <w:szCs w:val="18"/>
                <w:lang w:val="es-ES"/>
              </w:rPr>
              <w:t xml:space="preserve">Datos por </w:t>
            </w:r>
            <w:r w:rsidR="004501F7" w:rsidRPr="00D557E2">
              <w:rPr>
                <w:rFonts w:ascii="Times New Roman" w:hAnsi="Times New Roman" w:cs="Times New Roman"/>
                <w:sz w:val="18"/>
                <w:szCs w:val="18"/>
                <w:lang w:val="es-ES"/>
              </w:rPr>
              <w:t>país</w:t>
            </w:r>
          </w:p>
        </w:tc>
        <w:tc>
          <w:tcPr>
            <w:tcW w:w="2624" w:type="dxa"/>
          </w:tcPr>
          <w:p w:rsidR="00C17F12" w:rsidRPr="00D557E2" w:rsidRDefault="00C17F12" w:rsidP="001C4C65">
            <w:pPr>
              <w:rPr>
                <w:rFonts w:ascii="Times New Roman" w:hAnsi="Times New Roman" w:cs="Times New Roman"/>
                <w:sz w:val="18"/>
                <w:szCs w:val="18"/>
                <w:lang w:val="es-ES"/>
              </w:rPr>
            </w:pPr>
            <w:r w:rsidRPr="00D557E2">
              <w:rPr>
                <w:rFonts w:ascii="Times New Roman" w:hAnsi="Times New Roman" w:cs="Times New Roman"/>
                <w:sz w:val="18"/>
                <w:szCs w:val="18"/>
                <w:lang w:val="es-ES"/>
              </w:rPr>
              <w:t>Dado en% según criterios específicos</w:t>
            </w:r>
          </w:p>
        </w:tc>
      </w:tr>
      <w:tr w:rsidR="00C17F12" w:rsidRPr="00D557E2" w:rsidTr="00454A93">
        <w:trPr>
          <w:jc w:val="center"/>
        </w:trPr>
        <w:tc>
          <w:tcPr>
            <w:tcW w:w="1803" w:type="dxa"/>
            <w:shd w:val="clear" w:color="auto" w:fill="F2F2F2" w:themeFill="background1" w:themeFillShade="F2"/>
          </w:tcPr>
          <w:p w:rsidR="00C17F12" w:rsidRPr="00D557E2" w:rsidRDefault="009B6B3B" w:rsidP="001C4C65">
            <w:pPr>
              <w:jc w:val="both"/>
              <w:rPr>
                <w:rFonts w:ascii="Times New Roman" w:hAnsi="Times New Roman" w:cs="Times New Roman"/>
                <w:lang w:val="es-ES"/>
              </w:rPr>
            </w:pPr>
            <w:r w:rsidRPr="00D557E2">
              <w:rPr>
                <w:rFonts w:ascii="Times New Roman" w:hAnsi="Times New Roman" w:cs="Times New Roman"/>
                <w:lang w:val="es-ES"/>
              </w:rPr>
              <w:t>PRODUCCIÓN</w:t>
            </w:r>
          </w:p>
        </w:tc>
        <w:tc>
          <w:tcPr>
            <w:tcW w:w="2093" w:type="dxa"/>
          </w:tcPr>
          <w:p w:rsidR="00C17F12" w:rsidRPr="00D557E2" w:rsidRDefault="00C17F12" w:rsidP="001C4C65">
            <w:pPr>
              <w:rPr>
                <w:rFonts w:ascii="Times New Roman" w:hAnsi="Times New Roman" w:cs="Times New Roman"/>
                <w:sz w:val="18"/>
                <w:szCs w:val="18"/>
                <w:lang w:val="es-ES"/>
              </w:rPr>
            </w:pPr>
            <w:r w:rsidRPr="00D557E2">
              <w:rPr>
                <w:rFonts w:ascii="Times New Roman" w:hAnsi="Times New Roman" w:cs="Times New Roman"/>
                <w:sz w:val="18"/>
                <w:szCs w:val="18"/>
                <w:lang w:val="es-ES"/>
              </w:rPr>
              <w:t xml:space="preserve">Datos por </w:t>
            </w:r>
            <w:r w:rsidR="009B0E41" w:rsidRPr="00D557E2">
              <w:rPr>
                <w:rFonts w:ascii="Times New Roman" w:hAnsi="Times New Roman" w:cs="Times New Roman"/>
                <w:sz w:val="18"/>
                <w:szCs w:val="18"/>
                <w:lang w:val="es-ES"/>
              </w:rPr>
              <w:t>lengua</w:t>
            </w:r>
          </w:p>
        </w:tc>
        <w:tc>
          <w:tcPr>
            <w:tcW w:w="2624" w:type="dxa"/>
          </w:tcPr>
          <w:p w:rsidR="004501F7" w:rsidRPr="00D557E2" w:rsidRDefault="00C17F12" w:rsidP="001C4C65">
            <w:pPr>
              <w:rPr>
                <w:rFonts w:ascii="Times New Roman" w:hAnsi="Times New Roman" w:cs="Times New Roman"/>
                <w:sz w:val="18"/>
                <w:szCs w:val="18"/>
                <w:lang w:val="es-ES"/>
              </w:rPr>
            </w:pPr>
            <w:r w:rsidRPr="00D557E2">
              <w:rPr>
                <w:rFonts w:ascii="Times New Roman" w:hAnsi="Times New Roman" w:cs="Times New Roman"/>
                <w:sz w:val="18"/>
                <w:szCs w:val="18"/>
                <w:lang w:val="es-ES"/>
              </w:rPr>
              <w:t xml:space="preserve">Datos relativos a la población </w:t>
            </w:r>
          </w:p>
          <w:p w:rsidR="00C17F12" w:rsidRPr="00D557E2" w:rsidRDefault="00C17F12" w:rsidP="001C4C65">
            <w:pPr>
              <w:rPr>
                <w:rFonts w:ascii="Times New Roman" w:hAnsi="Times New Roman" w:cs="Times New Roman"/>
                <w:sz w:val="18"/>
                <w:szCs w:val="18"/>
                <w:lang w:val="es-ES"/>
              </w:rPr>
            </w:pPr>
            <w:r w:rsidRPr="00D557E2">
              <w:rPr>
                <w:rFonts w:ascii="Times New Roman" w:hAnsi="Times New Roman" w:cs="Times New Roman"/>
                <w:sz w:val="18"/>
                <w:szCs w:val="18"/>
                <w:lang w:val="es-ES"/>
              </w:rPr>
              <w:t>L1 + L2</w:t>
            </w:r>
          </w:p>
        </w:tc>
      </w:tr>
      <w:tr w:rsidR="00C17F12" w:rsidRPr="00D557E2" w:rsidTr="00454A93">
        <w:trPr>
          <w:jc w:val="center"/>
        </w:trPr>
        <w:tc>
          <w:tcPr>
            <w:tcW w:w="1803" w:type="dxa"/>
            <w:shd w:val="clear" w:color="auto" w:fill="F2F2F2" w:themeFill="background1" w:themeFillShade="F2"/>
          </w:tcPr>
          <w:p w:rsidR="00C17F12" w:rsidRPr="00D557E2" w:rsidRDefault="00C17F12" w:rsidP="001C4C65">
            <w:pPr>
              <w:jc w:val="both"/>
              <w:rPr>
                <w:rFonts w:ascii="Times New Roman" w:hAnsi="Times New Roman" w:cs="Times New Roman"/>
                <w:lang w:val="es-ES"/>
              </w:rPr>
            </w:pPr>
            <w:r w:rsidRPr="00D557E2">
              <w:rPr>
                <w:rFonts w:ascii="Times New Roman" w:hAnsi="Times New Roman" w:cs="Times New Roman"/>
                <w:lang w:val="es-ES"/>
              </w:rPr>
              <w:t>DATOS DE</w:t>
            </w:r>
          </w:p>
          <w:p w:rsidR="00C17F12" w:rsidRPr="00D557E2" w:rsidRDefault="007F7425" w:rsidP="001C4C65">
            <w:pPr>
              <w:jc w:val="both"/>
              <w:rPr>
                <w:rFonts w:ascii="Times New Roman" w:hAnsi="Times New Roman" w:cs="Times New Roman"/>
                <w:lang w:val="es-ES"/>
              </w:rPr>
            </w:pPr>
            <w:r>
              <w:rPr>
                <w:rFonts w:ascii="Times New Roman" w:hAnsi="Times New Roman" w:cs="Times New Roman"/>
                <w:lang w:val="es-ES"/>
              </w:rPr>
              <w:t>PONDERACI</w:t>
            </w:r>
            <w:r w:rsidRPr="00D557E2">
              <w:rPr>
                <w:rFonts w:ascii="Times New Roman" w:hAnsi="Times New Roman" w:cs="Times New Roman"/>
                <w:lang w:val="es-ES"/>
              </w:rPr>
              <w:t>Ó</w:t>
            </w:r>
            <w:r>
              <w:rPr>
                <w:rFonts w:ascii="Times New Roman" w:hAnsi="Times New Roman" w:cs="Times New Roman"/>
                <w:lang w:val="es-ES"/>
              </w:rPr>
              <w:t>N</w:t>
            </w:r>
          </w:p>
        </w:tc>
        <w:tc>
          <w:tcPr>
            <w:tcW w:w="2093" w:type="dxa"/>
          </w:tcPr>
          <w:p w:rsidR="00C17F12" w:rsidRPr="00D557E2" w:rsidRDefault="00707B1C" w:rsidP="001C4C65">
            <w:pPr>
              <w:rPr>
                <w:rFonts w:ascii="Times New Roman" w:hAnsi="Times New Roman" w:cs="Times New Roman"/>
                <w:sz w:val="18"/>
                <w:szCs w:val="18"/>
                <w:lang w:val="es-ES"/>
              </w:rPr>
            </w:pPr>
            <w:r>
              <w:rPr>
                <w:rFonts w:ascii="Times New Roman" w:hAnsi="Times New Roman" w:cs="Times New Roman"/>
                <w:sz w:val="18"/>
                <w:szCs w:val="18"/>
                <w:lang w:val="es-ES"/>
              </w:rPr>
              <w:t>Hablantes</w:t>
            </w:r>
            <w:r w:rsidRPr="00D557E2">
              <w:rPr>
                <w:rFonts w:ascii="Times New Roman" w:hAnsi="Times New Roman" w:cs="Times New Roman"/>
                <w:sz w:val="18"/>
                <w:szCs w:val="18"/>
                <w:lang w:val="es-ES"/>
              </w:rPr>
              <w:t xml:space="preserve"> </w:t>
            </w:r>
            <w:r w:rsidR="00FC4500" w:rsidRPr="00D557E2">
              <w:rPr>
                <w:rFonts w:ascii="Times New Roman" w:hAnsi="Times New Roman" w:cs="Times New Roman"/>
                <w:sz w:val="18"/>
                <w:szCs w:val="18"/>
                <w:lang w:val="es-ES"/>
              </w:rPr>
              <w:t>L1 + L2 por país</w:t>
            </w:r>
          </w:p>
        </w:tc>
        <w:tc>
          <w:tcPr>
            <w:tcW w:w="2624" w:type="dxa"/>
          </w:tcPr>
          <w:p w:rsidR="00C17F12" w:rsidRPr="00D557E2" w:rsidRDefault="009B6B3B" w:rsidP="001C4C65">
            <w:pPr>
              <w:rPr>
                <w:rFonts w:ascii="Times New Roman" w:hAnsi="Times New Roman" w:cs="Times New Roman"/>
                <w:sz w:val="18"/>
                <w:szCs w:val="18"/>
                <w:lang w:val="es-ES"/>
              </w:rPr>
            </w:pPr>
            <w:r w:rsidRPr="00D557E2">
              <w:rPr>
                <w:rFonts w:ascii="Times New Roman" w:hAnsi="Times New Roman" w:cs="Times New Roman"/>
                <w:sz w:val="18"/>
                <w:szCs w:val="18"/>
                <w:lang w:val="es-ES"/>
              </w:rPr>
              <w:t xml:space="preserve">% de personas conectadas </w:t>
            </w:r>
            <w:r w:rsidR="004501F7" w:rsidRPr="00D557E2">
              <w:rPr>
                <w:rFonts w:ascii="Times New Roman" w:hAnsi="Times New Roman" w:cs="Times New Roman"/>
                <w:sz w:val="18"/>
                <w:szCs w:val="18"/>
                <w:lang w:val="es-ES"/>
              </w:rPr>
              <w:t>a la Internet</w:t>
            </w:r>
            <w:r w:rsidRPr="00D557E2">
              <w:rPr>
                <w:rFonts w:ascii="Times New Roman" w:hAnsi="Times New Roman" w:cs="Times New Roman"/>
                <w:sz w:val="18"/>
                <w:szCs w:val="18"/>
                <w:lang w:val="es-ES"/>
              </w:rPr>
              <w:t xml:space="preserve"> por país</w:t>
            </w:r>
          </w:p>
        </w:tc>
      </w:tr>
      <w:tr w:rsidR="00C17F12" w:rsidRPr="00D557E2" w:rsidTr="00454A93">
        <w:trPr>
          <w:jc w:val="center"/>
        </w:trPr>
        <w:tc>
          <w:tcPr>
            <w:tcW w:w="1803" w:type="dxa"/>
            <w:shd w:val="clear" w:color="auto" w:fill="F2F2F2" w:themeFill="background1" w:themeFillShade="F2"/>
          </w:tcPr>
          <w:p w:rsidR="00C17F12" w:rsidRPr="00D557E2" w:rsidRDefault="00C17F12" w:rsidP="001C4C65">
            <w:pPr>
              <w:jc w:val="both"/>
              <w:rPr>
                <w:rFonts w:ascii="Times New Roman" w:hAnsi="Times New Roman" w:cs="Times New Roman"/>
                <w:lang w:val="es-ES"/>
              </w:rPr>
            </w:pPr>
            <w:r w:rsidRPr="00D557E2">
              <w:rPr>
                <w:rFonts w:ascii="Times New Roman" w:hAnsi="Times New Roman" w:cs="Times New Roman"/>
                <w:lang w:val="es-ES"/>
              </w:rPr>
              <w:t>ALCANCE</w:t>
            </w:r>
          </w:p>
        </w:tc>
        <w:tc>
          <w:tcPr>
            <w:tcW w:w="2093" w:type="dxa"/>
          </w:tcPr>
          <w:p w:rsidR="00C17F12" w:rsidRPr="00D557E2" w:rsidRDefault="00C17F12" w:rsidP="001C4C65">
            <w:pPr>
              <w:rPr>
                <w:rFonts w:ascii="Times New Roman" w:hAnsi="Times New Roman" w:cs="Times New Roman"/>
                <w:sz w:val="18"/>
                <w:szCs w:val="18"/>
                <w:lang w:val="es-ES"/>
              </w:rPr>
            </w:pPr>
            <w:r w:rsidRPr="00D557E2">
              <w:rPr>
                <w:rFonts w:ascii="Times New Roman" w:hAnsi="Times New Roman" w:cs="Times New Roman"/>
                <w:sz w:val="18"/>
                <w:szCs w:val="18"/>
                <w:lang w:val="es-ES"/>
              </w:rPr>
              <w:t>Todas las fuentes por país</w:t>
            </w:r>
          </w:p>
        </w:tc>
        <w:tc>
          <w:tcPr>
            <w:tcW w:w="2624" w:type="dxa"/>
          </w:tcPr>
          <w:p w:rsidR="00C17F12" w:rsidRPr="00D557E2" w:rsidRDefault="00C17F12" w:rsidP="001C4C65">
            <w:pPr>
              <w:rPr>
                <w:rFonts w:ascii="Times New Roman" w:hAnsi="Times New Roman" w:cs="Times New Roman"/>
                <w:sz w:val="18"/>
                <w:szCs w:val="18"/>
                <w:lang w:val="es-ES"/>
              </w:rPr>
            </w:pPr>
            <w:r w:rsidRPr="00D557E2">
              <w:rPr>
                <w:rFonts w:ascii="Times New Roman" w:hAnsi="Times New Roman" w:cs="Times New Roman"/>
                <w:sz w:val="18"/>
                <w:szCs w:val="18"/>
                <w:lang w:val="es-ES"/>
              </w:rPr>
              <w:t xml:space="preserve">Indicadores de </w:t>
            </w:r>
            <w:r w:rsidR="00D557E2" w:rsidRPr="00D557E2">
              <w:rPr>
                <w:rFonts w:ascii="Times New Roman" w:hAnsi="Times New Roman" w:cs="Times New Roman"/>
                <w:sz w:val="18"/>
                <w:szCs w:val="18"/>
                <w:lang w:val="es-ES"/>
              </w:rPr>
              <w:t>índex</w:t>
            </w:r>
            <w:r w:rsidRPr="00D557E2">
              <w:rPr>
                <w:rFonts w:ascii="Times New Roman" w:hAnsi="Times New Roman" w:cs="Times New Roman"/>
                <w:sz w:val="18"/>
                <w:szCs w:val="18"/>
                <w:lang w:val="es-ES"/>
              </w:rPr>
              <w:t xml:space="preserve"> e interfaz.</w:t>
            </w:r>
          </w:p>
        </w:tc>
      </w:tr>
      <w:tr w:rsidR="00C17F12" w:rsidRPr="00D557E2" w:rsidTr="00454A93">
        <w:trPr>
          <w:jc w:val="center"/>
        </w:trPr>
        <w:tc>
          <w:tcPr>
            <w:tcW w:w="1803" w:type="dxa"/>
            <w:shd w:val="clear" w:color="auto" w:fill="F2F2F2" w:themeFill="background1" w:themeFillShade="F2"/>
          </w:tcPr>
          <w:p w:rsidR="00C17F12" w:rsidRPr="00D557E2" w:rsidRDefault="007F7425" w:rsidP="001C4C65">
            <w:pPr>
              <w:jc w:val="both"/>
              <w:rPr>
                <w:rFonts w:ascii="Times New Roman" w:hAnsi="Times New Roman" w:cs="Times New Roman"/>
                <w:lang w:val="es-ES"/>
              </w:rPr>
            </w:pPr>
            <w:r>
              <w:rPr>
                <w:rFonts w:ascii="Times New Roman" w:hAnsi="Times New Roman" w:cs="Times New Roman"/>
                <w:lang w:val="es-ES"/>
              </w:rPr>
              <w:t>HIPOTESIS</w:t>
            </w:r>
            <w:r w:rsidRPr="00D557E2">
              <w:rPr>
                <w:rFonts w:ascii="Times New Roman" w:hAnsi="Times New Roman" w:cs="Times New Roman"/>
                <w:lang w:val="es-ES"/>
              </w:rPr>
              <w:t xml:space="preserve"> </w:t>
            </w:r>
            <w:r w:rsidR="00C17F12" w:rsidRPr="00D557E2">
              <w:rPr>
                <w:rFonts w:ascii="Times New Roman" w:hAnsi="Times New Roman" w:cs="Times New Roman"/>
                <w:lang w:val="es-ES"/>
              </w:rPr>
              <w:t>IMPLÍCIT</w:t>
            </w:r>
            <w:r>
              <w:rPr>
                <w:rFonts w:ascii="Times New Roman" w:hAnsi="Times New Roman" w:cs="Times New Roman"/>
                <w:lang w:val="es-ES"/>
              </w:rPr>
              <w:t>A</w:t>
            </w:r>
          </w:p>
        </w:tc>
        <w:tc>
          <w:tcPr>
            <w:tcW w:w="2093" w:type="dxa"/>
          </w:tcPr>
          <w:p w:rsidR="00C17F12" w:rsidRPr="00D557E2" w:rsidRDefault="00C17F12" w:rsidP="001C4C65">
            <w:pPr>
              <w:rPr>
                <w:rFonts w:ascii="Times New Roman" w:hAnsi="Times New Roman" w:cs="Times New Roman"/>
                <w:sz w:val="18"/>
                <w:szCs w:val="18"/>
                <w:lang w:val="es-ES"/>
              </w:rPr>
            </w:pPr>
            <w:r w:rsidRPr="00D557E2">
              <w:rPr>
                <w:rFonts w:ascii="Times New Roman" w:hAnsi="Times New Roman" w:cs="Times New Roman"/>
                <w:sz w:val="18"/>
                <w:szCs w:val="18"/>
                <w:lang w:val="es-ES"/>
              </w:rPr>
              <w:t xml:space="preserve">Independencia de </w:t>
            </w:r>
            <w:r w:rsidR="009B0E41" w:rsidRPr="00D557E2">
              <w:rPr>
                <w:rFonts w:ascii="Times New Roman" w:hAnsi="Times New Roman" w:cs="Times New Roman"/>
                <w:sz w:val="18"/>
                <w:szCs w:val="18"/>
                <w:lang w:val="es-ES"/>
              </w:rPr>
              <w:t>lengua</w:t>
            </w:r>
            <w:r w:rsidRPr="00D557E2">
              <w:rPr>
                <w:rFonts w:ascii="Times New Roman" w:hAnsi="Times New Roman" w:cs="Times New Roman"/>
                <w:sz w:val="18"/>
                <w:szCs w:val="18"/>
                <w:lang w:val="es-ES"/>
              </w:rPr>
              <w:t>s en el país</w:t>
            </w:r>
          </w:p>
        </w:tc>
        <w:tc>
          <w:tcPr>
            <w:tcW w:w="2624" w:type="dxa"/>
          </w:tcPr>
          <w:p w:rsidR="00C17F12" w:rsidRPr="00D557E2" w:rsidRDefault="00C17F12" w:rsidP="001C4C65">
            <w:pPr>
              <w:rPr>
                <w:rFonts w:ascii="Times New Roman" w:hAnsi="Times New Roman" w:cs="Times New Roman"/>
                <w:sz w:val="18"/>
                <w:szCs w:val="18"/>
                <w:lang w:val="es-ES"/>
              </w:rPr>
            </w:pPr>
            <w:r w:rsidRPr="00D557E2">
              <w:rPr>
                <w:rFonts w:ascii="Times New Roman" w:hAnsi="Times New Roman" w:cs="Times New Roman"/>
                <w:sz w:val="18"/>
                <w:szCs w:val="18"/>
                <w:lang w:val="es-ES"/>
              </w:rPr>
              <w:t xml:space="preserve">Tasa de modulación de la conexión </w:t>
            </w:r>
            <w:r w:rsidR="004501F7" w:rsidRPr="00D557E2">
              <w:rPr>
                <w:rFonts w:ascii="Times New Roman" w:hAnsi="Times New Roman" w:cs="Times New Roman"/>
                <w:sz w:val="18"/>
                <w:szCs w:val="18"/>
                <w:lang w:val="es-ES"/>
              </w:rPr>
              <w:t>a la Internet</w:t>
            </w:r>
            <w:r w:rsidRPr="00D557E2">
              <w:rPr>
                <w:rFonts w:ascii="Times New Roman" w:hAnsi="Times New Roman" w:cs="Times New Roman"/>
                <w:sz w:val="18"/>
                <w:szCs w:val="18"/>
                <w:lang w:val="es-ES"/>
              </w:rPr>
              <w:t xml:space="preserve"> según criterio</w:t>
            </w:r>
          </w:p>
        </w:tc>
      </w:tr>
    </w:tbl>
    <w:p w:rsidR="00C17F12" w:rsidRPr="00D557E2" w:rsidRDefault="00C17F12" w:rsidP="001706D5">
      <w:pPr>
        <w:spacing w:after="0"/>
        <w:jc w:val="both"/>
        <w:rPr>
          <w:rFonts w:ascii="Times New Roman" w:hAnsi="Times New Roman" w:cs="Times New Roman"/>
          <w:lang w:val="es-ES"/>
        </w:rPr>
      </w:pPr>
    </w:p>
    <w:p w:rsidR="005B07FE" w:rsidRPr="00D557E2" w:rsidRDefault="00921006" w:rsidP="001706D5">
      <w:pPr>
        <w:spacing w:after="0"/>
        <w:jc w:val="both"/>
        <w:rPr>
          <w:rFonts w:ascii="Times New Roman" w:hAnsi="Times New Roman" w:cs="Times New Roman"/>
          <w:lang w:val="es-ES"/>
        </w:rPr>
      </w:pPr>
      <w:r w:rsidRPr="00D557E2">
        <w:rPr>
          <w:rFonts w:ascii="Times New Roman" w:hAnsi="Times New Roman" w:cs="Times New Roman"/>
          <w:lang w:val="es-ES"/>
        </w:rPr>
        <w:t xml:space="preserve">El modelo se implementa en Excel en una hoja de cálculo de 7 MB con 17 </w:t>
      </w:r>
      <w:r w:rsidR="004501F7" w:rsidRPr="00D557E2">
        <w:rPr>
          <w:rFonts w:ascii="Times New Roman" w:hAnsi="Times New Roman" w:cs="Times New Roman"/>
          <w:lang w:val="es-ES"/>
        </w:rPr>
        <w:t>pestañas</w:t>
      </w:r>
      <w:r w:rsidRPr="00D557E2">
        <w:rPr>
          <w:rFonts w:ascii="Times New Roman" w:hAnsi="Times New Roman" w:cs="Times New Roman"/>
          <w:lang w:val="es-ES"/>
        </w:rPr>
        <w:t xml:space="preserve"> correlacionadas, organizadas en torno a los 215 países considerados, l</w:t>
      </w:r>
      <w:r w:rsidR="004501F7" w:rsidRPr="00D557E2">
        <w:rPr>
          <w:rFonts w:ascii="Times New Roman" w:hAnsi="Times New Roman" w:cs="Times New Roman"/>
          <w:lang w:val="es-ES"/>
        </w:rPr>
        <w:t>a</w:t>
      </w:r>
      <w:r w:rsidRPr="00D557E2">
        <w:rPr>
          <w:rFonts w:ascii="Times New Roman" w:hAnsi="Times New Roman" w:cs="Times New Roman"/>
          <w:lang w:val="es-ES"/>
        </w:rPr>
        <w:t xml:space="preserve">s 138 </w:t>
      </w:r>
      <w:r w:rsidR="009B0E41" w:rsidRPr="00D557E2">
        <w:rPr>
          <w:rFonts w:ascii="Times New Roman" w:hAnsi="Times New Roman" w:cs="Times New Roman"/>
          <w:lang w:val="es-ES"/>
        </w:rPr>
        <w:t>lengua</w:t>
      </w:r>
      <w:r w:rsidRPr="00D557E2">
        <w:rPr>
          <w:rFonts w:ascii="Times New Roman" w:hAnsi="Times New Roman" w:cs="Times New Roman"/>
          <w:lang w:val="es-ES"/>
        </w:rPr>
        <w:t>s procesad</w:t>
      </w:r>
      <w:r w:rsidR="004501F7" w:rsidRPr="00D557E2">
        <w:rPr>
          <w:rFonts w:ascii="Times New Roman" w:hAnsi="Times New Roman" w:cs="Times New Roman"/>
          <w:lang w:val="es-ES"/>
        </w:rPr>
        <w:t>a</w:t>
      </w:r>
      <w:r w:rsidRPr="00D557E2">
        <w:rPr>
          <w:rFonts w:ascii="Times New Roman" w:hAnsi="Times New Roman" w:cs="Times New Roman"/>
          <w:lang w:val="es-ES"/>
        </w:rPr>
        <w:t xml:space="preserve">s ​​y los 412 </w:t>
      </w:r>
      <w:r w:rsidR="004501F7" w:rsidRPr="00D557E2">
        <w:rPr>
          <w:rFonts w:ascii="Times New Roman" w:hAnsi="Times New Roman" w:cs="Times New Roman"/>
          <w:lang w:val="es-ES"/>
        </w:rPr>
        <w:t>micro-indicadores</w:t>
      </w:r>
      <w:r w:rsidRPr="00D557E2">
        <w:rPr>
          <w:rFonts w:ascii="Times New Roman" w:hAnsi="Times New Roman" w:cs="Times New Roman"/>
          <w:lang w:val="es-ES"/>
        </w:rPr>
        <w:t xml:space="preserve"> recopilados. El modelo así configurado permite verificar en una fracción de segundo el impacto de cualquier hipótesis (incluido el análisis prospectivo).</w:t>
      </w:r>
    </w:p>
    <w:p w:rsidR="00FC4500" w:rsidRPr="00D557E2" w:rsidRDefault="00FC4500" w:rsidP="001706D5">
      <w:pPr>
        <w:spacing w:after="0"/>
        <w:jc w:val="both"/>
        <w:rPr>
          <w:rFonts w:ascii="Times New Roman" w:hAnsi="Times New Roman" w:cs="Times New Roman"/>
          <w:lang w:val="es-ES"/>
        </w:rPr>
      </w:pPr>
    </w:p>
    <w:p w:rsidR="005B07FE" w:rsidRPr="00D557E2" w:rsidRDefault="004B08C3" w:rsidP="00AC31ED">
      <w:pPr>
        <w:pStyle w:val="Titre1"/>
        <w:numPr>
          <w:ilvl w:val="0"/>
          <w:numId w:val="5"/>
        </w:numPr>
        <w:rPr>
          <w:lang w:val="es-ES"/>
        </w:rPr>
      </w:pPr>
      <w:bookmarkStart w:id="6" w:name="_Toc80170926"/>
      <w:r w:rsidRPr="00D557E2">
        <w:rPr>
          <w:lang w:val="es-ES"/>
        </w:rPr>
        <w:t>INTRODUCCIÓN</w:t>
      </w:r>
      <w:bookmarkEnd w:id="6"/>
    </w:p>
    <w:p w:rsidR="005B07FE" w:rsidRPr="00D557E2" w:rsidRDefault="005B07FE" w:rsidP="001706D5">
      <w:pPr>
        <w:spacing w:after="0"/>
        <w:jc w:val="both"/>
        <w:rPr>
          <w:rFonts w:ascii="Times New Roman" w:hAnsi="Times New Roman" w:cs="Times New Roman"/>
          <w:lang w:val="es-ES"/>
        </w:rPr>
      </w:pPr>
    </w:p>
    <w:p w:rsidR="009B7130" w:rsidRPr="00D557E2" w:rsidRDefault="00A0371C" w:rsidP="00AA12F8">
      <w:pPr>
        <w:spacing w:after="0"/>
        <w:jc w:val="both"/>
        <w:rPr>
          <w:rFonts w:ascii="Times New Roman" w:hAnsi="Times New Roman" w:cs="Times New Roman"/>
          <w:lang w:val="es-ES"/>
        </w:rPr>
      </w:pPr>
      <w:r w:rsidRPr="00D557E2">
        <w:rPr>
          <w:rFonts w:ascii="Times New Roman" w:hAnsi="Times New Roman" w:cs="Times New Roman"/>
          <w:lang w:val="es-ES"/>
        </w:rPr>
        <w:t xml:space="preserve">Esta segunda versión del método para la creación de indicadores de presencia de </w:t>
      </w:r>
      <w:r w:rsidR="009B0E41" w:rsidRPr="00D557E2">
        <w:rPr>
          <w:rFonts w:ascii="Times New Roman" w:hAnsi="Times New Roman" w:cs="Times New Roman"/>
          <w:lang w:val="es-ES"/>
        </w:rPr>
        <w:t>lengua</w:t>
      </w:r>
      <w:r w:rsidRPr="00D557E2">
        <w:rPr>
          <w:rFonts w:ascii="Times New Roman" w:hAnsi="Times New Roman" w:cs="Times New Roman"/>
          <w:lang w:val="es-ES"/>
        </w:rPr>
        <w:t xml:space="preserve">s </w:t>
      </w:r>
      <w:r w:rsidR="009B0E41" w:rsidRPr="00D557E2">
        <w:rPr>
          <w:rFonts w:ascii="Times New Roman" w:hAnsi="Times New Roman" w:cs="Times New Roman"/>
          <w:lang w:val="es-ES"/>
        </w:rPr>
        <w:t>en</w:t>
      </w:r>
      <w:r w:rsidR="004501F7" w:rsidRPr="00D557E2">
        <w:rPr>
          <w:rFonts w:ascii="Times New Roman" w:hAnsi="Times New Roman" w:cs="Times New Roman"/>
          <w:lang w:val="es-ES"/>
        </w:rPr>
        <w:t xml:space="preserve"> la Internet</w:t>
      </w:r>
      <w:r w:rsidRPr="00D557E2">
        <w:rPr>
          <w:rFonts w:ascii="Times New Roman" w:hAnsi="Times New Roman" w:cs="Times New Roman"/>
          <w:lang w:val="es-ES"/>
        </w:rPr>
        <w:t xml:space="preserve"> trae un conjunto de mejoras tangibles que impactan positivamente en la confiabilidad del método y reducen los sesgos. </w:t>
      </w:r>
    </w:p>
    <w:p w:rsidR="005B07FE" w:rsidRPr="00D557E2" w:rsidRDefault="005B07FE" w:rsidP="00AA12F8">
      <w:pPr>
        <w:spacing w:after="0"/>
        <w:jc w:val="both"/>
        <w:rPr>
          <w:rFonts w:ascii="Times New Roman" w:hAnsi="Times New Roman" w:cs="Times New Roman"/>
          <w:lang w:val="es-ES"/>
        </w:rPr>
      </w:pPr>
    </w:p>
    <w:p w:rsidR="003C0632" w:rsidRPr="00D557E2" w:rsidRDefault="00C46125" w:rsidP="00AA12F8">
      <w:pPr>
        <w:spacing w:after="0"/>
        <w:jc w:val="both"/>
        <w:rPr>
          <w:rFonts w:ascii="Times New Roman" w:hAnsi="Times New Roman" w:cs="Times New Roman"/>
          <w:lang w:val="es-ES"/>
        </w:rPr>
      </w:pPr>
      <w:r w:rsidRPr="00D557E2">
        <w:rPr>
          <w:rFonts w:ascii="Times New Roman" w:hAnsi="Times New Roman" w:cs="Times New Roman"/>
          <w:lang w:val="es-ES"/>
        </w:rPr>
        <w:lastRenderedPageBreak/>
        <w:t xml:space="preserve">Las principales mejoras se derivan de la adopción del </w:t>
      </w:r>
      <w:r w:rsidRPr="00D557E2">
        <w:rPr>
          <w:rFonts w:ascii="Times New Roman" w:hAnsi="Times New Roman" w:cs="Times New Roman"/>
          <w:i/>
          <w:lang w:val="es-ES"/>
        </w:rPr>
        <w:t xml:space="preserve">Ethnologue Global </w:t>
      </w:r>
      <w:proofErr w:type="spellStart"/>
      <w:r w:rsidRPr="00D557E2">
        <w:rPr>
          <w:rFonts w:ascii="Times New Roman" w:hAnsi="Times New Roman" w:cs="Times New Roman"/>
          <w:i/>
          <w:lang w:val="es-ES"/>
        </w:rPr>
        <w:t>Dataset</w:t>
      </w:r>
      <w:proofErr w:type="spellEnd"/>
      <w:r w:rsidRPr="00D557E2">
        <w:rPr>
          <w:rFonts w:ascii="Times New Roman" w:hAnsi="Times New Roman" w:cs="Times New Roman"/>
          <w:i/>
          <w:lang w:val="es-ES"/>
        </w:rPr>
        <w:t xml:space="preserve"> 24</w:t>
      </w:r>
      <w:r w:rsidR="00BC0071" w:rsidRPr="00D557E2">
        <w:rPr>
          <w:rStyle w:val="Appelnotedebasdep"/>
          <w:rFonts w:ascii="Times New Roman" w:hAnsi="Times New Roman" w:cs="Times New Roman"/>
          <w:b/>
          <w:lang w:val="es-ES"/>
        </w:rPr>
        <w:footnoteReference w:id="4"/>
      </w:r>
      <w:r w:rsidR="002B306B" w:rsidRPr="00D557E2">
        <w:rPr>
          <w:rFonts w:ascii="Times New Roman" w:hAnsi="Times New Roman" w:cs="Times New Roman"/>
          <w:i/>
          <w:lang w:val="es-ES"/>
        </w:rPr>
        <w:t>,</w:t>
      </w:r>
      <w:r w:rsidRPr="00D557E2">
        <w:rPr>
          <w:rFonts w:ascii="Times New Roman" w:hAnsi="Times New Roman" w:cs="Times New Roman"/>
          <w:lang w:val="es-ES"/>
        </w:rPr>
        <w:t xml:space="preserve"> de marzo de 2021, que no solo actualiza los datos </w:t>
      </w:r>
      <w:r w:rsidR="004501F7" w:rsidRPr="00D557E2">
        <w:rPr>
          <w:rFonts w:ascii="Times New Roman" w:hAnsi="Times New Roman" w:cs="Times New Roman"/>
          <w:lang w:val="es-ES"/>
        </w:rPr>
        <w:t>demo-lingüístico</w:t>
      </w:r>
      <w:r w:rsidRPr="00D557E2">
        <w:rPr>
          <w:rFonts w:ascii="Times New Roman" w:hAnsi="Times New Roman" w:cs="Times New Roman"/>
          <w:lang w:val="es-ES"/>
        </w:rPr>
        <w:t xml:space="preserve">s (la cantidad de hablantes de cada </w:t>
      </w:r>
      <w:r w:rsidR="009B0E41" w:rsidRPr="00D557E2">
        <w:rPr>
          <w:rFonts w:ascii="Times New Roman" w:hAnsi="Times New Roman" w:cs="Times New Roman"/>
          <w:lang w:val="es-ES"/>
        </w:rPr>
        <w:t>lengua</w:t>
      </w:r>
      <w:r w:rsidRPr="00D557E2">
        <w:rPr>
          <w:rFonts w:ascii="Times New Roman" w:hAnsi="Times New Roman" w:cs="Times New Roman"/>
          <w:lang w:val="es-ES"/>
        </w:rPr>
        <w:t xml:space="preserve"> en cada país) sino que también brinda los datos más fiables sobre el tema, incluso si la precisión perfecta es inaccesible, </w:t>
      </w:r>
      <w:r w:rsidR="004501F7" w:rsidRPr="00D557E2">
        <w:rPr>
          <w:rFonts w:ascii="Times New Roman" w:hAnsi="Times New Roman" w:cs="Times New Roman"/>
          <w:lang w:val="es-ES"/>
        </w:rPr>
        <w:t>y,</w:t>
      </w:r>
      <w:r w:rsidRPr="00D557E2">
        <w:rPr>
          <w:rFonts w:ascii="Times New Roman" w:hAnsi="Times New Roman" w:cs="Times New Roman"/>
          <w:lang w:val="es-ES"/>
        </w:rPr>
        <w:t xml:space="preserve"> además, ofrece la primera </w:t>
      </w:r>
      <w:r w:rsidR="004501F7" w:rsidRPr="00D557E2">
        <w:rPr>
          <w:rFonts w:ascii="Times New Roman" w:hAnsi="Times New Roman" w:cs="Times New Roman"/>
          <w:lang w:val="es-ES"/>
        </w:rPr>
        <w:t>f</w:t>
      </w:r>
      <w:r w:rsidRPr="00D557E2">
        <w:rPr>
          <w:rFonts w:ascii="Times New Roman" w:hAnsi="Times New Roman" w:cs="Times New Roman"/>
          <w:lang w:val="es-ES"/>
        </w:rPr>
        <w:t xml:space="preserve">uente histórica para la distribución del número de hablantes de L2 por país, para cada </w:t>
      </w:r>
      <w:r w:rsidR="009B0E41" w:rsidRPr="00D557E2">
        <w:rPr>
          <w:rFonts w:ascii="Times New Roman" w:hAnsi="Times New Roman" w:cs="Times New Roman"/>
          <w:lang w:val="es-ES"/>
        </w:rPr>
        <w:t>lengua</w:t>
      </w:r>
      <w:r w:rsidRPr="00D557E2">
        <w:rPr>
          <w:rFonts w:ascii="Times New Roman" w:hAnsi="Times New Roman" w:cs="Times New Roman"/>
          <w:lang w:val="es-ES"/>
        </w:rPr>
        <w:t>.</w:t>
      </w:r>
    </w:p>
    <w:p w:rsidR="00506ED1" w:rsidRPr="00D557E2" w:rsidRDefault="00506ED1" w:rsidP="00506ED1">
      <w:pPr>
        <w:spacing w:after="0"/>
        <w:jc w:val="both"/>
        <w:rPr>
          <w:rFonts w:ascii="Times New Roman" w:hAnsi="Times New Roman" w:cs="Times New Roman"/>
          <w:lang w:val="es-ES"/>
        </w:rPr>
      </w:pPr>
    </w:p>
    <w:p w:rsidR="00506ED1" w:rsidRPr="00D557E2" w:rsidRDefault="004B08C3" w:rsidP="00FA3961">
      <w:pPr>
        <w:pStyle w:val="Titre1"/>
        <w:ind w:left="720"/>
        <w:rPr>
          <w:lang w:val="es-ES"/>
        </w:rPr>
      </w:pPr>
      <w:bookmarkStart w:id="7" w:name="_Toc80170927"/>
      <w:r w:rsidRPr="00D557E2">
        <w:rPr>
          <w:lang w:val="es-ES"/>
        </w:rPr>
        <w:t>2. DIFERENCIAS CON LA PRIMERA VERSIÓN</w:t>
      </w:r>
      <w:bookmarkEnd w:id="7"/>
    </w:p>
    <w:p w:rsidR="00C46125" w:rsidRPr="00D557E2" w:rsidRDefault="00C46125" w:rsidP="00AA12F8">
      <w:pPr>
        <w:spacing w:after="0"/>
        <w:jc w:val="both"/>
        <w:rPr>
          <w:rFonts w:ascii="Times New Roman" w:hAnsi="Times New Roman" w:cs="Times New Roman"/>
          <w:lang w:val="es-ES"/>
        </w:rPr>
      </w:pPr>
    </w:p>
    <w:p w:rsidR="00C46125" w:rsidRPr="00D557E2" w:rsidRDefault="005921E9" w:rsidP="00AA12F8">
      <w:pPr>
        <w:spacing w:after="0"/>
        <w:jc w:val="both"/>
        <w:rPr>
          <w:rFonts w:ascii="Times New Roman" w:hAnsi="Times New Roman" w:cs="Times New Roman"/>
          <w:lang w:val="es-ES"/>
        </w:rPr>
      </w:pPr>
      <w:r w:rsidRPr="00D557E2">
        <w:rPr>
          <w:rFonts w:ascii="Times New Roman" w:hAnsi="Times New Roman" w:cs="Times New Roman"/>
          <w:lang w:val="es-ES"/>
        </w:rPr>
        <w:t>Se han realizado muchas diferencias en el método o las fuentes en comparación con la versión 1, con el ánimo de mejorar la calidad del método y los productos.</w:t>
      </w:r>
    </w:p>
    <w:p w:rsidR="00D47A1D" w:rsidRPr="00D557E2" w:rsidRDefault="00D47A1D" w:rsidP="00AA12F8">
      <w:pPr>
        <w:spacing w:after="0"/>
        <w:jc w:val="both"/>
        <w:rPr>
          <w:rFonts w:ascii="Times New Roman" w:hAnsi="Times New Roman" w:cs="Times New Roman"/>
          <w:lang w:val="es-ES"/>
        </w:rPr>
      </w:pPr>
    </w:p>
    <w:p w:rsidR="00D47A1D" w:rsidRPr="00D557E2" w:rsidRDefault="006E3A5D" w:rsidP="00EE3393">
      <w:pPr>
        <w:pStyle w:val="Titre2"/>
        <w:numPr>
          <w:ilvl w:val="0"/>
          <w:numId w:val="0"/>
        </w:numPr>
        <w:ind w:left="1080"/>
        <w:rPr>
          <w:lang w:val="es-ES"/>
        </w:rPr>
      </w:pPr>
      <w:bookmarkStart w:id="8" w:name="_Toc80170928"/>
      <w:r w:rsidRPr="00D557E2">
        <w:rPr>
          <w:lang w:val="es-ES"/>
        </w:rPr>
        <w:t xml:space="preserve">2.1 </w:t>
      </w:r>
      <w:r w:rsidR="00707B1C">
        <w:rPr>
          <w:lang w:val="es-ES"/>
        </w:rPr>
        <w:t xml:space="preserve">Elección de los </w:t>
      </w:r>
      <w:r w:rsidRPr="00D557E2">
        <w:rPr>
          <w:lang w:val="es-ES"/>
        </w:rPr>
        <w:t>datos</w:t>
      </w:r>
      <w:r w:rsidR="00707B1C">
        <w:rPr>
          <w:lang w:val="es-ES"/>
        </w:rPr>
        <w:t xml:space="preserve"> de</w:t>
      </w:r>
      <w:r w:rsidRPr="00D557E2">
        <w:rPr>
          <w:lang w:val="es-ES"/>
        </w:rPr>
        <w:t xml:space="preserve"> Ethnologue como fuente demo</w:t>
      </w:r>
      <w:r w:rsidR="00AA456C" w:rsidRPr="00D557E2">
        <w:rPr>
          <w:lang w:val="es-ES"/>
        </w:rPr>
        <w:t>-</w:t>
      </w:r>
      <w:r w:rsidRPr="00D557E2">
        <w:rPr>
          <w:lang w:val="es-ES"/>
        </w:rPr>
        <w:t>lingüística</w:t>
      </w:r>
      <w:bookmarkEnd w:id="8"/>
    </w:p>
    <w:p w:rsidR="00D47A1D" w:rsidRPr="00D557E2" w:rsidRDefault="00D47A1D" w:rsidP="00D47A1D">
      <w:pPr>
        <w:spacing w:after="0"/>
        <w:jc w:val="both"/>
        <w:rPr>
          <w:rFonts w:ascii="Times New Roman" w:hAnsi="Times New Roman" w:cs="Times New Roman"/>
          <w:lang w:val="es-ES"/>
        </w:rPr>
      </w:pPr>
    </w:p>
    <w:p w:rsidR="00D47A1D" w:rsidRPr="00D557E2" w:rsidRDefault="00D47A1D" w:rsidP="00D47A1D">
      <w:pPr>
        <w:spacing w:after="0"/>
        <w:jc w:val="both"/>
        <w:rPr>
          <w:rFonts w:ascii="Times New Roman" w:hAnsi="Times New Roman" w:cs="Times New Roman"/>
          <w:lang w:val="es-ES"/>
        </w:rPr>
      </w:pPr>
      <w:r w:rsidRPr="00D557E2">
        <w:rPr>
          <w:rFonts w:ascii="Times New Roman" w:hAnsi="Times New Roman" w:cs="Times New Roman"/>
          <w:lang w:val="es-ES"/>
        </w:rPr>
        <w:t>La mayor parte de la fuente proporcionada por Ethnologue está en forma de matriz Excel de 11.500 líneas en el siguiente formato: “ISO639</w:t>
      </w:r>
      <w:r w:rsidRPr="00D557E2">
        <w:rPr>
          <w:rStyle w:val="Appelnotedebasdep"/>
          <w:rFonts w:ascii="Times New Roman" w:hAnsi="Times New Roman" w:cs="Times New Roman"/>
          <w:lang w:val="es-ES"/>
        </w:rPr>
        <w:footnoteReference w:id="5"/>
      </w:r>
      <w:r w:rsidRPr="00D557E2">
        <w:rPr>
          <w:rFonts w:ascii="Times New Roman" w:hAnsi="Times New Roman" w:cs="Times New Roman"/>
          <w:lang w:val="es-ES"/>
        </w:rPr>
        <w:t>, Nombre de</w:t>
      </w:r>
      <w:r w:rsidR="00AA456C" w:rsidRPr="00D557E2">
        <w:rPr>
          <w:rFonts w:ascii="Times New Roman" w:hAnsi="Times New Roman" w:cs="Times New Roman"/>
          <w:lang w:val="es-ES"/>
        </w:rPr>
        <w:t xml:space="preserve"> </w:t>
      </w:r>
      <w:r w:rsidRPr="00D557E2">
        <w:rPr>
          <w:rFonts w:ascii="Times New Roman" w:hAnsi="Times New Roman" w:cs="Times New Roman"/>
          <w:lang w:val="es-ES"/>
        </w:rPr>
        <w:t>l</w:t>
      </w:r>
      <w:r w:rsidR="00AA456C" w:rsidRPr="00D557E2">
        <w:rPr>
          <w:rFonts w:ascii="Times New Roman" w:hAnsi="Times New Roman" w:cs="Times New Roman"/>
          <w:lang w:val="es-ES"/>
        </w:rPr>
        <w:t>a</w:t>
      </w:r>
      <w:r w:rsidRPr="00D557E2">
        <w:rPr>
          <w:rFonts w:ascii="Times New Roman" w:hAnsi="Times New Roman" w:cs="Times New Roman"/>
          <w:lang w:val="es-ES"/>
        </w:rPr>
        <w:t xml:space="preserve"> </w:t>
      </w:r>
      <w:r w:rsidR="009B0E41" w:rsidRPr="00D557E2">
        <w:rPr>
          <w:rFonts w:ascii="Times New Roman" w:hAnsi="Times New Roman" w:cs="Times New Roman"/>
          <w:lang w:val="es-ES"/>
        </w:rPr>
        <w:t>lengua</w:t>
      </w:r>
      <w:r w:rsidRPr="00D557E2">
        <w:rPr>
          <w:rFonts w:ascii="Times New Roman" w:hAnsi="Times New Roman" w:cs="Times New Roman"/>
          <w:lang w:val="es-ES"/>
        </w:rPr>
        <w:t xml:space="preserve">, </w:t>
      </w:r>
      <w:r w:rsidR="00AA456C" w:rsidRPr="00D557E2">
        <w:rPr>
          <w:rFonts w:ascii="Times New Roman" w:hAnsi="Times New Roman" w:cs="Times New Roman"/>
          <w:lang w:val="es-ES"/>
        </w:rPr>
        <w:t>n</w:t>
      </w:r>
      <w:r w:rsidRPr="00D557E2">
        <w:rPr>
          <w:rFonts w:ascii="Times New Roman" w:hAnsi="Times New Roman" w:cs="Times New Roman"/>
          <w:lang w:val="es-ES"/>
        </w:rPr>
        <w:t>ombre del país, número de hablantes L1, número de hablantes L2, más una gran cantidad de parámetros asociados no utilizados para este método”.</w:t>
      </w:r>
    </w:p>
    <w:p w:rsidR="00D47A1D" w:rsidRPr="00D557E2" w:rsidRDefault="00D47A1D" w:rsidP="00D47A1D">
      <w:pPr>
        <w:spacing w:after="0"/>
        <w:jc w:val="both"/>
        <w:rPr>
          <w:rFonts w:ascii="Times New Roman" w:hAnsi="Times New Roman" w:cs="Times New Roman"/>
          <w:lang w:val="es-ES"/>
        </w:rPr>
      </w:pPr>
    </w:p>
    <w:p w:rsidR="00191650" w:rsidRPr="00D557E2" w:rsidRDefault="00D47A1D" w:rsidP="00AA12F8">
      <w:pPr>
        <w:spacing w:after="0"/>
        <w:jc w:val="both"/>
        <w:rPr>
          <w:rFonts w:ascii="Times New Roman" w:hAnsi="Times New Roman" w:cs="Times New Roman"/>
          <w:lang w:val="es-ES"/>
        </w:rPr>
      </w:pPr>
      <w:r w:rsidRPr="00D557E2">
        <w:rPr>
          <w:rFonts w:ascii="Times New Roman" w:hAnsi="Times New Roman" w:cs="Times New Roman"/>
          <w:lang w:val="es-ES"/>
        </w:rPr>
        <w:t>Para obtener el formato requerido por el modelo (una matriz con todos los países considerados en columna y tod</w:t>
      </w:r>
      <w:r w:rsidR="00AA456C" w:rsidRPr="00D557E2">
        <w:rPr>
          <w:rFonts w:ascii="Times New Roman" w:hAnsi="Times New Roman" w:cs="Times New Roman"/>
          <w:lang w:val="es-ES"/>
        </w:rPr>
        <w:t>a</w:t>
      </w:r>
      <w:r w:rsidRPr="00D557E2">
        <w:rPr>
          <w:rFonts w:ascii="Times New Roman" w:hAnsi="Times New Roman" w:cs="Times New Roman"/>
          <w:lang w:val="es-ES"/>
        </w:rPr>
        <w:t>s l</w:t>
      </w:r>
      <w:r w:rsidR="00AA456C" w:rsidRPr="00D557E2">
        <w:rPr>
          <w:rFonts w:ascii="Times New Roman" w:hAnsi="Times New Roman" w:cs="Times New Roman"/>
          <w:lang w:val="es-ES"/>
        </w:rPr>
        <w:t>a</w:t>
      </w:r>
      <w:r w:rsidRPr="00D557E2">
        <w:rPr>
          <w:rFonts w:ascii="Times New Roman" w:hAnsi="Times New Roman" w:cs="Times New Roman"/>
          <w:lang w:val="es-ES"/>
        </w:rPr>
        <w:t xml:space="preserve">s </w:t>
      </w:r>
      <w:r w:rsidR="009B0E41" w:rsidRPr="00D557E2">
        <w:rPr>
          <w:rFonts w:ascii="Times New Roman" w:hAnsi="Times New Roman" w:cs="Times New Roman"/>
          <w:lang w:val="es-ES"/>
        </w:rPr>
        <w:t>lengua</w:t>
      </w:r>
      <w:r w:rsidRPr="00D557E2">
        <w:rPr>
          <w:rFonts w:ascii="Times New Roman" w:hAnsi="Times New Roman" w:cs="Times New Roman"/>
          <w:lang w:val="es-ES"/>
        </w:rPr>
        <w:t xml:space="preserve">s considerados en filas), se ha implementado un conjunto de pasos cuidadosos con el apoyo de diferentes macros escritas </w:t>
      </w:r>
      <w:r w:rsidR="00707B1C">
        <w:rPr>
          <w:rFonts w:ascii="Times New Roman" w:hAnsi="Times New Roman" w:cs="Times New Roman"/>
          <w:lang w:val="es-ES"/>
        </w:rPr>
        <w:t>en VBA</w:t>
      </w:r>
      <w:r w:rsidR="007F7425">
        <w:rPr>
          <w:rStyle w:val="Appelnotedebasdep"/>
          <w:rFonts w:ascii="Times New Roman" w:hAnsi="Times New Roman" w:cs="Times New Roman"/>
          <w:lang w:val="es-ES"/>
        </w:rPr>
        <w:footnoteReference w:id="6"/>
      </w:r>
      <w:r w:rsidRPr="00D557E2">
        <w:rPr>
          <w:rFonts w:ascii="Times New Roman" w:hAnsi="Times New Roman" w:cs="Times New Roman"/>
          <w:lang w:val="es-ES"/>
        </w:rPr>
        <w:t xml:space="preserve">. Uno de los pasos más complejos fue fusionar todos los datos de lenguajes pertenecientes al mismo macrolenguaje. Este proceso involucró 60 </w:t>
      </w:r>
      <w:r w:rsidR="00AA456C" w:rsidRPr="00D557E2">
        <w:rPr>
          <w:rFonts w:ascii="Times New Roman" w:hAnsi="Times New Roman" w:cs="Times New Roman"/>
          <w:lang w:val="es-ES"/>
        </w:rPr>
        <w:t>macro-lengua</w:t>
      </w:r>
      <w:r w:rsidRPr="00D557E2">
        <w:rPr>
          <w:rFonts w:ascii="Times New Roman" w:hAnsi="Times New Roman" w:cs="Times New Roman"/>
          <w:lang w:val="es-ES"/>
        </w:rPr>
        <w:t>s agrupando 434 lenguas diferentes.</w:t>
      </w:r>
      <w:r w:rsidR="00564AA6" w:rsidRPr="00D557E2">
        <w:rPr>
          <w:rStyle w:val="Appelnotedebasdep"/>
          <w:rFonts w:ascii="Times New Roman" w:hAnsi="Times New Roman" w:cs="Times New Roman"/>
          <w:lang w:val="es-ES"/>
        </w:rPr>
        <w:footnoteReference w:id="7"/>
      </w:r>
      <w:r w:rsidRPr="00D557E2">
        <w:rPr>
          <w:rFonts w:ascii="Times New Roman" w:hAnsi="Times New Roman" w:cs="Times New Roman"/>
          <w:lang w:val="es-ES"/>
        </w:rPr>
        <w:t xml:space="preserve"> (ver detalles en el </w:t>
      </w:r>
      <w:r w:rsidR="00B05298" w:rsidRPr="00D557E2">
        <w:rPr>
          <w:rFonts w:ascii="Times New Roman" w:hAnsi="Times New Roman" w:cs="Times New Roman"/>
          <w:lang w:val="es-ES"/>
        </w:rPr>
        <w:t>anexo</w:t>
      </w:r>
      <w:r w:rsidRPr="00D557E2">
        <w:rPr>
          <w:rFonts w:ascii="Times New Roman" w:hAnsi="Times New Roman" w:cs="Times New Roman"/>
          <w:lang w:val="es-ES"/>
        </w:rPr>
        <w:t xml:space="preserve"> 2).</w:t>
      </w:r>
    </w:p>
    <w:p w:rsidR="00191650" w:rsidRPr="00D557E2" w:rsidRDefault="00191650" w:rsidP="00AA12F8">
      <w:pPr>
        <w:spacing w:after="0"/>
        <w:jc w:val="both"/>
        <w:rPr>
          <w:rFonts w:ascii="Times New Roman" w:hAnsi="Times New Roman" w:cs="Times New Roman"/>
          <w:lang w:val="es-ES"/>
        </w:rPr>
      </w:pPr>
    </w:p>
    <w:p w:rsidR="005B07FE" w:rsidRPr="00D557E2" w:rsidRDefault="006E7CC9" w:rsidP="00AA12F8">
      <w:pPr>
        <w:spacing w:after="0"/>
        <w:jc w:val="both"/>
        <w:rPr>
          <w:rFonts w:ascii="Times New Roman" w:hAnsi="Times New Roman" w:cs="Times New Roman"/>
          <w:lang w:val="es-ES"/>
        </w:rPr>
      </w:pPr>
      <w:r w:rsidRPr="00D557E2">
        <w:rPr>
          <w:rFonts w:ascii="Times New Roman" w:hAnsi="Times New Roman" w:cs="Times New Roman"/>
          <w:lang w:val="es-ES"/>
        </w:rPr>
        <w:t xml:space="preserve">Después de completar este paso, el proceso consistió en </w:t>
      </w:r>
      <w:r w:rsidR="00AA456C" w:rsidRPr="00D557E2">
        <w:rPr>
          <w:rFonts w:ascii="Times New Roman" w:hAnsi="Times New Roman" w:cs="Times New Roman"/>
          <w:lang w:val="es-ES"/>
        </w:rPr>
        <w:t xml:space="preserve">reducir </w:t>
      </w:r>
      <w:r w:rsidRPr="00D557E2">
        <w:rPr>
          <w:rFonts w:ascii="Times New Roman" w:hAnsi="Times New Roman" w:cs="Times New Roman"/>
          <w:lang w:val="es-ES"/>
        </w:rPr>
        <w:t xml:space="preserve">la lista de </w:t>
      </w:r>
      <w:r w:rsidR="009B0E41" w:rsidRPr="00D557E2">
        <w:rPr>
          <w:rFonts w:ascii="Times New Roman" w:hAnsi="Times New Roman" w:cs="Times New Roman"/>
          <w:lang w:val="es-ES"/>
        </w:rPr>
        <w:t>lengua</w:t>
      </w:r>
      <w:r w:rsidRPr="00D557E2">
        <w:rPr>
          <w:rFonts w:ascii="Times New Roman" w:hAnsi="Times New Roman" w:cs="Times New Roman"/>
          <w:lang w:val="es-ES"/>
        </w:rPr>
        <w:t>s para conservar solo l</w:t>
      </w:r>
      <w:r w:rsidR="00AA456C" w:rsidRPr="00D557E2">
        <w:rPr>
          <w:rFonts w:ascii="Times New Roman" w:hAnsi="Times New Roman" w:cs="Times New Roman"/>
          <w:lang w:val="es-ES"/>
        </w:rPr>
        <w:t>a</w:t>
      </w:r>
      <w:r w:rsidRPr="00D557E2">
        <w:rPr>
          <w:rFonts w:ascii="Times New Roman" w:hAnsi="Times New Roman" w:cs="Times New Roman"/>
          <w:lang w:val="es-ES"/>
        </w:rPr>
        <w:t>s que maneja el modelo</w:t>
      </w:r>
      <w:r w:rsidR="00BC0071" w:rsidRPr="00D557E2">
        <w:rPr>
          <w:rStyle w:val="Appelnotedebasdep"/>
          <w:rFonts w:ascii="Times New Roman" w:hAnsi="Times New Roman" w:cs="Times New Roman"/>
          <w:lang w:val="es-ES"/>
        </w:rPr>
        <w:footnoteReference w:id="8"/>
      </w:r>
      <w:r w:rsidR="009B6B3B" w:rsidRPr="00D557E2">
        <w:rPr>
          <w:rFonts w:ascii="Times New Roman" w:hAnsi="Times New Roman" w:cs="Times New Roman"/>
          <w:lang w:val="es-ES"/>
        </w:rPr>
        <w:t>, agregando cuidadosamente todos los d</w:t>
      </w:r>
      <w:r w:rsidR="00AA456C" w:rsidRPr="00D557E2">
        <w:rPr>
          <w:rFonts w:ascii="Times New Roman" w:hAnsi="Times New Roman" w:cs="Times New Roman"/>
          <w:lang w:val="es-ES"/>
        </w:rPr>
        <w:t>at</w:t>
      </w:r>
      <w:r w:rsidR="009B6B3B" w:rsidRPr="00D557E2">
        <w:rPr>
          <w:rFonts w:ascii="Times New Roman" w:hAnsi="Times New Roman" w:cs="Times New Roman"/>
          <w:lang w:val="es-ES"/>
        </w:rPr>
        <w:t>os restantes por país en una sola fila "REST</w:t>
      </w:r>
      <w:r w:rsidR="00AA456C" w:rsidRPr="00D557E2">
        <w:rPr>
          <w:rFonts w:ascii="Times New Roman" w:hAnsi="Times New Roman" w:cs="Times New Roman"/>
          <w:lang w:val="es-ES"/>
        </w:rPr>
        <w:t>O</w:t>
      </w:r>
      <w:r w:rsidR="009B6B3B" w:rsidRPr="00D557E2">
        <w:rPr>
          <w:rFonts w:ascii="Times New Roman" w:hAnsi="Times New Roman" w:cs="Times New Roman"/>
          <w:lang w:val="es-ES"/>
        </w:rPr>
        <w:t>".</w:t>
      </w:r>
    </w:p>
    <w:p w:rsidR="006E7CC9" w:rsidRPr="00D557E2" w:rsidRDefault="006E7CC9" w:rsidP="00AA12F8">
      <w:pPr>
        <w:spacing w:after="0"/>
        <w:jc w:val="both"/>
        <w:rPr>
          <w:rFonts w:ascii="Times New Roman" w:hAnsi="Times New Roman" w:cs="Times New Roman"/>
          <w:lang w:val="es-ES"/>
        </w:rPr>
      </w:pPr>
    </w:p>
    <w:p w:rsidR="006E7CC9" w:rsidRPr="00D557E2" w:rsidRDefault="006E7CC9" w:rsidP="00AA12F8">
      <w:pPr>
        <w:spacing w:after="0"/>
        <w:jc w:val="both"/>
        <w:rPr>
          <w:rFonts w:ascii="Times New Roman" w:hAnsi="Times New Roman" w:cs="Times New Roman"/>
          <w:lang w:val="es-ES"/>
        </w:rPr>
      </w:pPr>
      <w:r w:rsidRPr="00D557E2">
        <w:rPr>
          <w:rFonts w:ascii="Times New Roman" w:hAnsi="Times New Roman" w:cs="Times New Roman"/>
          <w:lang w:val="es-ES"/>
        </w:rPr>
        <w:t xml:space="preserve">Es importante entender que la adopción de </w:t>
      </w:r>
      <w:r w:rsidR="00AA456C" w:rsidRPr="00D557E2">
        <w:rPr>
          <w:rFonts w:ascii="Times New Roman" w:hAnsi="Times New Roman" w:cs="Times New Roman"/>
          <w:lang w:val="es-ES"/>
        </w:rPr>
        <w:t xml:space="preserve">los </w:t>
      </w:r>
      <w:r w:rsidRPr="00D557E2">
        <w:rPr>
          <w:rFonts w:ascii="Times New Roman" w:hAnsi="Times New Roman" w:cs="Times New Roman"/>
          <w:lang w:val="es-ES"/>
        </w:rPr>
        <w:t>datos de Ethnologue implica la aceptación de l</w:t>
      </w:r>
      <w:r w:rsidR="007F7425">
        <w:rPr>
          <w:rFonts w:ascii="Times New Roman" w:hAnsi="Times New Roman" w:cs="Times New Roman"/>
          <w:lang w:val="es-ES"/>
        </w:rPr>
        <w:t>os formatos</w:t>
      </w:r>
      <w:r w:rsidRPr="00D557E2">
        <w:rPr>
          <w:rFonts w:ascii="Times New Roman" w:hAnsi="Times New Roman" w:cs="Times New Roman"/>
          <w:lang w:val="es-ES"/>
        </w:rPr>
        <w:t xml:space="preserve"> de presentación, l</w:t>
      </w:r>
      <w:r w:rsidR="007F7425">
        <w:rPr>
          <w:rFonts w:ascii="Times New Roman" w:hAnsi="Times New Roman" w:cs="Times New Roman"/>
          <w:lang w:val="es-ES"/>
        </w:rPr>
        <w:t>o</w:t>
      </w:r>
      <w:r w:rsidRPr="00D557E2">
        <w:rPr>
          <w:rFonts w:ascii="Times New Roman" w:hAnsi="Times New Roman" w:cs="Times New Roman"/>
          <w:lang w:val="es-ES"/>
        </w:rPr>
        <w:t>s cuales se basan en consideraciones puramente lingüísticas:</w:t>
      </w:r>
    </w:p>
    <w:p w:rsidR="00591DA5" w:rsidRPr="00D557E2" w:rsidRDefault="00591DA5" w:rsidP="00AC31ED">
      <w:pPr>
        <w:pStyle w:val="Paragraphedeliste"/>
        <w:numPr>
          <w:ilvl w:val="0"/>
          <w:numId w:val="4"/>
        </w:numPr>
        <w:spacing w:after="0"/>
        <w:jc w:val="both"/>
        <w:rPr>
          <w:rFonts w:ascii="Times New Roman" w:hAnsi="Times New Roman" w:cs="Times New Roman"/>
          <w:lang w:val="es-ES"/>
        </w:rPr>
      </w:pPr>
      <w:r w:rsidRPr="00D557E2">
        <w:rPr>
          <w:rFonts w:ascii="Times New Roman" w:hAnsi="Times New Roman" w:cs="Times New Roman"/>
          <w:lang w:val="es-ES"/>
        </w:rPr>
        <w:t>Agrupación de macro</w:t>
      </w:r>
      <w:r w:rsidR="00AA456C" w:rsidRPr="00D557E2">
        <w:rPr>
          <w:rFonts w:ascii="Times New Roman" w:hAnsi="Times New Roman" w:cs="Times New Roman"/>
          <w:lang w:val="es-ES"/>
        </w:rPr>
        <w:t>-</w:t>
      </w:r>
      <w:r w:rsidRPr="00D557E2">
        <w:rPr>
          <w:rFonts w:ascii="Times New Roman" w:hAnsi="Times New Roman" w:cs="Times New Roman"/>
          <w:lang w:val="es-ES"/>
        </w:rPr>
        <w:t>lenguas</w:t>
      </w:r>
      <w:r w:rsidRPr="00D557E2">
        <w:rPr>
          <w:rStyle w:val="Appelnotedebasdep"/>
          <w:rFonts w:ascii="Times New Roman" w:hAnsi="Times New Roman" w:cs="Times New Roman"/>
          <w:lang w:val="es-ES"/>
        </w:rPr>
        <w:footnoteReference w:id="9"/>
      </w:r>
    </w:p>
    <w:p w:rsidR="00591DA5" w:rsidRPr="00D557E2" w:rsidRDefault="00591DA5" w:rsidP="00AC31ED">
      <w:pPr>
        <w:pStyle w:val="Paragraphedeliste"/>
        <w:numPr>
          <w:ilvl w:val="0"/>
          <w:numId w:val="4"/>
        </w:numPr>
        <w:spacing w:after="0"/>
        <w:jc w:val="both"/>
        <w:rPr>
          <w:rFonts w:ascii="Times New Roman" w:hAnsi="Times New Roman" w:cs="Times New Roman"/>
          <w:lang w:val="es-ES"/>
        </w:rPr>
      </w:pPr>
      <w:r w:rsidRPr="00D557E2">
        <w:rPr>
          <w:rFonts w:ascii="Times New Roman" w:hAnsi="Times New Roman" w:cs="Times New Roman"/>
          <w:lang w:val="es-ES"/>
        </w:rPr>
        <w:t>Lista de países y denominación inglesa correspondiente.</w:t>
      </w:r>
    </w:p>
    <w:p w:rsidR="00FC4500" w:rsidRPr="00D557E2" w:rsidRDefault="00FC4500" w:rsidP="00FC4500">
      <w:pPr>
        <w:pStyle w:val="Paragraphedeliste"/>
        <w:spacing w:after="0"/>
        <w:jc w:val="both"/>
        <w:rPr>
          <w:rFonts w:ascii="Times New Roman" w:hAnsi="Times New Roman" w:cs="Times New Roman"/>
          <w:lang w:val="es-ES"/>
        </w:rPr>
      </w:pPr>
    </w:p>
    <w:p w:rsidR="00191650" w:rsidRPr="00D557E2" w:rsidRDefault="00191650" w:rsidP="00191650">
      <w:pPr>
        <w:spacing w:after="0"/>
        <w:jc w:val="both"/>
        <w:rPr>
          <w:rFonts w:ascii="Times New Roman" w:hAnsi="Times New Roman" w:cs="Times New Roman"/>
          <w:lang w:val="es-ES"/>
        </w:rPr>
      </w:pPr>
      <w:r w:rsidRPr="00D557E2">
        <w:rPr>
          <w:rFonts w:ascii="Times New Roman" w:hAnsi="Times New Roman" w:cs="Times New Roman"/>
          <w:lang w:val="es-ES"/>
        </w:rPr>
        <w:t xml:space="preserve">La lista de países tratados por Ethnologue es mayor que </w:t>
      </w:r>
      <w:r w:rsidR="00C76EE1" w:rsidRPr="00D557E2">
        <w:rPr>
          <w:rFonts w:ascii="Times New Roman" w:hAnsi="Times New Roman" w:cs="Times New Roman"/>
          <w:lang w:val="es-ES"/>
        </w:rPr>
        <w:t>la</w:t>
      </w:r>
      <w:r w:rsidRPr="00D557E2">
        <w:rPr>
          <w:rFonts w:ascii="Times New Roman" w:hAnsi="Times New Roman" w:cs="Times New Roman"/>
          <w:lang w:val="es-ES"/>
        </w:rPr>
        <w:t xml:space="preserve"> UIT</w:t>
      </w:r>
      <w:r w:rsidR="00A11C7B" w:rsidRPr="00D557E2">
        <w:rPr>
          <w:rStyle w:val="Appelnotedebasdep"/>
          <w:rFonts w:ascii="Times New Roman" w:hAnsi="Times New Roman" w:cs="Times New Roman"/>
          <w:lang w:val="es-ES"/>
        </w:rPr>
        <w:footnoteReference w:id="10"/>
      </w:r>
      <w:r w:rsidR="007E6038" w:rsidRPr="00D557E2">
        <w:rPr>
          <w:rFonts w:ascii="Times New Roman" w:hAnsi="Times New Roman" w:cs="Times New Roman"/>
          <w:lang w:val="es-ES"/>
        </w:rPr>
        <w:t xml:space="preserve"> </w:t>
      </w:r>
      <w:r w:rsidR="007F7425">
        <w:rPr>
          <w:rFonts w:ascii="Times New Roman" w:hAnsi="Times New Roman" w:cs="Times New Roman"/>
          <w:lang w:val="es-ES"/>
        </w:rPr>
        <w:t>usa para las tasas</w:t>
      </w:r>
      <w:r w:rsidR="00FC4500" w:rsidRPr="00D557E2">
        <w:rPr>
          <w:rFonts w:ascii="Times New Roman" w:hAnsi="Times New Roman" w:cs="Times New Roman"/>
          <w:lang w:val="es-ES"/>
        </w:rPr>
        <w:t xml:space="preserve"> de conexión </w:t>
      </w:r>
      <w:r w:rsidR="004501F7" w:rsidRPr="00D557E2">
        <w:rPr>
          <w:rFonts w:ascii="Times New Roman" w:hAnsi="Times New Roman" w:cs="Times New Roman"/>
          <w:lang w:val="es-ES"/>
        </w:rPr>
        <w:t>a la Internet</w:t>
      </w:r>
      <w:r w:rsidR="00FC4500" w:rsidRPr="00D557E2">
        <w:rPr>
          <w:rFonts w:ascii="Times New Roman" w:hAnsi="Times New Roman" w:cs="Times New Roman"/>
          <w:lang w:val="es-ES"/>
        </w:rPr>
        <w:t xml:space="preserve"> por país: la UIT, como entidad de las Naciones Unidas, no separa, por ejemplo, Martinica de </w:t>
      </w:r>
      <w:r w:rsidR="00FC4500" w:rsidRPr="00D557E2">
        <w:rPr>
          <w:rFonts w:ascii="Times New Roman" w:hAnsi="Times New Roman" w:cs="Times New Roman"/>
          <w:lang w:val="es-ES"/>
        </w:rPr>
        <w:lastRenderedPageBreak/>
        <w:t xml:space="preserve">Francia). En este caso, la regla de la UIT es la que debemos </w:t>
      </w:r>
      <w:r w:rsidR="00707B1C">
        <w:rPr>
          <w:rFonts w:ascii="Times New Roman" w:hAnsi="Times New Roman" w:cs="Times New Roman"/>
          <w:lang w:val="es-ES"/>
        </w:rPr>
        <w:t>adoptar</w:t>
      </w:r>
      <w:r w:rsidR="00FC4500" w:rsidRPr="00D557E2">
        <w:rPr>
          <w:rFonts w:ascii="Times New Roman" w:hAnsi="Times New Roman" w:cs="Times New Roman"/>
          <w:lang w:val="es-ES"/>
        </w:rPr>
        <w:t xml:space="preserve"> y el requisito ha sido recopilar cuidadosamente los datos de Ethnologue para los 29 países no considerados por la UIT (para la lista completa, ver el </w:t>
      </w:r>
      <w:r w:rsidR="00B05298" w:rsidRPr="00D557E2">
        <w:rPr>
          <w:rFonts w:ascii="Times New Roman" w:hAnsi="Times New Roman" w:cs="Times New Roman"/>
          <w:lang w:val="es-ES"/>
        </w:rPr>
        <w:t>anexo</w:t>
      </w:r>
      <w:r w:rsidR="00FC4500" w:rsidRPr="00D557E2">
        <w:rPr>
          <w:rFonts w:ascii="Times New Roman" w:hAnsi="Times New Roman" w:cs="Times New Roman"/>
          <w:lang w:val="es-ES"/>
        </w:rPr>
        <w:t xml:space="preserve"> 3) en una sola columna “Otros países”.</w:t>
      </w:r>
    </w:p>
    <w:p w:rsidR="00185B80" w:rsidRPr="00D557E2" w:rsidRDefault="00185B80" w:rsidP="00185B80">
      <w:pPr>
        <w:spacing w:after="0"/>
        <w:jc w:val="both"/>
        <w:rPr>
          <w:rFonts w:ascii="Times New Roman" w:hAnsi="Times New Roman" w:cs="Times New Roman"/>
          <w:lang w:val="es-ES"/>
        </w:rPr>
      </w:pPr>
    </w:p>
    <w:p w:rsidR="0033038C" w:rsidRPr="00D557E2" w:rsidRDefault="005B6D6A" w:rsidP="00EE3393">
      <w:pPr>
        <w:pStyle w:val="Titre2"/>
        <w:numPr>
          <w:ilvl w:val="0"/>
          <w:numId w:val="0"/>
        </w:numPr>
        <w:ind w:left="1080"/>
        <w:rPr>
          <w:lang w:val="es-ES"/>
        </w:rPr>
      </w:pPr>
      <w:bookmarkStart w:id="9" w:name="_Toc80170929"/>
      <w:r w:rsidRPr="00D557E2">
        <w:rPr>
          <w:lang w:val="es-ES"/>
        </w:rPr>
        <w:t>2.2 Gestión de L2 y multilingüismo</w:t>
      </w:r>
      <w:bookmarkEnd w:id="9"/>
    </w:p>
    <w:p w:rsidR="0033038C" w:rsidRPr="00D557E2" w:rsidRDefault="0033038C" w:rsidP="00AA12F8">
      <w:pPr>
        <w:spacing w:after="0"/>
        <w:jc w:val="both"/>
        <w:rPr>
          <w:rFonts w:ascii="Times New Roman" w:hAnsi="Times New Roman" w:cs="Times New Roman"/>
          <w:lang w:val="es-ES"/>
        </w:rPr>
      </w:pPr>
    </w:p>
    <w:p w:rsidR="00185B80" w:rsidRPr="00D557E2" w:rsidRDefault="00766E88" w:rsidP="00185B80">
      <w:pPr>
        <w:spacing w:after="0"/>
        <w:jc w:val="both"/>
        <w:rPr>
          <w:rFonts w:ascii="Times New Roman" w:hAnsi="Times New Roman" w:cs="Times New Roman"/>
          <w:lang w:val="es-ES"/>
        </w:rPr>
      </w:pPr>
      <w:r w:rsidRPr="00D557E2">
        <w:rPr>
          <w:rFonts w:ascii="Times New Roman" w:hAnsi="Times New Roman" w:cs="Times New Roman"/>
          <w:lang w:val="es-ES"/>
        </w:rPr>
        <w:t xml:space="preserve">La inclusión de los últimos datos del </w:t>
      </w:r>
      <w:r w:rsidR="00FF3CF2" w:rsidRPr="00D557E2">
        <w:rPr>
          <w:rFonts w:ascii="Times New Roman" w:hAnsi="Times New Roman" w:cs="Times New Roman"/>
          <w:lang w:val="es-ES"/>
        </w:rPr>
        <w:t>Ethnologue</w:t>
      </w:r>
      <w:r w:rsidRPr="00D557E2">
        <w:rPr>
          <w:rFonts w:ascii="Times New Roman" w:hAnsi="Times New Roman" w:cs="Times New Roman"/>
          <w:lang w:val="es-ES"/>
        </w:rPr>
        <w:t xml:space="preserve"> en el modelo permitió, como subproducto, eliminar el mayor sesgo del método vinculado al tratamiento de L2. Por primera vez, existe una fuente confiable que complementa, para cada </w:t>
      </w:r>
      <w:r w:rsidR="009B0E41" w:rsidRPr="00D557E2">
        <w:rPr>
          <w:rFonts w:ascii="Times New Roman" w:hAnsi="Times New Roman" w:cs="Times New Roman"/>
          <w:lang w:val="es-ES"/>
        </w:rPr>
        <w:t>lengua</w:t>
      </w:r>
      <w:r w:rsidRPr="00D557E2">
        <w:rPr>
          <w:rFonts w:ascii="Times New Roman" w:hAnsi="Times New Roman" w:cs="Times New Roman"/>
          <w:lang w:val="es-ES"/>
        </w:rPr>
        <w:t xml:space="preserve">, el número de hablantes L1 por país con el número de hablantes L2 por país. En la versión 2017, las cifras para personas </w:t>
      </w:r>
      <w:r w:rsidR="00FF3CF2" w:rsidRPr="00D557E2">
        <w:rPr>
          <w:rFonts w:ascii="Times New Roman" w:hAnsi="Times New Roman" w:cs="Times New Roman"/>
          <w:lang w:val="es-ES"/>
        </w:rPr>
        <w:t xml:space="preserve">L2 </w:t>
      </w:r>
      <w:r w:rsidRPr="00D557E2">
        <w:rPr>
          <w:rFonts w:ascii="Times New Roman" w:hAnsi="Times New Roman" w:cs="Times New Roman"/>
          <w:lang w:val="es-ES"/>
        </w:rPr>
        <w:t xml:space="preserve">conectadas se calcularon a partir del total de hablantes L2 en el mundo aplicando la misma tasa de conectividad obtenida por el modelo para </w:t>
      </w:r>
      <w:r w:rsidR="00FF3CF2" w:rsidRPr="00D557E2">
        <w:rPr>
          <w:rFonts w:ascii="Times New Roman" w:hAnsi="Times New Roman" w:cs="Times New Roman"/>
          <w:lang w:val="es-ES"/>
        </w:rPr>
        <w:t>parlantes</w:t>
      </w:r>
      <w:r w:rsidRPr="00D557E2">
        <w:rPr>
          <w:rFonts w:ascii="Times New Roman" w:hAnsi="Times New Roman" w:cs="Times New Roman"/>
          <w:lang w:val="es-ES"/>
        </w:rPr>
        <w:t xml:space="preserve"> L1. Un sesgo significativo se debe al hecho de que para ciert</w:t>
      </w:r>
      <w:r w:rsidR="00FF3CF2" w:rsidRPr="00D557E2">
        <w:rPr>
          <w:rFonts w:ascii="Times New Roman" w:hAnsi="Times New Roman" w:cs="Times New Roman"/>
          <w:lang w:val="es-ES"/>
        </w:rPr>
        <w:t>a</w:t>
      </w:r>
      <w:r w:rsidRPr="00D557E2">
        <w:rPr>
          <w:rFonts w:ascii="Times New Roman" w:hAnsi="Times New Roman" w:cs="Times New Roman"/>
          <w:lang w:val="es-ES"/>
        </w:rPr>
        <w:t xml:space="preserve">s </w:t>
      </w:r>
      <w:r w:rsidR="009B0E41" w:rsidRPr="00D557E2">
        <w:rPr>
          <w:rFonts w:ascii="Times New Roman" w:hAnsi="Times New Roman" w:cs="Times New Roman"/>
          <w:lang w:val="es-ES"/>
        </w:rPr>
        <w:t>lengua</w:t>
      </w:r>
      <w:r w:rsidRPr="00D557E2">
        <w:rPr>
          <w:rFonts w:ascii="Times New Roman" w:hAnsi="Times New Roman" w:cs="Times New Roman"/>
          <w:lang w:val="es-ES"/>
        </w:rPr>
        <w:t>s importantes (como el francés y el inglés) una alta proporción de hablantes L2 pertenecen a países en desarrollo donde la tasa de conexión promedio es mucho más baja que la obtenida en promedio para hablantes L1.</w:t>
      </w:r>
    </w:p>
    <w:p w:rsidR="00185B80" w:rsidRPr="00D557E2" w:rsidRDefault="00185B80" w:rsidP="00185B80">
      <w:pPr>
        <w:spacing w:after="0"/>
        <w:jc w:val="both"/>
        <w:rPr>
          <w:rFonts w:ascii="Times New Roman" w:hAnsi="Times New Roman" w:cs="Times New Roman"/>
          <w:lang w:val="es-ES"/>
        </w:rPr>
      </w:pPr>
    </w:p>
    <w:p w:rsidR="00185B80" w:rsidRPr="00D557E2" w:rsidRDefault="00185B80" w:rsidP="00185B80">
      <w:pPr>
        <w:spacing w:after="0"/>
        <w:jc w:val="both"/>
        <w:rPr>
          <w:rFonts w:ascii="Times New Roman" w:hAnsi="Times New Roman" w:cs="Times New Roman"/>
          <w:lang w:val="es-ES"/>
        </w:rPr>
      </w:pPr>
      <w:r w:rsidRPr="00D557E2">
        <w:rPr>
          <w:rFonts w:ascii="Times New Roman" w:hAnsi="Times New Roman" w:cs="Times New Roman"/>
          <w:lang w:val="es-ES"/>
        </w:rPr>
        <w:t xml:space="preserve">Otra consecuencia positiva del uso de los datos de Ethnologue es la posibilidad de obtener una “cifra oficial” del multilingüismo. </w:t>
      </w:r>
      <w:r w:rsidR="00B05298" w:rsidRPr="00D557E2">
        <w:rPr>
          <w:rFonts w:ascii="Times New Roman" w:hAnsi="Times New Roman" w:cs="Times New Roman"/>
          <w:lang w:val="es-ES"/>
        </w:rPr>
        <w:t>La ratio mundial</w:t>
      </w:r>
      <w:r w:rsidRPr="00D557E2">
        <w:rPr>
          <w:rFonts w:ascii="Times New Roman" w:hAnsi="Times New Roman" w:cs="Times New Roman"/>
          <w:lang w:val="es-ES"/>
        </w:rPr>
        <w:t xml:space="preserve"> (L1 + L2) / L1 se estableció en la edición de 2017 proyectando los datos disponibles para los países tratados: salió alrededor de 1,25. Ahora el número lo proporcionan indirectamente los datos de Ethnologue y su valor es 1,43.</w:t>
      </w:r>
    </w:p>
    <w:p w:rsidR="00185B80" w:rsidRPr="00D557E2" w:rsidRDefault="00185B80" w:rsidP="00185B80">
      <w:pPr>
        <w:spacing w:after="0"/>
        <w:jc w:val="both"/>
        <w:rPr>
          <w:rFonts w:ascii="Times New Roman" w:hAnsi="Times New Roman" w:cs="Times New Roman"/>
          <w:lang w:val="es-ES"/>
        </w:rPr>
      </w:pPr>
    </w:p>
    <w:p w:rsidR="00185B80" w:rsidRPr="00D557E2" w:rsidRDefault="00185B80" w:rsidP="00185B80">
      <w:pPr>
        <w:spacing w:after="0"/>
        <w:jc w:val="both"/>
        <w:rPr>
          <w:rFonts w:ascii="Times New Roman" w:hAnsi="Times New Roman" w:cs="Times New Roman"/>
          <w:lang w:val="es-ES"/>
        </w:rPr>
      </w:pPr>
      <w:r w:rsidRPr="00D557E2">
        <w:rPr>
          <w:rFonts w:ascii="Times New Roman" w:hAnsi="Times New Roman" w:cs="Times New Roman"/>
          <w:lang w:val="es-ES"/>
        </w:rPr>
        <w:t xml:space="preserve">Los datos del </w:t>
      </w:r>
      <w:r w:rsidR="00FF3CF2" w:rsidRPr="00D557E2">
        <w:rPr>
          <w:rFonts w:ascii="Times New Roman" w:hAnsi="Times New Roman" w:cs="Times New Roman"/>
          <w:lang w:val="es-ES"/>
        </w:rPr>
        <w:t>Ethnologue</w:t>
      </w:r>
      <w:r w:rsidRPr="00D557E2">
        <w:rPr>
          <w:rFonts w:ascii="Times New Roman" w:hAnsi="Times New Roman" w:cs="Times New Roman"/>
          <w:lang w:val="es-ES"/>
        </w:rPr>
        <w:t xml:space="preserve"> son los siguientes:</w:t>
      </w:r>
    </w:p>
    <w:p w:rsidR="00185B80" w:rsidRPr="00D557E2" w:rsidRDefault="00B628BD" w:rsidP="00AC31ED">
      <w:pPr>
        <w:pStyle w:val="Paragraphedeliste"/>
        <w:numPr>
          <w:ilvl w:val="0"/>
          <w:numId w:val="3"/>
        </w:numPr>
        <w:spacing w:after="0"/>
        <w:jc w:val="both"/>
        <w:rPr>
          <w:rFonts w:ascii="Times New Roman" w:hAnsi="Times New Roman" w:cs="Times New Roman"/>
          <w:lang w:val="es-ES"/>
        </w:rPr>
      </w:pPr>
      <w:r w:rsidRPr="00D557E2">
        <w:rPr>
          <w:rFonts w:ascii="Times New Roman" w:hAnsi="Times New Roman" w:cs="Times New Roman"/>
          <w:lang w:val="es-ES"/>
        </w:rPr>
        <w:t>Población mundial (</w:t>
      </w:r>
      <w:r w:rsidR="00BC63AB" w:rsidRPr="00D557E2">
        <w:rPr>
          <w:rFonts w:ascii="Times New Roman" w:hAnsi="Times New Roman" w:cs="Times New Roman"/>
          <w:lang w:val="es-ES"/>
        </w:rPr>
        <w:t>total mundial</w:t>
      </w:r>
      <w:r w:rsidRPr="00D557E2">
        <w:rPr>
          <w:rFonts w:ascii="Times New Roman" w:hAnsi="Times New Roman" w:cs="Times New Roman"/>
          <w:lang w:val="es-ES"/>
        </w:rPr>
        <w:t xml:space="preserve"> de</w:t>
      </w:r>
      <w:r w:rsidR="00BC63AB" w:rsidRPr="00D557E2">
        <w:rPr>
          <w:rFonts w:ascii="Times New Roman" w:hAnsi="Times New Roman" w:cs="Times New Roman"/>
          <w:lang w:val="es-ES"/>
        </w:rPr>
        <w:t xml:space="preserve"> hablantes</w:t>
      </w:r>
      <w:r w:rsidRPr="00D557E2">
        <w:rPr>
          <w:rFonts w:ascii="Times New Roman" w:hAnsi="Times New Roman" w:cs="Times New Roman"/>
          <w:lang w:val="es-ES"/>
        </w:rPr>
        <w:t xml:space="preserve"> L1): </w:t>
      </w:r>
      <w:proofErr w:type="gramStart"/>
      <w:r w:rsidR="00BC63AB" w:rsidRPr="00D557E2">
        <w:rPr>
          <w:rFonts w:ascii="Times New Roman" w:hAnsi="Times New Roman" w:cs="Times New Roman"/>
          <w:lang w:val="es-ES"/>
        </w:rPr>
        <w:tab/>
        <w:t xml:space="preserve">  </w:t>
      </w:r>
      <w:r w:rsidRPr="00D557E2">
        <w:rPr>
          <w:rFonts w:ascii="Times New Roman" w:hAnsi="Times New Roman" w:cs="Times New Roman"/>
          <w:lang w:val="es-ES"/>
        </w:rPr>
        <w:t>7.231.699.136</w:t>
      </w:r>
      <w:proofErr w:type="gramEnd"/>
    </w:p>
    <w:p w:rsidR="00185B80" w:rsidRPr="00D557E2" w:rsidRDefault="00B628BD" w:rsidP="00AC31ED">
      <w:pPr>
        <w:pStyle w:val="Paragraphedeliste"/>
        <w:numPr>
          <w:ilvl w:val="0"/>
          <w:numId w:val="3"/>
        </w:numPr>
        <w:spacing w:after="0"/>
        <w:jc w:val="both"/>
        <w:rPr>
          <w:rFonts w:ascii="Times New Roman" w:hAnsi="Times New Roman" w:cs="Times New Roman"/>
          <w:lang w:val="es-ES"/>
        </w:rPr>
      </w:pPr>
      <w:r w:rsidRPr="00D557E2">
        <w:rPr>
          <w:rFonts w:ascii="Times New Roman" w:hAnsi="Times New Roman" w:cs="Times New Roman"/>
          <w:lang w:val="es-ES"/>
        </w:rPr>
        <w:t xml:space="preserve">Total </w:t>
      </w:r>
      <w:r w:rsidR="00BC63AB" w:rsidRPr="00D557E2">
        <w:rPr>
          <w:rFonts w:ascii="Times New Roman" w:hAnsi="Times New Roman" w:cs="Times New Roman"/>
          <w:lang w:val="es-ES"/>
        </w:rPr>
        <w:t>mundial</w:t>
      </w:r>
      <w:r w:rsidRPr="00D557E2">
        <w:rPr>
          <w:rFonts w:ascii="Times New Roman" w:hAnsi="Times New Roman" w:cs="Times New Roman"/>
          <w:lang w:val="es-ES"/>
        </w:rPr>
        <w:t xml:space="preserve"> de hablantes L1 + L2: </w:t>
      </w:r>
      <w:r w:rsidR="00BC63AB" w:rsidRPr="00D557E2">
        <w:rPr>
          <w:rFonts w:ascii="Times New Roman" w:hAnsi="Times New Roman" w:cs="Times New Roman"/>
          <w:lang w:val="es-ES"/>
        </w:rPr>
        <w:tab/>
      </w:r>
      <w:r w:rsidR="00BC63AB" w:rsidRPr="00D557E2">
        <w:rPr>
          <w:rFonts w:ascii="Times New Roman" w:hAnsi="Times New Roman" w:cs="Times New Roman"/>
          <w:lang w:val="es-ES"/>
        </w:rPr>
        <w:tab/>
      </w:r>
      <w:r w:rsidR="00BC63AB" w:rsidRPr="00D557E2">
        <w:rPr>
          <w:rFonts w:ascii="Times New Roman" w:hAnsi="Times New Roman" w:cs="Times New Roman"/>
          <w:lang w:val="es-ES"/>
        </w:rPr>
        <w:tab/>
      </w:r>
      <w:r w:rsidRPr="00D557E2">
        <w:rPr>
          <w:rFonts w:ascii="Times New Roman" w:hAnsi="Times New Roman" w:cs="Times New Roman"/>
          <w:lang w:val="es-ES"/>
        </w:rPr>
        <w:t>10.361.716.756</w:t>
      </w:r>
    </w:p>
    <w:p w:rsidR="00237B37" w:rsidRPr="00D557E2" w:rsidRDefault="00185B80" w:rsidP="00AC31ED">
      <w:pPr>
        <w:pStyle w:val="Paragraphedeliste"/>
        <w:numPr>
          <w:ilvl w:val="0"/>
          <w:numId w:val="3"/>
        </w:numPr>
        <w:spacing w:after="0"/>
        <w:jc w:val="both"/>
        <w:rPr>
          <w:rFonts w:ascii="Times New Roman" w:hAnsi="Times New Roman" w:cs="Times New Roman"/>
          <w:lang w:val="es-ES"/>
        </w:rPr>
      </w:pPr>
      <w:r w:rsidRPr="00D557E2">
        <w:rPr>
          <w:rFonts w:ascii="Times New Roman" w:hAnsi="Times New Roman" w:cs="Times New Roman"/>
          <w:lang w:val="es-ES"/>
        </w:rPr>
        <w:t xml:space="preserve">La "tasa de multilingüismo" es, por tanto, 10.361.716.756 / 7.231.699.136 = 1,4328 </w:t>
      </w:r>
    </w:p>
    <w:p w:rsidR="00185B80" w:rsidRPr="00D557E2" w:rsidRDefault="00185B80" w:rsidP="00237B37">
      <w:pPr>
        <w:pStyle w:val="Paragraphedeliste"/>
        <w:spacing w:after="0"/>
        <w:jc w:val="both"/>
        <w:rPr>
          <w:rFonts w:ascii="Times New Roman" w:hAnsi="Times New Roman" w:cs="Times New Roman"/>
          <w:lang w:val="es-ES"/>
        </w:rPr>
      </w:pPr>
      <w:r w:rsidRPr="00D557E2">
        <w:rPr>
          <w:rFonts w:ascii="Times New Roman" w:hAnsi="Times New Roman" w:cs="Times New Roman"/>
          <w:lang w:val="es-ES"/>
        </w:rPr>
        <w:t>(en otras palabras, el 43% de la población mundial es al menos bilingüe).</w:t>
      </w:r>
    </w:p>
    <w:p w:rsidR="00185B80" w:rsidRPr="00D557E2" w:rsidRDefault="00185B80" w:rsidP="00185B80">
      <w:pPr>
        <w:spacing w:after="0"/>
        <w:jc w:val="both"/>
        <w:rPr>
          <w:rFonts w:ascii="Times New Roman" w:hAnsi="Times New Roman" w:cs="Times New Roman"/>
          <w:lang w:val="es-ES"/>
        </w:rPr>
      </w:pPr>
    </w:p>
    <w:p w:rsidR="00185B80" w:rsidRPr="00D557E2" w:rsidRDefault="00185B80" w:rsidP="00185B80">
      <w:pPr>
        <w:spacing w:after="0"/>
        <w:jc w:val="both"/>
        <w:rPr>
          <w:rFonts w:ascii="Times New Roman" w:hAnsi="Times New Roman" w:cs="Times New Roman"/>
          <w:lang w:val="es-ES"/>
        </w:rPr>
      </w:pPr>
      <w:r w:rsidRPr="00D557E2">
        <w:rPr>
          <w:rFonts w:ascii="Times New Roman" w:hAnsi="Times New Roman" w:cs="Times New Roman"/>
          <w:lang w:val="es-ES"/>
        </w:rPr>
        <w:t>Esta cifra de 43% es mucho mejor que el 25% utilizado en la primera versión y no es un elemento anecdótico del modelo sino uno de los elementos clave. Como muestra el primer estudio, el sesgo más común y crítico en las cifras de lengua</w:t>
      </w:r>
      <w:r w:rsidR="00BC63AB" w:rsidRPr="00D557E2">
        <w:rPr>
          <w:rFonts w:ascii="Times New Roman" w:hAnsi="Times New Roman" w:cs="Times New Roman"/>
          <w:lang w:val="es-ES"/>
        </w:rPr>
        <w:t>s</w:t>
      </w:r>
      <w:r w:rsidRPr="00D557E2">
        <w:rPr>
          <w:rFonts w:ascii="Times New Roman" w:hAnsi="Times New Roman" w:cs="Times New Roman"/>
          <w:lang w:val="es-ES"/>
        </w:rPr>
        <w:t xml:space="preserve"> </w:t>
      </w:r>
      <w:r w:rsidR="00BC63AB" w:rsidRPr="00D557E2">
        <w:rPr>
          <w:rFonts w:ascii="Times New Roman" w:hAnsi="Times New Roman" w:cs="Times New Roman"/>
          <w:lang w:val="es-ES"/>
        </w:rPr>
        <w:t xml:space="preserve">ofertadas </w:t>
      </w:r>
      <w:r w:rsidRPr="00D557E2">
        <w:rPr>
          <w:rFonts w:ascii="Times New Roman" w:hAnsi="Times New Roman" w:cs="Times New Roman"/>
          <w:lang w:val="es-ES"/>
        </w:rPr>
        <w:t xml:space="preserve">es que no consideran correctamente a los hablantes L2 (un problema que se expresa plenamente </w:t>
      </w:r>
      <w:r w:rsidR="009B0E41" w:rsidRPr="00D557E2">
        <w:rPr>
          <w:rFonts w:ascii="Times New Roman" w:hAnsi="Times New Roman" w:cs="Times New Roman"/>
          <w:lang w:val="es-ES"/>
        </w:rPr>
        <w:t>en</w:t>
      </w:r>
      <w:r w:rsidR="00FF3CF2" w:rsidRPr="00D557E2">
        <w:rPr>
          <w:rFonts w:ascii="Times New Roman" w:hAnsi="Times New Roman" w:cs="Times New Roman"/>
          <w:lang w:val="es-ES"/>
        </w:rPr>
        <w:t xml:space="preserve"> la</w:t>
      </w:r>
      <w:r w:rsidR="004501F7" w:rsidRPr="00D557E2">
        <w:rPr>
          <w:rFonts w:ascii="Times New Roman" w:hAnsi="Times New Roman" w:cs="Times New Roman"/>
          <w:lang w:val="es-ES"/>
        </w:rPr>
        <w:t xml:space="preserve"> Internet</w:t>
      </w:r>
      <w:r w:rsidRPr="00D557E2">
        <w:rPr>
          <w:rFonts w:ascii="Times New Roman" w:hAnsi="Times New Roman" w:cs="Times New Roman"/>
          <w:lang w:val="es-ES"/>
        </w:rPr>
        <w:t xml:space="preserve"> donde la mayoría de los </w:t>
      </w:r>
      <w:r w:rsidR="004501F7" w:rsidRPr="00D557E2">
        <w:rPr>
          <w:rFonts w:ascii="Times New Roman" w:hAnsi="Times New Roman" w:cs="Times New Roman"/>
          <w:lang w:val="es-ES"/>
        </w:rPr>
        <w:t>Intern</w:t>
      </w:r>
      <w:r w:rsidR="00FF3CF2" w:rsidRPr="00D557E2">
        <w:rPr>
          <w:rFonts w:ascii="Times New Roman" w:hAnsi="Times New Roman" w:cs="Times New Roman"/>
          <w:lang w:val="es-ES"/>
        </w:rPr>
        <w:t>autas</w:t>
      </w:r>
      <w:r w:rsidR="004501F7" w:rsidRPr="00D557E2">
        <w:rPr>
          <w:rFonts w:ascii="Times New Roman" w:hAnsi="Times New Roman" w:cs="Times New Roman"/>
          <w:lang w:val="es-ES"/>
        </w:rPr>
        <w:t xml:space="preserve"> </w:t>
      </w:r>
      <w:r w:rsidRPr="00D557E2">
        <w:rPr>
          <w:rFonts w:ascii="Times New Roman" w:hAnsi="Times New Roman" w:cs="Times New Roman"/>
          <w:lang w:val="es-ES"/>
        </w:rPr>
        <w:t xml:space="preserve">utilizan su segundo </w:t>
      </w:r>
      <w:r w:rsidR="009B0E41" w:rsidRPr="00D557E2">
        <w:rPr>
          <w:rFonts w:ascii="Times New Roman" w:hAnsi="Times New Roman" w:cs="Times New Roman"/>
          <w:lang w:val="es-ES"/>
        </w:rPr>
        <w:t>lengua</w:t>
      </w:r>
      <w:r w:rsidRPr="00D557E2">
        <w:rPr>
          <w:rFonts w:ascii="Times New Roman" w:hAnsi="Times New Roman" w:cs="Times New Roman"/>
          <w:lang w:val="es-ES"/>
        </w:rPr>
        <w:t xml:space="preserve"> y donde muchos sitios web son multilingües</w:t>
      </w:r>
      <w:r w:rsidR="00950C89" w:rsidRPr="00D557E2">
        <w:rPr>
          <w:rStyle w:val="Appelnotedebasdep"/>
          <w:rFonts w:ascii="Times New Roman" w:hAnsi="Times New Roman" w:cs="Times New Roman"/>
          <w:lang w:val="es-ES"/>
        </w:rPr>
        <w:footnoteReference w:id="11"/>
      </w:r>
      <w:r w:rsidRPr="00D557E2">
        <w:rPr>
          <w:rFonts w:ascii="Times New Roman" w:hAnsi="Times New Roman" w:cs="Times New Roman"/>
          <w:lang w:val="es-ES"/>
        </w:rPr>
        <w:t>). No prestar atención a esto conduce a errores enormes, a menudo ocultos en "el resto de l</w:t>
      </w:r>
      <w:r w:rsidR="00FF3CF2" w:rsidRPr="00D557E2">
        <w:rPr>
          <w:rFonts w:ascii="Times New Roman" w:hAnsi="Times New Roman" w:cs="Times New Roman"/>
          <w:lang w:val="es-ES"/>
        </w:rPr>
        <w:t>a</w:t>
      </w:r>
      <w:r w:rsidRPr="00D557E2">
        <w:rPr>
          <w:rFonts w:ascii="Times New Roman" w:hAnsi="Times New Roman" w:cs="Times New Roman"/>
          <w:lang w:val="es-ES"/>
        </w:rPr>
        <w:t xml:space="preserve">s </w:t>
      </w:r>
      <w:r w:rsidR="009B0E41" w:rsidRPr="00D557E2">
        <w:rPr>
          <w:rFonts w:ascii="Times New Roman" w:hAnsi="Times New Roman" w:cs="Times New Roman"/>
          <w:lang w:val="es-ES"/>
        </w:rPr>
        <w:t>lengua</w:t>
      </w:r>
      <w:r w:rsidRPr="00D557E2">
        <w:rPr>
          <w:rFonts w:ascii="Times New Roman" w:hAnsi="Times New Roman" w:cs="Times New Roman"/>
          <w:lang w:val="es-ES"/>
        </w:rPr>
        <w:t>s", ya que los porcentajes mundiales que deben calcularse para una población de 10 mil millones (hablantes de L1 + L2) se calculan sobre un total de 7 mil millones (la población mundial).</w:t>
      </w:r>
    </w:p>
    <w:p w:rsidR="00185B80" w:rsidRPr="00D557E2" w:rsidRDefault="00185B80" w:rsidP="00185B80">
      <w:pPr>
        <w:spacing w:after="0"/>
        <w:jc w:val="both"/>
        <w:rPr>
          <w:rFonts w:ascii="Times New Roman" w:hAnsi="Times New Roman" w:cs="Times New Roman"/>
          <w:lang w:val="es-ES"/>
        </w:rPr>
      </w:pPr>
    </w:p>
    <w:p w:rsidR="00A11C7B" w:rsidRPr="00D557E2" w:rsidRDefault="00185B80" w:rsidP="00185B80">
      <w:pPr>
        <w:spacing w:after="0"/>
        <w:jc w:val="both"/>
        <w:rPr>
          <w:rFonts w:ascii="Times New Roman" w:hAnsi="Times New Roman" w:cs="Times New Roman"/>
          <w:lang w:val="es-ES"/>
        </w:rPr>
      </w:pPr>
      <w:r w:rsidRPr="00D557E2">
        <w:rPr>
          <w:rFonts w:ascii="Times New Roman" w:hAnsi="Times New Roman" w:cs="Times New Roman"/>
          <w:lang w:val="es-ES"/>
        </w:rPr>
        <w:t xml:space="preserve">En esta segunda edición del método, el principio de medir todo en términos de la población L1 + L2 (en lugar de la población mundial) se adoptó por completo para garantizar la precisión de los resultados. Por ello (y también por otras mejoras), la comparación entre los resultados de 2017 y los de 2021 debe realizarse con cautela. De hecho, todos los </w:t>
      </w:r>
      <w:r w:rsidR="004501F7" w:rsidRPr="00D557E2">
        <w:rPr>
          <w:rFonts w:ascii="Times New Roman" w:hAnsi="Times New Roman" w:cs="Times New Roman"/>
          <w:lang w:val="es-ES"/>
        </w:rPr>
        <w:t>macro-indicadores</w:t>
      </w:r>
      <w:r w:rsidRPr="00D557E2">
        <w:rPr>
          <w:rFonts w:ascii="Times New Roman" w:hAnsi="Times New Roman" w:cs="Times New Roman"/>
          <w:lang w:val="es-ES"/>
        </w:rPr>
        <w:t xml:space="preserve">, </w:t>
      </w:r>
      <w:r w:rsidR="00BC63AB" w:rsidRPr="00D557E2">
        <w:rPr>
          <w:rFonts w:ascii="Times New Roman" w:hAnsi="Times New Roman" w:cs="Times New Roman"/>
          <w:i/>
          <w:lang w:val="es-ES"/>
        </w:rPr>
        <w:t>potencia,</w:t>
      </w:r>
      <w:r w:rsidRPr="00D557E2">
        <w:rPr>
          <w:rFonts w:ascii="Times New Roman" w:hAnsi="Times New Roman" w:cs="Times New Roman"/>
          <w:lang w:val="es-ES"/>
        </w:rPr>
        <w:t xml:space="preserve"> pero también </w:t>
      </w:r>
      <w:r w:rsidRPr="00D557E2">
        <w:rPr>
          <w:rFonts w:ascii="Times New Roman" w:hAnsi="Times New Roman" w:cs="Times New Roman"/>
          <w:i/>
          <w:lang w:val="es-ES"/>
        </w:rPr>
        <w:t>capacidad</w:t>
      </w:r>
      <w:r w:rsidRPr="00D557E2">
        <w:rPr>
          <w:rFonts w:ascii="Times New Roman" w:hAnsi="Times New Roman" w:cs="Times New Roman"/>
          <w:lang w:val="es-ES"/>
        </w:rPr>
        <w:t xml:space="preserve"> y </w:t>
      </w:r>
      <w:r w:rsidRPr="00D557E2">
        <w:rPr>
          <w:rFonts w:ascii="Times New Roman" w:hAnsi="Times New Roman" w:cs="Times New Roman"/>
          <w:i/>
          <w:lang w:val="es-ES"/>
        </w:rPr>
        <w:t>gradiente</w:t>
      </w:r>
      <w:r w:rsidRPr="00D557E2">
        <w:rPr>
          <w:rFonts w:ascii="Times New Roman" w:hAnsi="Times New Roman" w:cs="Times New Roman"/>
          <w:lang w:val="es-ES"/>
        </w:rPr>
        <w:t xml:space="preserve"> siguen ahora esta regla de ser calculados sobre la población L1 + L2 en lugar de la población L1 y, por lo tanto, aparecerán con valores más bajos en comparación con la versión 2017.</w:t>
      </w:r>
    </w:p>
    <w:p w:rsidR="00FF3CF2" w:rsidRPr="00D557E2" w:rsidRDefault="00FF3CF2" w:rsidP="00185B80">
      <w:pPr>
        <w:spacing w:after="0"/>
        <w:jc w:val="both"/>
        <w:rPr>
          <w:rFonts w:ascii="Times New Roman" w:hAnsi="Times New Roman" w:cs="Times New Roman"/>
          <w:lang w:val="es-ES"/>
        </w:rPr>
      </w:pPr>
    </w:p>
    <w:p w:rsidR="00191650" w:rsidRPr="00D557E2" w:rsidRDefault="00191650" w:rsidP="00185B80">
      <w:pPr>
        <w:spacing w:after="0"/>
        <w:jc w:val="both"/>
        <w:rPr>
          <w:rFonts w:ascii="Times New Roman" w:hAnsi="Times New Roman" w:cs="Times New Roman"/>
          <w:lang w:val="es-ES"/>
        </w:rPr>
      </w:pPr>
    </w:p>
    <w:p w:rsidR="00191650" w:rsidRPr="00D557E2" w:rsidRDefault="00EE3393" w:rsidP="00EE3393">
      <w:pPr>
        <w:pStyle w:val="Titre2"/>
        <w:numPr>
          <w:ilvl w:val="0"/>
          <w:numId w:val="0"/>
        </w:numPr>
        <w:ind w:left="1080"/>
        <w:rPr>
          <w:lang w:val="es-ES"/>
        </w:rPr>
      </w:pPr>
      <w:bookmarkStart w:id="10" w:name="_Toc80170930"/>
      <w:r w:rsidRPr="00D557E2">
        <w:rPr>
          <w:lang w:val="es-ES"/>
        </w:rPr>
        <w:lastRenderedPageBreak/>
        <w:t xml:space="preserve">2.3 Fuente para personas conectadas </w:t>
      </w:r>
      <w:r w:rsidR="004501F7" w:rsidRPr="00D557E2">
        <w:rPr>
          <w:lang w:val="es-ES"/>
        </w:rPr>
        <w:t>a la Internet</w:t>
      </w:r>
      <w:bookmarkEnd w:id="10"/>
    </w:p>
    <w:p w:rsidR="00191650" w:rsidRPr="00D557E2" w:rsidRDefault="00191650" w:rsidP="00191650">
      <w:pPr>
        <w:spacing w:after="0"/>
        <w:jc w:val="both"/>
        <w:rPr>
          <w:rFonts w:ascii="Times New Roman" w:hAnsi="Times New Roman" w:cs="Times New Roman"/>
          <w:lang w:val="es-ES"/>
        </w:rPr>
      </w:pPr>
    </w:p>
    <w:p w:rsidR="00191650" w:rsidRPr="00D557E2" w:rsidRDefault="00191650" w:rsidP="00191650">
      <w:pPr>
        <w:spacing w:after="0"/>
        <w:jc w:val="both"/>
        <w:rPr>
          <w:rFonts w:ascii="Times New Roman" w:hAnsi="Times New Roman" w:cs="Times New Roman"/>
          <w:lang w:val="es-ES"/>
        </w:rPr>
      </w:pPr>
      <w:r w:rsidRPr="00D557E2">
        <w:rPr>
          <w:rFonts w:ascii="Times New Roman" w:hAnsi="Times New Roman" w:cs="Times New Roman"/>
          <w:lang w:val="es-ES"/>
        </w:rPr>
        <w:t>Hasta 2017, la UIT proporcionó una actualización anual de sus datos</w:t>
      </w:r>
      <w:r w:rsidRPr="00D557E2">
        <w:rPr>
          <w:rStyle w:val="Appelnotedebasdep"/>
          <w:rFonts w:ascii="Times New Roman" w:hAnsi="Times New Roman" w:cs="Times New Roman"/>
          <w:lang w:val="es-ES"/>
        </w:rPr>
        <w:footnoteReference w:id="12"/>
      </w:r>
      <w:r w:rsidR="00BC63AB" w:rsidRPr="00D557E2">
        <w:rPr>
          <w:rFonts w:ascii="Times New Roman" w:hAnsi="Times New Roman" w:cs="Times New Roman"/>
          <w:lang w:val="es-ES"/>
        </w:rPr>
        <w:t xml:space="preserve"> </w:t>
      </w:r>
      <w:r w:rsidR="000F6F08" w:rsidRPr="00D557E2">
        <w:rPr>
          <w:rFonts w:ascii="Times New Roman" w:hAnsi="Times New Roman" w:cs="Times New Roman"/>
          <w:lang w:val="es-ES"/>
        </w:rPr>
        <w:t>sobre el porcentaje de personas que utilizan</w:t>
      </w:r>
      <w:r w:rsidR="00BC63AB" w:rsidRPr="00D557E2">
        <w:rPr>
          <w:rFonts w:ascii="Times New Roman" w:hAnsi="Times New Roman" w:cs="Times New Roman"/>
          <w:lang w:val="es-ES"/>
        </w:rPr>
        <w:t xml:space="preserve"> la</w:t>
      </w:r>
      <w:r w:rsidR="000F6F08" w:rsidRPr="00D557E2">
        <w:rPr>
          <w:rFonts w:ascii="Times New Roman" w:hAnsi="Times New Roman" w:cs="Times New Roman"/>
          <w:lang w:val="es-ES"/>
        </w:rPr>
        <w:t xml:space="preserve"> Internet por país, incluidas sus propias estimaciones cuando no existía una fuente oficial para algunos países. Estos datos, que son un elemento central del método, se consideraron entre los más fiables. Desafortunadamente, después de 2017, la UIT decidió dejar de proporcionar sus propias estimaciones, dejando a muchos países </w:t>
      </w:r>
      <w:r w:rsidR="006F1C89">
        <w:rPr>
          <w:rFonts w:ascii="Times New Roman" w:hAnsi="Times New Roman" w:cs="Times New Roman"/>
          <w:lang w:val="es-ES"/>
        </w:rPr>
        <w:t>(</w:t>
      </w:r>
      <w:r w:rsidR="00470B53">
        <w:rPr>
          <w:rFonts w:ascii="Times New Roman" w:hAnsi="Times New Roman" w:cs="Times New Roman"/>
          <w:lang w:val="es-ES"/>
        </w:rPr>
        <w:t>casi todos</w:t>
      </w:r>
      <w:r w:rsidR="00222DB3">
        <w:rPr>
          <w:rFonts w:ascii="Times New Roman" w:hAnsi="Times New Roman" w:cs="Times New Roman"/>
          <w:lang w:val="es-ES"/>
        </w:rPr>
        <w:t xml:space="preserve"> ellos</w:t>
      </w:r>
      <w:r w:rsidR="00470B53" w:rsidRPr="00D557E2">
        <w:rPr>
          <w:rFonts w:ascii="Times New Roman" w:hAnsi="Times New Roman" w:cs="Times New Roman"/>
          <w:lang w:val="es-ES"/>
        </w:rPr>
        <w:t xml:space="preserve"> </w:t>
      </w:r>
      <w:r w:rsidR="000F6F08" w:rsidRPr="00D557E2">
        <w:rPr>
          <w:rFonts w:ascii="Times New Roman" w:hAnsi="Times New Roman" w:cs="Times New Roman"/>
          <w:lang w:val="es-ES"/>
        </w:rPr>
        <w:t>en</w:t>
      </w:r>
      <w:r w:rsidR="00470B53">
        <w:rPr>
          <w:rFonts w:ascii="Times New Roman" w:hAnsi="Times New Roman" w:cs="Times New Roman"/>
          <w:lang w:val="es-ES"/>
        </w:rPr>
        <w:t xml:space="preserve"> vías de</w:t>
      </w:r>
      <w:r w:rsidR="000F6F08" w:rsidRPr="00D557E2">
        <w:rPr>
          <w:rFonts w:ascii="Times New Roman" w:hAnsi="Times New Roman" w:cs="Times New Roman"/>
          <w:lang w:val="es-ES"/>
        </w:rPr>
        <w:t xml:space="preserve"> desarrollo</w:t>
      </w:r>
      <w:r w:rsidRPr="00D557E2">
        <w:rPr>
          <w:rStyle w:val="Appelnotedebasdep"/>
          <w:rFonts w:ascii="Times New Roman" w:hAnsi="Times New Roman" w:cs="Times New Roman"/>
          <w:lang w:val="es-ES"/>
        </w:rPr>
        <w:footnoteReference w:id="13"/>
      </w:r>
      <w:r w:rsidRPr="00D557E2">
        <w:rPr>
          <w:rFonts w:ascii="Times New Roman" w:hAnsi="Times New Roman" w:cs="Times New Roman"/>
          <w:lang w:val="es-ES"/>
        </w:rPr>
        <w:t>) con las antiguas cifras de 2017.</w:t>
      </w:r>
    </w:p>
    <w:p w:rsidR="00191650" w:rsidRPr="00D557E2" w:rsidRDefault="00191650" w:rsidP="00191650">
      <w:pPr>
        <w:spacing w:after="0"/>
        <w:jc w:val="both"/>
        <w:rPr>
          <w:rFonts w:ascii="Times New Roman" w:hAnsi="Times New Roman" w:cs="Times New Roman"/>
          <w:lang w:val="es-ES"/>
        </w:rPr>
      </w:pPr>
    </w:p>
    <w:p w:rsidR="00191650" w:rsidRPr="00D557E2" w:rsidRDefault="00191650" w:rsidP="00191650">
      <w:pPr>
        <w:spacing w:after="0"/>
        <w:jc w:val="both"/>
        <w:rPr>
          <w:rFonts w:ascii="Times New Roman" w:hAnsi="Times New Roman" w:cs="Times New Roman"/>
          <w:lang w:val="es-ES"/>
        </w:rPr>
      </w:pPr>
      <w:r w:rsidRPr="00D557E2">
        <w:rPr>
          <w:rFonts w:ascii="Times New Roman" w:hAnsi="Times New Roman" w:cs="Times New Roman"/>
          <w:lang w:val="es-ES"/>
        </w:rPr>
        <w:t xml:space="preserve">Esto supuso un grave problema para este estudio y, tras algunas iteraciones, llevó a la decisión de </w:t>
      </w:r>
      <w:r w:rsidR="00B824BE">
        <w:rPr>
          <w:rFonts w:ascii="Times New Roman" w:hAnsi="Times New Roman" w:cs="Times New Roman"/>
          <w:lang w:val="es-ES"/>
        </w:rPr>
        <w:t>derogar</w:t>
      </w:r>
      <w:r w:rsidR="00305AF7">
        <w:rPr>
          <w:rFonts w:ascii="Times New Roman" w:hAnsi="Times New Roman" w:cs="Times New Roman"/>
          <w:lang w:val="es-ES"/>
        </w:rPr>
        <w:t>,</w:t>
      </w:r>
      <w:r w:rsidR="00B824BE">
        <w:rPr>
          <w:rFonts w:ascii="Times New Roman" w:hAnsi="Times New Roman" w:cs="Times New Roman"/>
          <w:lang w:val="es-ES"/>
        </w:rPr>
        <w:t xml:space="preserve"> </w:t>
      </w:r>
      <w:r w:rsidRPr="00D557E2">
        <w:rPr>
          <w:rFonts w:ascii="Times New Roman" w:hAnsi="Times New Roman" w:cs="Times New Roman"/>
          <w:lang w:val="es-ES"/>
        </w:rPr>
        <w:t>en este caso, un principio fundamental en este tipo de trabajo estadístico: el de no modificar nunca los datos de las fuentes.</w:t>
      </w:r>
    </w:p>
    <w:p w:rsidR="00191650" w:rsidRPr="00D557E2" w:rsidRDefault="00191650" w:rsidP="00191650">
      <w:pPr>
        <w:spacing w:after="0"/>
        <w:jc w:val="both"/>
        <w:rPr>
          <w:rFonts w:ascii="Times New Roman" w:hAnsi="Times New Roman" w:cs="Times New Roman"/>
          <w:lang w:val="es-ES"/>
        </w:rPr>
      </w:pPr>
    </w:p>
    <w:p w:rsidR="00191650" w:rsidRPr="00D557E2" w:rsidRDefault="00191650" w:rsidP="00191650">
      <w:pPr>
        <w:spacing w:after="0"/>
        <w:jc w:val="both"/>
        <w:rPr>
          <w:rFonts w:ascii="Times New Roman" w:hAnsi="Times New Roman" w:cs="Times New Roman"/>
          <w:lang w:val="es-ES"/>
        </w:rPr>
      </w:pPr>
      <w:r w:rsidRPr="00D557E2">
        <w:rPr>
          <w:rFonts w:ascii="Times New Roman" w:hAnsi="Times New Roman" w:cs="Times New Roman"/>
          <w:lang w:val="es-ES"/>
        </w:rPr>
        <w:t>El Banco Mundial proporciona sus propias cifras</w:t>
      </w:r>
      <w:r w:rsidRPr="00D557E2">
        <w:rPr>
          <w:rStyle w:val="Appelnotedebasdep"/>
          <w:rFonts w:ascii="Times New Roman" w:hAnsi="Times New Roman" w:cs="Times New Roman"/>
          <w:lang w:val="es-ES"/>
        </w:rPr>
        <w:footnoteReference w:id="14"/>
      </w:r>
      <w:r w:rsidR="00B8443D" w:rsidRPr="00D557E2">
        <w:rPr>
          <w:rFonts w:ascii="Times New Roman" w:hAnsi="Times New Roman" w:cs="Times New Roman"/>
          <w:lang w:val="es-ES"/>
        </w:rPr>
        <w:t xml:space="preserve"> para el mismo indicador, que son claramente tomados de la UIT, pero en </w:t>
      </w:r>
      <w:r w:rsidR="00BC63AB" w:rsidRPr="00D557E2">
        <w:rPr>
          <w:rFonts w:ascii="Times New Roman" w:hAnsi="Times New Roman" w:cs="Times New Roman"/>
          <w:lang w:val="es-ES"/>
        </w:rPr>
        <w:t>varios</w:t>
      </w:r>
      <w:r w:rsidR="00B8443D" w:rsidRPr="00D557E2">
        <w:rPr>
          <w:rFonts w:ascii="Times New Roman" w:hAnsi="Times New Roman" w:cs="Times New Roman"/>
          <w:lang w:val="es-ES"/>
        </w:rPr>
        <w:t xml:space="preserve"> casos superan la limitación actual y proponen nuevas cifras donde la UIT dejó los datos de 2017. Esto es un avance</w:t>
      </w:r>
      <w:r w:rsidR="00BC63AB" w:rsidRPr="00D557E2">
        <w:rPr>
          <w:rFonts w:ascii="Times New Roman" w:hAnsi="Times New Roman" w:cs="Times New Roman"/>
          <w:lang w:val="es-ES"/>
        </w:rPr>
        <w:t>,</w:t>
      </w:r>
      <w:r w:rsidR="00B8443D" w:rsidRPr="00D557E2">
        <w:rPr>
          <w:rFonts w:ascii="Times New Roman" w:hAnsi="Times New Roman" w:cs="Times New Roman"/>
          <w:lang w:val="es-ES"/>
        </w:rPr>
        <w:t xml:space="preserve"> pero muchos países aún permanecen fuera de la actualización de 2017, lo que tendría un impacto negativo en l</w:t>
      </w:r>
      <w:r w:rsidR="00BC63AB" w:rsidRPr="00D557E2">
        <w:rPr>
          <w:rFonts w:ascii="Times New Roman" w:hAnsi="Times New Roman" w:cs="Times New Roman"/>
          <w:lang w:val="es-ES"/>
        </w:rPr>
        <w:t>a</w:t>
      </w:r>
      <w:r w:rsidR="00B8443D" w:rsidRPr="00D557E2">
        <w:rPr>
          <w:rFonts w:ascii="Times New Roman" w:hAnsi="Times New Roman" w:cs="Times New Roman"/>
          <w:lang w:val="es-ES"/>
        </w:rPr>
        <w:t xml:space="preserve">s </w:t>
      </w:r>
      <w:r w:rsidR="009B0E41" w:rsidRPr="00D557E2">
        <w:rPr>
          <w:rFonts w:ascii="Times New Roman" w:hAnsi="Times New Roman" w:cs="Times New Roman"/>
          <w:lang w:val="es-ES"/>
        </w:rPr>
        <w:t>lengua</w:t>
      </w:r>
      <w:r w:rsidR="00B8443D" w:rsidRPr="00D557E2">
        <w:rPr>
          <w:rFonts w:ascii="Times New Roman" w:hAnsi="Times New Roman" w:cs="Times New Roman"/>
          <w:lang w:val="es-ES"/>
        </w:rPr>
        <w:t>s hablad</w:t>
      </w:r>
      <w:r w:rsidR="00BC63AB" w:rsidRPr="00D557E2">
        <w:rPr>
          <w:rFonts w:ascii="Times New Roman" w:hAnsi="Times New Roman" w:cs="Times New Roman"/>
          <w:lang w:val="es-ES"/>
        </w:rPr>
        <w:t>a</w:t>
      </w:r>
      <w:r w:rsidR="00B8443D" w:rsidRPr="00D557E2">
        <w:rPr>
          <w:rFonts w:ascii="Times New Roman" w:hAnsi="Times New Roman" w:cs="Times New Roman"/>
          <w:lang w:val="es-ES"/>
        </w:rPr>
        <w:t xml:space="preserve">s en estos países </w:t>
      </w:r>
      <w:r w:rsidR="00C76EE1" w:rsidRPr="00D557E2">
        <w:rPr>
          <w:rFonts w:ascii="Times New Roman" w:hAnsi="Times New Roman" w:cs="Times New Roman"/>
          <w:lang w:val="es-ES"/>
        </w:rPr>
        <w:t>e</w:t>
      </w:r>
      <w:r w:rsidR="00B8443D" w:rsidRPr="00D557E2">
        <w:rPr>
          <w:rFonts w:ascii="Times New Roman" w:hAnsi="Times New Roman" w:cs="Times New Roman"/>
          <w:lang w:val="es-ES"/>
        </w:rPr>
        <w:t xml:space="preserve"> </w:t>
      </w:r>
      <w:r w:rsidR="00BC63AB" w:rsidRPr="00D557E2">
        <w:rPr>
          <w:rFonts w:ascii="Times New Roman" w:hAnsi="Times New Roman" w:cs="Times New Roman"/>
          <w:lang w:val="es-ES"/>
        </w:rPr>
        <w:t>impide</w:t>
      </w:r>
      <w:r w:rsidR="00B8443D" w:rsidRPr="00D557E2">
        <w:rPr>
          <w:rFonts w:ascii="Times New Roman" w:hAnsi="Times New Roman" w:cs="Times New Roman"/>
          <w:lang w:val="es-ES"/>
        </w:rPr>
        <w:t xml:space="preserve"> </w:t>
      </w:r>
      <w:r w:rsidR="00BC63AB" w:rsidRPr="00D557E2">
        <w:rPr>
          <w:rFonts w:ascii="Times New Roman" w:hAnsi="Times New Roman" w:cs="Times New Roman"/>
          <w:lang w:val="es-ES"/>
        </w:rPr>
        <w:t>percibir p</w:t>
      </w:r>
      <w:r w:rsidR="00B8443D" w:rsidRPr="00D557E2">
        <w:rPr>
          <w:rFonts w:ascii="Times New Roman" w:hAnsi="Times New Roman" w:cs="Times New Roman"/>
          <w:lang w:val="es-ES"/>
        </w:rPr>
        <w:t>rogreso</w:t>
      </w:r>
      <w:r w:rsidR="00BC63AB" w:rsidRPr="00D557E2">
        <w:rPr>
          <w:rFonts w:ascii="Times New Roman" w:hAnsi="Times New Roman" w:cs="Times New Roman"/>
          <w:lang w:val="es-ES"/>
        </w:rPr>
        <w:t>s potenciales</w:t>
      </w:r>
      <w:r w:rsidR="00B8443D" w:rsidRPr="00D557E2">
        <w:rPr>
          <w:rFonts w:ascii="Times New Roman" w:hAnsi="Times New Roman" w:cs="Times New Roman"/>
          <w:lang w:val="es-ES"/>
        </w:rPr>
        <w:t>.</w:t>
      </w:r>
    </w:p>
    <w:p w:rsidR="00191650" w:rsidRPr="00D557E2" w:rsidRDefault="00191650" w:rsidP="00191650">
      <w:pPr>
        <w:spacing w:after="0"/>
        <w:jc w:val="both"/>
        <w:rPr>
          <w:rFonts w:ascii="Times New Roman" w:hAnsi="Times New Roman" w:cs="Times New Roman"/>
          <w:lang w:val="es-ES"/>
        </w:rPr>
      </w:pPr>
    </w:p>
    <w:p w:rsidR="00191650" w:rsidRPr="00D557E2" w:rsidRDefault="00B8443D" w:rsidP="00191650">
      <w:pPr>
        <w:spacing w:after="0"/>
        <w:jc w:val="both"/>
        <w:rPr>
          <w:rFonts w:ascii="Times New Roman" w:hAnsi="Times New Roman" w:cs="Times New Roman"/>
          <w:lang w:val="es-ES"/>
        </w:rPr>
      </w:pPr>
      <w:r w:rsidRPr="00D557E2">
        <w:rPr>
          <w:rFonts w:ascii="Times New Roman" w:hAnsi="Times New Roman" w:cs="Times New Roman"/>
          <w:lang w:val="es-ES"/>
        </w:rPr>
        <w:t xml:space="preserve">Finalmente, se decidió utilizar los datos del Banco Mundial cuando complementen a los de la UIT y, para los muchos casos restantes no actualizados, realizar, para cada país en cuestión, una búsqueda </w:t>
      </w:r>
      <w:r w:rsidR="009B0E41" w:rsidRPr="00D557E2">
        <w:rPr>
          <w:rFonts w:ascii="Times New Roman" w:hAnsi="Times New Roman" w:cs="Times New Roman"/>
          <w:lang w:val="es-ES"/>
        </w:rPr>
        <w:t xml:space="preserve">en </w:t>
      </w:r>
      <w:r w:rsidR="00FF3CF2" w:rsidRPr="00D557E2">
        <w:rPr>
          <w:rFonts w:ascii="Times New Roman" w:hAnsi="Times New Roman" w:cs="Times New Roman"/>
          <w:lang w:val="es-ES"/>
        </w:rPr>
        <w:t>la</w:t>
      </w:r>
      <w:r w:rsidR="004501F7" w:rsidRPr="00D557E2">
        <w:rPr>
          <w:rFonts w:ascii="Times New Roman" w:hAnsi="Times New Roman" w:cs="Times New Roman"/>
          <w:lang w:val="es-ES"/>
        </w:rPr>
        <w:t xml:space="preserve"> Internet</w:t>
      </w:r>
      <w:r w:rsidRPr="00D557E2">
        <w:rPr>
          <w:rFonts w:ascii="Times New Roman" w:hAnsi="Times New Roman" w:cs="Times New Roman"/>
          <w:lang w:val="es-ES"/>
        </w:rPr>
        <w:t xml:space="preserve"> de datos </w:t>
      </w:r>
      <w:r w:rsidR="00FF0934">
        <w:rPr>
          <w:rFonts w:ascii="Times New Roman" w:hAnsi="Times New Roman" w:cs="Times New Roman"/>
          <w:lang w:val="es-ES"/>
        </w:rPr>
        <w:t xml:space="preserve">fiables </w:t>
      </w:r>
      <w:r w:rsidRPr="00D557E2">
        <w:rPr>
          <w:rFonts w:ascii="Times New Roman" w:hAnsi="Times New Roman" w:cs="Times New Roman"/>
          <w:lang w:val="es-ES"/>
        </w:rPr>
        <w:t>y proporcionar estimaciones basadas, a menos que se indique lo contrario, en la progresión lineal aproximada de los datos de años anteriores.</w:t>
      </w:r>
    </w:p>
    <w:p w:rsidR="00191650" w:rsidRPr="00D557E2" w:rsidRDefault="00191650" w:rsidP="00191650">
      <w:pPr>
        <w:spacing w:after="0"/>
        <w:jc w:val="both"/>
        <w:rPr>
          <w:rFonts w:ascii="Times New Roman" w:hAnsi="Times New Roman" w:cs="Times New Roman"/>
          <w:lang w:val="es-ES"/>
        </w:rPr>
      </w:pPr>
    </w:p>
    <w:p w:rsidR="00191650" w:rsidRPr="00D557E2" w:rsidRDefault="00191650" w:rsidP="00191650">
      <w:pPr>
        <w:spacing w:after="0"/>
        <w:jc w:val="both"/>
        <w:rPr>
          <w:rFonts w:ascii="Times New Roman" w:hAnsi="Times New Roman" w:cs="Times New Roman"/>
          <w:lang w:val="es-ES"/>
        </w:rPr>
      </w:pPr>
      <w:r w:rsidRPr="00D557E2">
        <w:rPr>
          <w:rFonts w:ascii="Times New Roman" w:hAnsi="Times New Roman" w:cs="Times New Roman"/>
          <w:lang w:val="es-ES"/>
        </w:rPr>
        <w:t xml:space="preserve">Un caso sigue siendo un problema a pesar de todo: India tiene ahora una cifra oficial del 20,1% en 2021 mientras que la estimación de la UIT en 2017 era del 32% y muchas fuentes informan de un boom </w:t>
      </w:r>
      <w:r w:rsidR="00B05298" w:rsidRPr="00D557E2">
        <w:rPr>
          <w:rFonts w:ascii="Times New Roman" w:hAnsi="Times New Roman" w:cs="Times New Roman"/>
          <w:lang w:val="es-ES"/>
        </w:rPr>
        <w:t>de la</w:t>
      </w:r>
      <w:r w:rsidRPr="00D557E2">
        <w:rPr>
          <w:rFonts w:ascii="Times New Roman" w:hAnsi="Times New Roman" w:cs="Times New Roman"/>
          <w:lang w:val="es-ES"/>
        </w:rPr>
        <w:t xml:space="preserve"> Internet en este país con cifras en torno al 50%</w:t>
      </w:r>
      <w:r w:rsidRPr="00D557E2">
        <w:rPr>
          <w:rStyle w:val="Appelnotedebasdep"/>
          <w:rFonts w:ascii="Times New Roman" w:hAnsi="Times New Roman" w:cs="Times New Roman"/>
          <w:lang w:val="es-ES"/>
        </w:rPr>
        <w:footnoteReference w:id="15"/>
      </w:r>
      <w:r w:rsidRPr="00D557E2">
        <w:rPr>
          <w:rFonts w:ascii="Times New Roman" w:hAnsi="Times New Roman" w:cs="Times New Roman"/>
          <w:lang w:val="es-ES"/>
        </w:rPr>
        <w:t xml:space="preserve">! Al no </w:t>
      </w:r>
      <w:r w:rsidR="00B05298" w:rsidRPr="00D557E2">
        <w:rPr>
          <w:rFonts w:ascii="Times New Roman" w:hAnsi="Times New Roman" w:cs="Times New Roman"/>
          <w:lang w:val="es-ES"/>
        </w:rPr>
        <w:t>lograr</w:t>
      </w:r>
      <w:r w:rsidRPr="00D557E2">
        <w:rPr>
          <w:rFonts w:ascii="Times New Roman" w:hAnsi="Times New Roman" w:cs="Times New Roman"/>
          <w:lang w:val="es-ES"/>
        </w:rPr>
        <w:t xml:space="preserve"> obtener una respuesta de la fuente oficial o de los colegas indios consultados, se decidió, debido a la importancia primordial de la India en el contexto del estudio</w:t>
      </w:r>
      <w:r w:rsidR="00DE218C" w:rsidRPr="00D557E2">
        <w:rPr>
          <w:rStyle w:val="Appelnotedebasdep"/>
          <w:rFonts w:ascii="Times New Roman" w:hAnsi="Times New Roman" w:cs="Times New Roman"/>
          <w:lang w:val="es-ES"/>
        </w:rPr>
        <w:footnoteReference w:id="16"/>
      </w:r>
      <w:r w:rsidR="00681EA2" w:rsidRPr="00D557E2">
        <w:rPr>
          <w:rFonts w:ascii="Times New Roman" w:hAnsi="Times New Roman" w:cs="Times New Roman"/>
          <w:lang w:val="es-ES"/>
        </w:rPr>
        <w:t xml:space="preserve">, </w:t>
      </w:r>
      <w:r w:rsidR="00B824BE">
        <w:rPr>
          <w:rFonts w:ascii="Times New Roman" w:hAnsi="Times New Roman" w:cs="Times New Roman"/>
          <w:lang w:val="es-ES"/>
        </w:rPr>
        <w:t xml:space="preserve">derogar </w:t>
      </w:r>
      <w:r w:rsidR="00681EA2" w:rsidRPr="00D557E2">
        <w:rPr>
          <w:rFonts w:ascii="Times New Roman" w:hAnsi="Times New Roman" w:cs="Times New Roman"/>
          <w:lang w:val="es-ES"/>
        </w:rPr>
        <w:t xml:space="preserve">excepcionalmente un principio aún más fuerte: el de no modificar las fuentes oficiales. El supuesto es que la cifra proporcionada por el Ministerio de Estadísticas e Implementación de Programas de la India se refiere únicamente a las conexiones fijas y no incluye las conexiones móviles </w:t>
      </w:r>
      <w:r w:rsidR="004501F7" w:rsidRPr="00D557E2">
        <w:rPr>
          <w:rFonts w:ascii="Times New Roman" w:hAnsi="Times New Roman" w:cs="Times New Roman"/>
          <w:lang w:val="es-ES"/>
        </w:rPr>
        <w:t>a la Internet</w:t>
      </w:r>
      <w:r w:rsidR="00681EA2" w:rsidRPr="00D557E2">
        <w:rPr>
          <w:rFonts w:ascii="Times New Roman" w:hAnsi="Times New Roman" w:cs="Times New Roman"/>
          <w:lang w:val="es-ES"/>
        </w:rPr>
        <w:t xml:space="preserve">. Con base en este supuesto, se estableció la cifra conservadora del 40%. </w:t>
      </w:r>
      <w:r w:rsidR="00FF0934">
        <w:rPr>
          <w:rFonts w:ascii="Times New Roman" w:hAnsi="Times New Roman" w:cs="Times New Roman"/>
          <w:lang w:val="es-ES"/>
        </w:rPr>
        <w:t>Se debe tener</w:t>
      </w:r>
      <w:r w:rsidR="00FF0934" w:rsidRPr="00D557E2">
        <w:rPr>
          <w:rFonts w:ascii="Times New Roman" w:hAnsi="Times New Roman" w:cs="Times New Roman"/>
          <w:lang w:val="es-ES"/>
        </w:rPr>
        <w:t xml:space="preserve"> </w:t>
      </w:r>
      <w:r w:rsidR="00681EA2" w:rsidRPr="00D557E2">
        <w:rPr>
          <w:rFonts w:ascii="Times New Roman" w:hAnsi="Times New Roman" w:cs="Times New Roman"/>
          <w:lang w:val="es-ES"/>
        </w:rPr>
        <w:t>en cuenta que la sensibilidad de esta cifra a los resultados no es marginal. A continuación</w:t>
      </w:r>
      <w:r w:rsidR="00B05298" w:rsidRPr="00D557E2">
        <w:rPr>
          <w:rFonts w:ascii="Times New Roman" w:hAnsi="Times New Roman" w:cs="Times New Roman"/>
          <w:lang w:val="es-ES"/>
        </w:rPr>
        <w:t>,</w:t>
      </w:r>
      <w:r w:rsidR="00681EA2" w:rsidRPr="00D557E2">
        <w:rPr>
          <w:rFonts w:ascii="Times New Roman" w:hAnsi="Times New Roman" w:cs="Times New Roman"/>
          <w:lang w:val="es-ES"/>
        </w:rPr>
        <w:t xml:space="preserve"> se muestran los diferentes resultados finales para hindi y bengalí según el valor del porcentaje de personas conectadas </w:t>
      </w:r>
      <w:r w:rsidR="004501F7" w:rsidRPr="00D557E2">
        <w:rPr>
          <w:rFonts w:ascii="Times New Roman" w:hAnsi="Times New Roman" w:cs="Times New Roman"/>
          <w:lang w:val="es-ES"/>
        </w:rPr>
        <w:t>a la Internet</w:t>
      </w:r>
      <w:r w:rsidR="00681EA2" w:rsidRPr="00D557E2">
        <w:rPr>
          <w:rFonts w:ascii="Times New Roman" w:hAnsi="Times New Roman" w:cs="Times New Roman"/>
          <w:lang w:val="es-ES"/>
        </w:rPr>
        <w:t xml:space="preserve"> en la India.</w:t>
      </w:r>
    </w:p>
    <w:p w:rsidR="00292B5A" w:rsidRPr="00D557E2" w:rsidRDefault="00292B5A" w:rsidP="00191650">
      <w:pPr>
        <w:spacing w:after="0"/>
        <w:jc w:val="both"/>
        <w:rPr>
          <w:rFonts w:ascii="Times New Roman" w:hAnsi="Times New Roman" w:cs="Times New Roman"/>
          <w:lang w:val="es-ES"/>
        </w:rPr>
      </w:pPr>
    </w:p>
    <w:p w:rsidR="00191650" w:rsidRPr="00D557E2" w:rsidRDefault="00DF350D" w:rsidP="00191650">
      <w:pPr>
        <w:pStyle w:val="Lgende"/>
        <w:spacing w:after="0"/>
        <w:jc w:val="center"/>
        <w:rPr>
          <w:rFonts w:ascii="Times New Roman" w:hAnsi="Times New Roman" w:cs="Times New Roman"/>
          <w:lang w:val="es-ES"/>
        </w:rPr>
      </w:pPr>
      <w:bookmarkStart w:id="11" w:name="_Toc80170991"/>
      <w:r w:rsidRPr="00D557E2">
        <w:rPr>
          <w:rFonts w:ascii="Times New Roman" w:hAnsi="Times New Roman" w:cs="Times New Roman"/>
          <w:lang w:val="es-ES"/>
        </w:rPr>
        <w:t>Tabla</w:t>
      </w:r>
      <w:r w:rsidR="00911ED1">
        <w:rPr>
          <w:rFonts w:ascii="Times New Roman" w:hAnsi="Times New Roman" w:cs="Times New Roman"/>
          <w:lang w:val="es-ES"/>
        </w:rPr>
        <w:t xml:space="preserve"> </w:t>
      </w:r>
      <w:r w:rsidR="00191650" w:rsidRPr="00D557E2">
        <w:rPr>
          <w:rFonts w:ascii="Times New Roman" w:hAnsi="Times New Roman" w:cs="Times New Roman"/>
          <w:lang w:val="es-ES"/>
        </w:rPr>
        <w:fldChar w:fldCharType="begin"/>
      </w:r>
      <w:r w:rsidR="00191650" w:rsidRPr="00D557E2">
        <w:rPr>
          <w:rFonts w:ascii="Times New Roman" w:hAnsi="Times New Roman" w:cs="Times New Roman"/>
          <w:lang w:val="es-ES"/>
        </w:rPr>
        <w:instrText xml:space="preserve"> SEQ Table \* ARABIC </w:instrText>
      </w:r>
      <w:r w:rsidR="00191650" w:rsidRPr="00D557E2">
        <w:rPr>
          <w:rFonts w:ascii="Times New Roman" w:hAnsi="Times New Roman" w:cs="Times New Roman"/>
          <w:lang w:val="es-ES"/>
        </w:rPr>
        <w:fldChar w:fldCharType="separate"/>
      </w:r>
      <w:r w:rsidR="002D25EF">
        <w:rPr>
          <w:rFonts w:ascii="Times New Roman" w:hAnsi="Times New Roman" w:cs="Times New Roman"/>
          <w:noProof/>
          <w:lang w:val="es-ES"/>
        </w:rPr>
        <w:t>2</w:t>
      </w:r>
      <w:r w:rsidR="00191650" w:rsidRPr="00D557E2">
        <w:rPr>
          <w:rFonts w:ascii="Times New Roman" w:hAnsi="Times New Roman" w:cs="Times New Roman"/>
          <w:lang w:val="es-ES"/>
        </w:rPr>
        <w:fldChar w:fldCharType="end"/>
      </w:r>
      <w:r w:rsidR="00191650" w:rsidRPr="00D557E2">
        <w:rPr>
          <w:rFonts w:ascii="Times New Roman" w:hAnsi="Times New Roman" w:cs="Times New Roman"/>
          <w:lang w:val="es-ES"/>
        </w:rPr>
        <w:t xml:space="preserve">: Sensibilidad de las cifras de la India sobre el porcentaje de personas conectadas </w:t>
      </w:r>
      <w:r w:rsidR="004501F7" w:rsidRPr="00D557E2">
        <w:rPr>
          <w:rFonts w:ascii="Times New Roman" w:hAnsi="Times New Roman" w:cs="Times New Roman"/>
          <w:lang w:val="es-ES"/>
        </w:rPr>
        <w:t>a la Internet</w:t>
      </w:r>
      <w:bookmarkEnd w:id="11"/>
    </w:p>
    <w:tbl>
      <w:tblPr>
        <w:tblStyle w:val="Grilledutableau"/>
        <w:tblW w:w="8926" w:type="dxa"/>
        <w:tblLook w:val="04A0" w:firstRow="1" w:lastRow="0" w:firstColumn="1" w:lastColumn="0" w:noHBand="0" w:noVBand="1"/>
      </w:tblPr>
      <w:tblGrid>
        <w:gridCol w:w="3114"/>
        <w:gridCol w:w="1276"/>
        <w:gridCol w:w="1275"/>
        <w:gridCol w:w="1701"/>
        <w:gridCol w:w="1560"/>
      </w:tblGrid>
      <w:tr w:rsidR="00191650" w:rsidRPr="00D557E2" w:rsidTr="000E1106">
        <w:tc>
          <w:tcPr>
            <w:tcW w:w="3114" w:type="dxa"/>
          </w:tcPr>
          <w:p w:rsidR="00191650" w:rsidRPr="00D557E2" w:rsidRDefault="00681EA2" w:rsidP="000E1106">
            <w:pPr>
              <w:rPr>
                <w:rFonts w:ascii="Times New Roman" w:hAnsi="Times New Roman" w:cs="Times New Roman"/>
                <w:lang w:val="es-ES"/>
              </w:rPr>
            </w:pPr>
            <w:r w:rsidRPr="00D557E2">
              <w:rPr>
                <w:rFonts w:ascii="Times New Roman" w:hAnsi="Times New Roman" w:cs="Times New Roman"/>
                <w:lang w:val="es-ES"/>
              </w:rPr>
              <w:t>%  personas conectadas en India</w:t>
            </w:r>
          </w:p>
        </w:tc>
        <w:tc>
          <w:tcPr>
            <w:tcW w:w="1276" w:type="dxa"/>
          </w:tcPr>
          <w:p w:rsidR="00191650" w:rsidRPr="00D557E2" w:rsidRDefault="00191650" w:rsidP="00A11C7B">
            <w:pPr>
              <w:jc w:val="center"/>
              <w:rPr>
                <w:rFonts w:ascii="Times New Roman" w:hAnsi="Times New Roman" w:cs="Times New Roman"/>
                <w:i/>
                <w:lang w:val="es-ES"/>
              </w:rPr>
            </w:pPr>
            <w:r w:rsidRPr="00D557E2">
              <w:rPr>
                <w:rFonts w:ascii="Times New Roman" w:hAnsi="Times New Roman" w:cs="Times New Roman"/>
                <w:i/>
                <w:lang w:val="es-ES"/>
              </w:rPr>
              <w:t>20,08%</w:t>
            </w:r>
          </w:p>
        </w:tc>
        <w:tc>
          <w:tcPr>
            <w:tcW w:w="1275" w:type="dxa"/>
          </w:tcPr>
          <w:p w:rsidR="00191650" w:rsidRPr="00D557E2" w:rsidRDefault="00191650" w:rsidP="00A11C7B">
            <w:pPr>
              <w:jc w:val="center"/>
              <w:rPr>
                <w:rFonts w:ascii="Times New Roman" w:hAnsi="Times New Roman" w:cs="Times New Roman"/>
                <w:lang w:val="es-ES"/>
              </w:rPr>
            </w:pPr>
            <w:r w:rsidRPr="00D557E2">
              <w:rPr>
                <w:rFonts w:ascii="Times New Roman" w:hAnsi="Times New Roman" w:cs="Times New Roman"/>
                <w:lang w:val="es-ES"/>
              </w:rPr>
              <w:t>30%</w:t>
            </w:r>
          </w:p>
        </w:tc>
        <w:tc>
          <w:tcPr>
            <w:tcW w:w="1701" w:type="dxa"/>
            <w:shd w:val="clear" w:color="auto" w:fill="D9D9D9" w:themeFill="background1" w:themeFillShade="D9"/>
          </w:tcPr>
          <w:p w:rsidR="00191650" w:rsidRPr="00D557E2" w:rsidRDefault="00191650" w:rsidP="00A11C7B">
            <w:pPr>
              <w:jc w:val="center"/>
              <w:rPr>
                <w:rFonts w:ascii="Times New Roman" w:hAnsi="Times New Roman" w:cs="Times New Roman"/>
                <w:lang w:val="es-ES"/>
              </w:rPr>
            </w:pPr>
            <w:r w:rsidRPr="00D557E2">
              <w:rPr>
                <w:rFonts w:ascii="Times New Roman" w:hAnsi="Times New Roman" w:cs="Times New Roman"/>
                <w:lang w:val="es-ES"/>
              </w:rPr>
              <w:t>40%</w:t>
            </w:r>
          </w:p>
        </w:tc>
        <w:tc>
          <w:tcPr>
            <w:tcW w:w="1560" w:type="dxa"/>
          </w:tcPr>
          <w:p w:rsidR="00191650" w:rsidRPr="00D557E2" w:rsidRDefault="00191650" w:rsidP="00A11C7B">
            <w:pPr>
              <w:jc w:val="center"/>
              <w:rPr>
                <w:rFonts w:ascii="Times New Roman" w:hAnsi="Times New Roman" w:cs="Times New Roman"/>
                <w:lang w:val="es-ES"/>
              </w:rPr>
            </w:pPr>
            <w:r w:rsidRPr="00D557E2">
              <w:rPr>
                <w:rFonts w:ascii="Times New Roman" w:hAnsi="Times New Roman" w:cs="Times New Roman"/>
                <w:lang w:val="es-ES"/>
              </w:rPr>
              <w:t>50%</w:t>
            </w:r>
          </w:p>
        </w:tc>
      </w:tr>
      <w:tr w:rsidR="00191650" w:rsidRPr="00D557E2" w:rsidTr="000E1106">
        <w:tc>
          <w:tcPr>
            <w:tcW w:w="3114" w:type="dxa"/>
          </w:tcPr>
          <w:p w:rsidR="00191650" w:rsidRPr="00D557E2" w:rsidRDefault="00191650" w:rsidP="000E1106">
            <w:pPr>
              <w:rPr>
                <w:rFonts w:ascii="Times New Roman" w:hAnsi="Times New Roman" w:cs="Times New Roman"/>
                <w:lang w:val="es-ES"/>
              </w:rPr>
            </w:pPr>
            <w:r w:rsidRPr="00D557E2">
              <w:rPr>
                <w:rFonts w:ascii="Times New Roman" w:hAnsi="Times New Roman" w:cs="Times New Roman"/>
                <w:lang w:val="es-ES"/>
              </w:rPr>
              <w:t xml:space="preserve">Potencia </w:t>
            </w:r>
            <w:r w:rsidR="00B05298" w:rsidRPr="00D557E2">
              <w:rPr>
                <w:rFonts w:ascii="Times New Roman" w:hAnsi="Times New Roman" w:cs="Times New Roman"/>
                <w:lang w:val="es-ES"/>
              </w:rPr>
              <w:t xml:space="preserve">del </w:t>
            </w:r>
            <w:r w:rsidR="00B05298" w:rsidRPr="00D557E2">
              <w:rPr>
                <w:rFonts w:ascii="Times New Roman" w:hAnsi="Times New Roman" w:cs="Times New Roman"/>
                <w:b/>
                <w:lang w:val="es-ES"/>
              </w:rPr>
              <w:t>hindi</w:t>
            </w:r>
            <w:r w:rsidR="00B05298" w:rsidRPr="00D557E2">
              <w:rPr>
                <w:rFonts w:ascii="Times New Roman" w:hAnsi="Times New Roman" w:cs="Times New Roman"/>
                <w:lang w:val="es-ES"/>
              </w:rPr>
              <w:t xml:space="preserve"> (rang</w:t>
            </w:r>
            <w:r w:rsidRPr="00D557E2">
              <w:rPr>
                <w:rFonts w:ascii="Times New Roman" w:hAnsi="Times New Roman" w:cs="Times New Roman"/>
                <w:lang w:val="es-ES"/>
              </w:rPr>
              <w:t>o)</w:t>
            </w:r>
          </w:p>
        </w:tc>
        <w:tc>
          <w:tcPr>
            <w:tcW w:w="1276" w:type="dxa"/>
          </w:tcPr>
          <w:p w:rsidR="00191650" w:rsidRPr="00D557E2" w:rsidRDefault="00191650" w:rsidP="00A11C7B">
            <w:pPr>
              <w:jc w:val="center"/>
              <w:rPr>
                <w:rFonts w:ascii="Times New Roman" w:hAnsi="Times New Roman" w:cs="Times New Roman"/>
                <w:i/>
                <w:lang w:val="es-ES"/>
              </w:rPr>
            </w:pPr>
            <w:r w:rsidRPr="00D557E2">
              <w:rPr>
                <w:rFonts w:ascii="Times New Roman" w:hAnsi="Times New Roman" w:cs="Times New Roman"/>
                <w:i/>
                <w:lang w:val="es-ES"/>
              </w:rPr>
              <w:t>2,42% (10)</w:t>
            </w:r>
          </w:p>
        </w:tc>
        <w:tc>
          <w:tcPr>
            <w:tcW w:w="1275" w:type="dxa"/>
          </w:tcPr>
          <w:p w:rsidR="00191650" w:rsidRPr="00D557E2" w:rsidRDefault="00191650" w:rsidP="00A11C7B">
            <w:pPr>
              <w:jc w:val="center"/>
              <w:rPr>
                <w:rFonts w:ascii="Times New Roman" w:hAnsi="Times New Roman" w:cs="Times New Roman"/>
                <w:lang w:val="es-ES"/>
              </w:rPr>
            </w:pPr>
            <w:r w:rsidRPr="00D557E2">
              <w:rPr>
                <w:rFonts w:ascii="Times New Roman" w:hAnsi="Times New Roman" w:cs="Times New Roman"/>
                <w:lang w:val="es-ES"/>
              </w:rPr>
              <w:t>2,91% (8)</w:t>
            </w:r>
          </w:p>
        </w:tc>
        <w:tc>
          <w:tcPr>
            <w:tcW w:w="1701" w:type="dxa"/>
            <w:shd w:val="clear" w:color="auto" w:fill="D9D9D9" w:themeFill="background1" w:themeFillShade="D9"/>
          </w:tcPr>
          <w:p w:rsidR="00191650" w:rsidRPr="00D557E2" w:rsidRDefault="00191650" w:rsidP="00A11C7B">
            <w:pPr>
              <w:jc w:val="center"/>
              <w:rPr>
                <w:rFonts w:ascii="Times New Roman" w:hAnsi="Times New Roman" w:cs="Times New Roman"/>
                <w:lang w:val="es-ES"/>
              </w:rPr>
            </w:pPr>
            <w:r w:rsidRPr="00D557E2">
              <w:rPr>
                <w:rFonts w:ascii="Times New Roman" w:hAnsi="Times New Roman" w:cs="Times New Roman"/>
                <w:lang w:val="es-ES"/>
              </w:rPr>
              <w:t>3,38% (5)</w:t>
            </w:r>
          </w:p>
        </w:tc>
        <w:tc>
          <w:tcPr>
            <w:tcW w:w="1560" w:type="dxa"/>
          </w:tcPr>
          <w:p w:rsidR="00191650" w:rsidRPr="00D557E2" w:rsidRDefault="00191650" w:rsidP="00A11C7B">
            <w:pPr>
              <w:jc w:val="center"/>
              <w:rPr>
                <w:rFonts w:ascii="Times New Roman" w:hAnsi="Times New Roman" w:cs="Times New Roman"/>
                <w:lang w:val="es-ES"/>
              </w:rPr>
            </w:pPr>
            <w:r w:rsidRPr="00D557E2">
              <w:rPr>
                <w:rFonts w:ascii="Times New Roman" w:hAnsi="Times New Roman" w:cs="Times New Roman"/>
                <w:lang w:val="es-ES"/>
              </w:rPr>
              <w:t>3,81% (4)</w:t>
            </w:r>
          </w:p>
        </w:tc>
      </w:tr>
      <w:tr w:rsidR="00191650" w:rsidRPr="00D557E2" w:rsidTr="000E1106">
        <w:tc>
          <w:tcPr>
            <w:tcW w:w="3114" w:type="dxa"/>
          </w:tcPr>
          <w:p w:rsidR="00191650" w:rsidRPr="00D557E2" w:rsidRDefault="00B05298" w:rsidP="000E1106">
            <w:pPr>
              <w:rPr>
                <w:rFonts w:ascii="Times New Roman" w:hAnsi="Times New Roman" w:cs="Times New Roman"/>
                <w:lang w:val="es-ES"/>
              </w:rPr>
            </w:pPr>
            <w:r w:rsidRPr="00D557E2">
              <w:rPr>
                <w:rFonts w:ascii="Times New Roman" w:hAnsi="Times New Roman" w:cs="Times New Roman"/>
                <w:lang w:val="es-ES"/>
              </w:rPr>
              <w:t xml:space="preserve">Potencia del </w:t>
            </w:r>
            <w:r w:rsidR="000E1106" w:rsidRPr="00D557E2">
              <w:rPr>
                <w:rFonts w:ascii="Times New Roman" w:hAnsi="Times New Roman" w:cs="Times New Roman"/>
                <w:b/>
                <w:lang w:val="es-ES"/>
              </w:rPr>
              <w:t>bengalí</w:t>
            </w:r>
            <w:r w:rsidR="000E1106" w:rsidRPr="00D557E2">
              <w:rPr>
                <w:rFonts w:ascii="Times New Roman" w:hAnsi="Times New Roman" w:cs="Times New Roman"/>
                <w:lang w:val="es-ES"/>
              </w:rPr>
              <w:t xml:space="preserve"> </w:t>
            </w:r>
            <w:r w:rsidRPr="00D557E2">
              <w:rPr>
                <w:rFonts w:ascii="Times New Roman" w:hAnsi="Times New Roman" w:cs="Times New Roman"/>
                <w:lang w:val="es-ES"/>
              </w:rPr>
              <w:t>(rango</w:t>
            </w:r>
            <w:r w:rsidR="000E1106" w:rsidRPr="00D557E2">
              <w:rPr>
                <w:rFonts w:ascii="Times New Roman" w:hAnsi="Times New Roman" w:cs="Times New Roman"/>
                <w:lang w:val="es-ES"/>
              </w:rPr>
              <w:t>)</w:t>
            </w:r>
          </w:p>
        </w:tc>
        <w:tc>
          <w:tcPr>
            <w:tcW w:w="1276" w:type="dxa"/>
          </w:tcPr>
          <w:p w:rsidR="00191650" w:rsidRPr="00D557E2" w:rsidRDefault="00191650" w:rsidP="00A11C7B">
            <w:pPr>
              <w:jc w:val="center"/>
              <w:rPr>
                <w:rFonts w:ascii="Times New Roman" w:hAnsi="Times New Roman" w:cs="Times New Roman"/>
                <w:i/>
                <w:lang w:val="es-ES"/>
              </w:rPr>
            </w:pPr>
            <w:r w:rsidRPr="00D557E2">
              <w:rPr>
                <w:rFonts w:ascii="Times New Roman" w:hAnsi="Times New Roman" w:cs="Times New Roman"/>
                <w:i/>
                <w:lang w:val="es-ES"/>
              </w:rPr>
              <w:t>0,75% (17)</w:t>
            </w:r>
          </w:p>
        </w:tc>
        <w:tc>
          <w:tcPr>
            <w:tcW w:w="1275" w:type="dxa"/>
          </w:tcPr>
          <w:p w:rsidR="00191650" w:rsidRPr="00D557E2" w:rsidRDefault="00191650" w:rsidP="00A11C7B">
            <w:pPr>
              <w:jc w:val="center"/>
              <w:rPr>
                <w:rFonts w:ascii="Times New Roman" w:hAnsi="Times New Roman" w:cs="Times New Roman"/>
                <w:lang w:val="es-ES"/>
              </w:rPr>
            </w:pPr>
            <w:r w:rsidRPr="00D557E2">
              <w:rPr>
                <w:rFonts w:ascii="Times New Roman" w:hAnsi="Times New Roman" w:cs="Times New Roman"/>
                <w:lang w:val="es-ES"/>
              </w:rPr>
              <w:t>0,82% (15)</w:t>
            </w:r>
          </w:p>
        </w:tc>
        <w:tc>
          <w:tcPr>
            <w:tcW w:w="1701" w:type="dxa"/>
            <w:shd w:val="clear" w:color="auto" w:fill="D9D9D9" w:themeFill="background1" w:themeFillShade="D9"/>
          </w:tcPr>
          <w:p w:rsidR="00191650" w:rsidRPr="00D557E2" w:rsidRDefault="00191650" w:rsidP="00A11C7B">
            <w:pPr>
              <w:jc w:val="center"/>
              <w:rPr>
                <w:rFonts w:ascii="Times New Roman" w:hAnsi="Times New Roman" w:cs="Times New Roman"/>
                <w:lang w:val="es-ES"/>
              </w:rPr>
            </w:pPr>
            <w:r w:rsidRPr="00D557E2">
              <w:rPr>
                <w:rFonts w:ascii="Times New Roman" w:hAnsi="Times New Roman" w:cs="Times New Roman"/>
                <w:lang w:val="es-ES"/>
              </w:rPr>
              <w:t>0,88% (15)</w:t>
            </w:r>
          </w:p>
        </w:tc>
        <w:tc>
          <w:tcPr>
            <w:tcW w:w="1560" w:type="dxa"/>
          </w:tcPr>
          <w:p w:rsidR="00191650" w:rsidRPr="00D557E2" w:rsidRDefault="00191650" w:rsidP="00A11C7B">
            <w:pPr>
              <w:jc w:val="center"/>
              <w:rPr>
                <w:rFonts w:ascii="Times New Roman" w:hAnsi="Times New Roman" w:cs="Times New Roman"/>
                <w:lang w:val="es-ES"/>
              </w:rPr>
            </w:pPr>
            <w:r w:rsidRPr="00D557E2">
              <w:rPr>
                <w:rFonts w:ascii="Times New Roman" w:hAnsi="Times New Roman" w:cs="Times New Roman"/>
                <w:lang w:val="es-ES"/>
              </w:rPr>
              <w:t>0,95% (14)</w:t>
            </w:r>
          </w:p>
        </w:tc>
      </w:tr>
    </w:tbl>
    <w:p w:rsidR="0033038C" w:rsidRPr="00D557E2" w:rsidRDefault="00BC5172" w:rsidP="00BC5172">
      <w:pPr>
        <w:pStyle w:val="Titre2"/>
        <w:numPr>
          <w:ilvl w:val="0"/>
          <w:numId w:val="0"/>
        </w:numPr>
        <w:ind w:left="1080"/>
        <w:rPr>
          <w:lang w:val="es-ES"/>
        </w:rPr>
      </w:pPr>
      <w:bookmarkStart w:id="12" w:name="_Toc80170931"/>
      <w:r w:rsidRPr="00D557E2">
        <w:rPr>
          <w:lang w:val="es-ES"/>
        </w:rPr>
        <w:lastRenderedPageBreak/>
        <w:t xml:space="preserve">2.4 Gestión de fuentes para </w:t>
      </w:r>
      <w:r w:rsidR="004501F7" w:rsidRPr="00D557E2">
        <w:rPr>
          <w:lang w:val="es-ES"/>
        </w:rPr>
        <w:t>micro-indicadores</w:t>
      </w:r>
      <w:bookmarkEnd w:id="12"/>
    </w:p>
    <w:p w:rsidR="006B34A0" w:rsidRPr="00D557E2" w:rsidRDefault="006B34A0" w:rsidP="006B34A0">
      <w:pPr>
        <w:spacing w:after="0"/>
        <w:jc w:val="both"/>
        <w:rPr>
          <w:rFonts w:ascii="Times New Roman" w:hAnsi="Times New Roman" w:cs="Times New Roman"/>
          <w:lang w:val="es-ES"/>
        </w:rPr>
      </w:pPr>
    </w:p>
    <w:p w:rsidR="00C351F9" w:rsidRPr="00D557E2" w:rsidRDefault="00C351F9" w:rsidP="00C351F9">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Todo el proceso de gestión de las fuentes de los </w:t>
      </w:r>
      <w:r w:rsidR="004501F7" w:rsidRPr="00D557E2">
        <w:rPr>
          <w:rFonts w:ascii="Times New Roman" w:hAnsi="Times New Roman" w:cs="Times New Roman"/>
          <w:sz w:val="24"/>
          <w:szCs w:val="24"/>
          <w:lang w:val="es-ES"/>
        </w:rPr>
        <w:t>micro-indicadores</w:t>
      </w:r>
      <w:r w:rsidRPr="00D557E2">
        <w:rPr>
          <w:rFonts w:ascii="Times New Roman" w:hAnsi="Times New Roman" w:cs="Times New Roman"/>
          <w:sz w:val="24"/>
          <w:szCs w:val="24"/>
          <w:lang w:val="es-ES"/>
        </w:rPr>
        <w:t xml:space="preserve"> es la tarea más pesada y difícil del proyecto, con un alto consumo de recursos humanos</w:t>
      </w:r>
      <w:r w:rsidR="00FF0934">
        <w:rPr>
          <w:rFonts w:ascii="Times New Roman" w:hAnsi="Times New Roman" w:cs="Times New Roman"/>
          <w:sz w:val="24"/>
          <w:szCs w:val="24"/>
          <w:lang w:val="es-ES"/>
        </w:rPr>
        <w:t xml:space="preserve"> puesto que s</w:t>
      </w:r>
      <w:r w:rsidRPr="00D557E2">
        <w:rPr>
          <w:rFonts w:ascii="Times New Roman" w:hAnsi="Times New Roman" w:cs="Times New Roman"/>
          <w:sz w:val="24"/>
          <w:szCs w:val="24"/>
          <w:lang w:val="es-ES"/>
        </w:rPr>
        <w:t>on necesarios muchos pasos:</w:t>
      </w:r>
    </w:p>
    <w:p w:rsidR="00C351F9" w:rsidRPr="00D557E2" w:rsidRDefault="00C351F9" w:rsidP="00C351F9">
      <w:pPr>
        <w:spacing w:after="0"/>
        <w:jc w:val="both"/>
        <w:rPr>
          <w:rFonts w:ascii="Times New Roman" w:hAnsi="Times New Roman" w:cs="Times New Roman"/>
          <w:sz w:val="24"/>
          <w:szCs w:val="24"/>
          <w:lang w:val="es-ES"/>
        </w:rPr>
      </w:pPr>
    </w:p>
    <w:p w:rsidR="00DE218C" w:rsidRPr="00D557E2" w:rsidRDefault="00DE218C" w:rsidP="00270558">
      <w:pPr>
        <w:pStyle w:val="Paragraphedeliste"/>
        <w:numPr>
          <w:ilvl w:val="0"/>
          <w:numId w:val="13"/>
        </w:numPr>
        <w:spacing w:after="0" w:line="259" w:lineRule="auto"/>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Para cada indicador, bus</w:t>
      </w:r>
      <w:r w:rsidR="00B05298" w:rsidRPr="00D557E2">
        <w:rPr>
          <w:rFonts w:ascii="Times New Roman" w:hAnsi="Times New Roman" w:cs="Times New Roman"/>
          <w:sz w:val="24"/>
          <w:szCs w:val="24"/>
          <w:lang w:val="es-ES"/>
        </w:rPr>
        <w:t>car</w:t>
      </w:r>
      <w:r w:rsidRPr="00D557E2">
        <w:rPr>
          <w:rFonts w:ascii="Times New Roman" w:hAnsi="Times New Roman" w:cs="Times New Roman"/>
          <w:sz w:val="24"/>
          <w:szCs w:val="24"/>
          <w:lang w:val="es-ES"/>
        </w:rPr>
        <w:t xml:space="preserve"> fuentes </w:t>
      </w:r>
      <w:r w:rsidR="009B0E41" w:rsidRPr="00D557E2">
        <w:rPr>
          <w:rFonts w:ascii="Times New Roman" w:hAnsi="Times New Roman" w:cs="Times New Roman"/>
          <w:sz w:val="24"/>
          <w:szCs w:val="24"/>
          <w:lang w:val="es-ES"/>
        </w:rPr>
        <w:t xml:space="preserve">en </w:t>
      </w:r>
      <w:r w:rsidR="00FF3CF2" w:rsidRPr="00D557E2">
        <w:rPr>
          <w:rFonts w:ascii="Times New Roman" w:hAnsi="Times New Roman" w:cs="Times New Roman"/>
          <w:sz w:val="24"/>
          <w:szCs w:val="24"/>
          <w:lang w:val="es-ES"/>
        </w:rPr>
        <w:t>la</w:t>
      </w:r>
      <w:r w:rsidR="004501F7" w:rsidRPr="00D557E2">
        <w:rPr>
          <w:rFonts w:ascii="Times New Roman" w:hAnsi="Times New Roman" w:cs="Times New Roman"/>
          <w:sz w:val="24"/>
          <w:szCs w:val="24"/>
          <w:lang w:val="es-ES"/>
        </w:rPr>
        <w:t xml:space="preserve"> Internet</w:t>
      </w:r>
      <w:r w:rsidRPr="00D557E2">
        <w:rPr>
          <w:rFonts w:ascii="Times New Roman" w:hAnsi="Times New Roman" w:cs="Times New Roman"/>
          <w:sz w:val="24"/>
          <w:szCs w:val="24"/>
          <w:lang w:val="es-ES"/>
        </w:rPr>
        <w:t>.</w:t>
      </w:r>
    </w:p>
    <w:p w:rsidR="00C351F9" w:rsidRPr="00D557E2" w:rsidRDefault="00DE218C" w:rsidP="00270558">
      <w:pPr>
        <w:pStyle w:val="Paragraphedeliste"/>
        <w:numPr>
          <w:ilvl w:val="0"/>
          <w:numId w:val="13"/>
        </w:numPr>
        <w:spacing w:after="0" w:line="259" w:lineRule="auto"/>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Seleccion</w:t>
      </w:r>
      <w:r w:rsidR="00B05298" w:rsidRPr="00D557E2">
        <w:rPr>
          <w:rFonts w:ascii="Times New Roman" w:hAnsi="Times New Roman" w:cs="Times New Roman"/>
          <w:sz w:val="24"/>
          <w:szCs w:val="24"/>
          <w:lang w:val="es-ES"/>
        </w:rPr>
        <w:t>ar</w:t>
      </w:r>
      <w:r w:rsidRPr="00D557E2">
        <w:rPr>
          <w:rFonts w:ascii="Times New Roman" w:hAnsi="Times New Roman" w:cs="Times New Roman"/>
          <w:sz w:val="24"/>
          <w:szCs w:val="24"/>
          <w:lang w:val="es-ES"/>
        </w:rPr>
        <w:t xml:space="preserve"> las fuentes según </w:t>
      </w:r>
      <w:r w:rsidR="00FF0934">
        <w:rPr>
          <w:rFonts w:ascii="Times New Roman" w:hAnsi="Times New Roman" w:cs="Times New Roman"/>
          <w:sz w:val="24"/>
          <w:szCs w:val="24"/>
          <w:lang w:val="es-ES"/>
        </w:rPr>
        <w:t>su</w:t>
      </w:r>
      <w:r w:rsidR="00FF0934" w:rsidRPr="00D557E2">
        <w:rPr>
          <w:rFonts w:ascii="Times New Roman" w:hAnsi="Times New Roman" w:cs="Times New Roman"/>
          <w:sz w:val="24"/>
          <w:szCs w:val="24"/>
          <w:lang w:val="es-ES"/>
        </w:rPr>
        <w:t xml:space="preserve"> </w:t>
      </w:r>
      <w:r w:rsidRPr="00D557E2">
        <w:rPr>
          <w:rFonts w:ascii="Times New Roman" w:hAnsi="Times New Roman" w:cs="Times New Roman"/>
          <w:sz w:val="24"/>
          <w:szCs w:val="24"/>
          <w:lang w:val="es-ES"/>
        </w:rPr>
        <w:t xml:space="preserve">fiabilidad y </w:t>
      </w:r>
      <w:r w:rsidR="00B824BE">
        <w:rPr>
          <w:rFonts w:ascii="Times New Roman" w:hAnsi="Times New Roman" w:cs="Times New Roman"/>
          <w:sz w:val="24"/>
          <w:szCs w:val="24"/>
          <w:lang w:val="es-ES"/>
        </w:rPr>
        <w:t>su</w:t>
      </w:r>
      <w:r w:rsidRPr="00D557E2">
        <w:rPr>
          <w:rFonts w:ascii="Times New Roman" w:hAnsi="Times New Roman" w:cs="Times New Roman"/>
          <w:sz w:val="24"/>
          <w:szCs w:val="24"/>
          <w:lang w:val="es-ES"/>
        </w:rPr>
        <w:t xml:space="preserve"> aplicabilidad </w:t>
      </w:r>
      <w:r w:rsidR="00B824BE">
        <w:rPr>
          <w:rFonts w:ascii="Times New Roman" w:hAnsi="Times New Roman" w:cs="Times New Roman"/>
          <w:sz w:val="24"/>
          <w:szCs w:val="24"/>
          <w:lang w:val="es-ES"/>
        </w:rPr>
        <w:t>a</w:t>
      </w:r>
      <w:r w:rsidRPr="00D557E2">
        <w:rPr>
          <w:rFonts w:ascii="Times New Roman" w:hAnsi="Times New Roman" w:cs="Times New Roman"/>
          <w:sz w:val="24"/>
          <w:szCs w:val="24"/>
          <w:lang w:val="es-ES"/>
        </w:rPr>
        <w:t>l proceso</w:t>
      </w:r>
      <w:r w:rsidR="00B824BE">
        <w:rPr>
          <w:rFonts w:ascii="Times New Roman" w:hAnsi="Times New Roman" w:cs="Times New Roman"/>
          <w:sz w:val="24"/>
          <w:szCs w:val="24"/>
          <w:lang w:val="es-ES"/>
        </w:rPr>
        <w:t xml:space="preserve"> previsto</w:t>
      </w:r>
      <w:r w:rsidR="00B824BE">
        <w:rPr>
          <w:rStyle w:val="Appelnotedebasdep"/>
          <w:rFonts w:ascii="Times New Roman" w:hAnsi="Times New Roman" w:cs="Times New Roman"/>
          <w:sz w:val="24"/>
          <w:szCs w:val="24"/>
          <w:lang w:val="es-ES"/>
        </w:rPr>
        <w:footnoteReference w:id="17"/>
      </w:r>
      <w:r w:rsidRPr="00D557E2">
        <w:rPr>
          <w:rFonts w:ascii="Times New Roman" w:hAnsi="Times New Roman" w:cs="Times New Roman"/>
          <w:sz w:val="24"/>
          <w:szCs w:val="24"/>
          <w:lang w:val="es-ES"/>
        </w:rPr>
        <w:t>.</w:t>
      </w:r>
    </w:p>
    <w:p w:rsidR="00C351F9" w:rsidRPr="00D557E2" w:rsidRDefault="00C351F9" w:rsidP="00270558">
      <w:pPr>
        <w:pStyle w:val="Paragraphedeliste"/>
        <w:numPr>
          <w:ilvl w:val="0"/>
          <w:numId w:val="13"/>
        </w:numPr>
        <w:spacing w:after="0" w:line="259" w:lineRule="auto"/>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Recopil</w:t>
      </w:r>
      <w:r w:rsidR="00B05298" w:rsidRPr="00D557E2">
        <w:rPr>
          <w:rFonts w:ascii="Times New Roman" w:hAnsi="Times New Roman" w:cs="Times New Roman"/>
          <w:sz w:val="24"/>
          <w:szCs w:val="24"/>
          <w:lang w:val="es-ES"/>
        </w:rPr>
        <w:t>ar</w:t>
      </w:r>
      <w:r w:rsidRPr="00D557E2">
        <w:rPr>
          <w:rFonts w:ascii="Times New Roman" w:hAnsi="Times New Roman" w:cs="Times New Roman"/>
          <w:sz w:val="24"/>
          <w:szCs w:val="24"/>
          <w:lang w:val="es-ES"/>
        </w:rPr>
        <w:t xml:space="preserve"> las fuentes seleccionadas en un formato </w:t>
      </w:r>
      <w:r w:rsidR="00FF0934">
        <w:rPr>
          <w:rFonts w:ascii="Times New Roman" w:hAnsi="Times New Roman" w:cs="Times New Roman"/>
          <w:sz w:val="24"/>
          <w:szCs w:val="24"/>
          <w:lang w:val="es-ES"/>
        </w:rPr>
        <w:t xml:space="preserve">válido para el proceso </w:t>
      </w:r>
      <w:r w:rsidR="00305AF7" w:rsidRPr="00D557E2">
        <w:rPr>
          <w:rFonts w:ascii="Times New Roman" w:hAnsi="Times New Roman" w:cs="Times New Roman"/>
          <w:sz w:val="24"/>
          <w:szCs w:val="24"/>
          <w:lang w:val="es-ES"/>
        </w:rPr>
        <w:t>automátic</w:t>
      </w:r>
      <w:r w:rsidR="00305AF7">
        <w:rPr>
          <w:rFonts w:ascii="Times New Roman" w:hAnsi="Times New Roman" w:cs="Times New Roman"/>
          <w:sz w:val="24"/>
          <w:szCs w:val="24"/>
          <w:lang w:val="es-ES"/>
        </w:rPr>
        <w:t>o</w:t>
      </w:r>
      <w:r w:rsidRPr="00D557E2">
        <w:rPr>
          <w:rFonts w:ascii="Times New Roman" w:hAnsi="Times New Roman" w:cs="Times New Roman"/>
          <w:sz w:val="24"/>
          <w:szCs w:val="24"/>
          <w:lang w:val="es-ES"/>
        </w:rPr>
        <w:t>.</w:t>
      </w:r>
    </w:p>
    <w:p w:rsidR="00C351F9" w:rsidRPr="00D557E2" w:rsidRDefault="00C351F9" w:rsidP="00270558">
      <w:pPr>
        <w:pStyle w:val="Paragraphedeliste"/>
        <w:numPr>
          <w:ilvl w:val="0"/>
          <w:numId w:val="13"/>
        </w:numPr>
        <w:spacing w:after="0" w:line="259" w:lineRule="auto"/>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Int</w:t>
      </w:r>
      <w:r w:rsidR="00305AF7">
        <w:rPr>
          <w:rFonts w:ascii="Times New Roman" w:hAnsi="Times New Roman" w:cs="Times New Roman"/>
          <w:sz w:val="24"/>
          <w:szCs w:val="24"/>
          <w:lang w:val="es-ES"/>
        </w:rPr>
        <w:t>roducir</w:t>
      </w:r>
      <w:r w:rsidRPr="00D557E2">
        <w:rPr>
          <w:rFonts w:ascii="Times New Roman" w:hAnsi="Times New Roman" w:cs="Times New Roman"/>
          <w:sz w:val="24"/>
          <w:szCs w:val="24"/>
          <w:lang w:val="es-ES"/>
        </w:rPr>
        <w:t xml:space="preserve"> las fuentes en el modelo</w:t>
      </w:r>
      <w:r w:rsidR="00FF0934">
        <w:rPr>
          <w:rFonts w:ascii="Times New Roman" w:hAnsi="Times New Roman" w:cs="Times New Roman"/>
          <w:sz w:val="24"/>
          <w:szCs w:val="24"/>
          <w:lang w:val="es-ES"/>
        </w:rPr>
        <w:t>.</w:t>
      </w:r>
    </w:p>
    <w:p w:rsidR="00C351F9" w:rsidRPr="00D557E2" w:rsidRDefault="00D557E2" w:rsidP="00270558">
      <w:pPr>
        <w:pStyle w:val="Paragraphedeliste"/>
        <w:numPr>
          <w:ilvl w:val="0"/>
          <w:numId w:val="13"/>
        </w:numPr>
        <w:spacing w:after="0" w:line="259" w:lineRule="auto"/>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Evaluar</w:t>
      </w:r>
      <w:r w:rsidR="00C351F9" w:rsidRPr="00D557E2">
        <w:rPr>
          <w:rFonts w:ascii="Times New Roman" w:hAnsi="Times New Roman" w:cs="Times New Roman"/>
          <w:sz w:val="24"/>
          <w:szCs w:val="24"/>
          <w:lang w:val="es-ES"/>
        </w:rPr>
        <w:t xml:space="preserve"> </w:t>
      </w:r>
      <w:r w:rsidR="00FF0934">
        <w:rPr>
          <w:rFonts w:ascii="Times New Roman" w:hAnsi="Times New Roman" w:cs="Times New Roman"/>
          <w:sz w:val="24"/>
          <w:szCs w:val="24"/>
          <w:lang w:val="es-ES"/>
        </w:rPr>
        <w:t>los</w:t>
      </w:r>
      <w:r w:rsidR="00C351F9" w:rsidRPr="00D557E2">
        <w:rPr>
          <w:rFonts w:ascii="Times New Roman" w:hAnsi="Times New Roman" w:cs="Times New Roman"/>
          <w:sz w:val="24"/>
          <w:szCs w:val="24"/>
          <w:lang w:val="es-ES"/>
        </w:rPr>
        <w:t xml:space="preserve"> sesgo</w:t>
      </w:r>
      <w:r w:rsidR="00FF0934">
        <w:rPr>
          <w:rFonts w:ascii="Times New Roman" w:hAnsi="Times New Roman" w:cs="Times New Roman"/>
          <w:sz w:val="24"/>
          <w:szCs w:val="24"/>
          <w:lang w:val="es-ES"/>
        </w:rPr>
        <w:t>s</w:t>
      </w:r>
      <w:r w:rsidR="00C351F9" w:rsidRPr="00D557E2">
        <w:rPr>
          <w:rFonts w:ascii="Times New Roman" w:hAnsi="Times New Roman" w:cs="Times New Roman"/>
          <w:sz w:val="24"/>
          <w:szCs w:val="24"/>
          <w:lang w:val="es-ES"/>
        </w:rPr>
        <w:t xml:space="preserve"> de la</w:t>
      </w:r>
      <w:r w:rsidR="00305AF7">
        <w:rPr>
          <w:rFonts w:ascii="Times New Roman" w:hAnsi="Times New Roman" w:cs="Times New Roman"/>
          <w:sz w:val="24"/>
          <w:szCs w:val="24"/>
          <w:lang w:val="es-ES"/>
        </w:rPr>
        <w:t>s</w:t>
      </w:r>
      <w:r w:rsidR="00C351F9" w:rsidRPr="00D557E2">
        <w:rPr>
          <w:rFonts w:ascii="Times New Roman" w:hAnsi="Times New Roman" w:cs="Times New Roman"/>
          <w:sz w:val="24"/>
          <w:szCs w:val="24"/>
          <w:lang w:val="es-ES"/>
        </w:rPr>
        <w:t xml:space="preserve"> fuente</w:t>
      </w:r>
      <w:r w:rsidR="00305AF7">
        <w:rPr>
          <w:rFonts w:ascii="Times New Roman" w:hAnsi="Times New Roman" w:cs="Times New Roman"/>
          <w:sz w:val="24"/>
          <w:szCs w:val="24"/>
          <w:lang w:val="es-ES"/>
        </w:rPr>
        <w:t>s</w:t>
      </w:r>
      <w:r w:rsidR="00C351F9" w:rsidRPr="00D557E2">
        <w:rPr>
          <w:rFonts w:ascii="Times New Roman" w:hAnsi="Times New Roman" w:cs="Times New Roman"/>
          <w:sz w:val="24"/>
          <w:szCs w:val="24"/>
          <w:lang w:val="es-ES"/>
        </w:rPr>
        <w:t>.</w:t>
      </w:r>
    </w:p>
    <w:p w:rsidR="00C351F9" w:rsidRPr="00D557E2" w:rsidRDefault="00C351F9" w:rsidP="00C351F9">
      <w:pPr>
        <w:spacing w:after="0"/>
        <w:jc w:val="both"/>
        <w:rPr>
          <w:rFonts w:ascii="Times New Roman" w:hAnsi="Times New Roman" w:cs="Times New Roman"/>
          <w:sz w:val="24"/>
          <w:szCs w:val="24"/>
          <w:lang w:val="es-ES"/>
        </w:rPr>
      </w:pPr>
    </w:p>
    <w:p w:rsidR="00C351F9" w:rsidRPr="00D557E2" w:rsidRDefault="00C351F9" w:rsidP="00C351F9">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En el </w:t>
      </w:r>
      <w:r w:rsidR="00B05298" w:rsidRPr="00D557E2">
        <w:rPr>
          <w:rFonts w:ascii="Times New Roman" w:hAnsi="Times New Roman" w:cs="Times New Roman"/>
          <w:sz w:val="24"/>
          <w:szCs w:val="24"/>
          <w:lang w:val="es-ES"/>
        </w:rPr>
        <w:t>anexo</w:t>
      </w:r>
      <w:r w:rsidRPr="00D557E2">
        <w:rPr>
          <w:rFonts w:ascii="Times New Roman" w:hAnsi="Times New Roman" w:cs="Times New Roman"/>
          <w:sz w:val="24"/>
          <w:szCs w:val="24"/>
          <w:lang w:val="es-ES"/>
        </w:rPr>
        <w:t xml:space="preserve"> 1, </w:t>
      </w:r>
      <w:r w:rsidR="00FF0934">
        <w:rPr>
          <w:rFonts w:ascii="Times New Roman" w:hAnsi="Times New Roman" w:cs="Times New Roman"/>
          <w:sz w:val="24"/>
          <w:szCs w:val="24"/>
          <w:lang w:val="es-ES"/>
        </w:rPr>
        <w:t>puede consultarse</w:t>
      </w:r>
      <w:r w:rsidRPr="00D557E2">
        <w:rPr>
          <w:rFonts w:ascii="Times New Roman" w:hAnsi="Times New Roman" w:cs="Times New Roman"/>
          <w:sz w:val="24"/>
          <w:szCs w:val="24"/>
          <w:lang w:val="es-ES"/>
        </w:rPr>
        <w:t xml:space="preserve"> la lista completa de fuentes para cada indicador.</w:t>
      </w:r>
    </w:p>
    <w:p w:rsidR="00C351F9" w:rsidRPr="00D557E2" w:rsidRDefault="00C351F9" w:rsidP="00C351F9">
      <w:pPr>
        <w:spacing w:after="0"/>
        <w:jc w:val="both"/>
        <w:rPr>
          <w:rFonts w:ascii="Times New Roman" w:hAnsi="Times New Roman" w:cs="Times New Roman"/>
          <w:sz w:val="24"/>
          <w:szCs w:val="24"/>
          <w:lang w:val="es-ES"/>
        </w:rPr>
      </w:pPr>
    </w:p>
    <w:p w:rsidR="00270558" w:rsidRPr="00D557E2" w:rsidRDefault="00270558" w:rsidP="00C351F9">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Para realizar el paso 4, los datos deben ser transformados </w:t>
      </w:r>
      <w:r w:rsidR="00B05298" w:rsidRPr="00D557E2">
        <w:rPr>
          <w:rFonts w:ascii="Times New Roman" w:hAnsi="Times New Roman" w:cs="Times New Roman"/>
          <w:sz w:val="24"/>
          <w:szCs w:val="24"/>
          <w:lang w:val="es-ES"/>
        </w:rPr>
        <w:t>al</w:t>
      </w:r>
      <w:r w:rsidRPr="00D557E2">
        <w:rPr>
          <w:rFonts w:ascii="Times New Roman" w:hAnsi="Times New Roman" w:cs="Times New Roman"/>
          <w:sz w:val="24"/>
          <w:szCs w:val="24"/>
          <w:lang w:val="es-ES"/>
        </w:rPr>
        <w:t xml:space="preserve"> formato Excel, con los nombres de países </w:t>
      </w:r>
      <w:r w:rsidR="00B05298" w:rsidRPr="00D557E2">
        <w:rPr>
          <w:rFonts w:ascii="Times New Roman" w:hAnsi="Times New Roman" w:cs="Times New Roman"/>
          <w:sz w:val="24"/>
          <w:szCs w:val="24"/>
          <w:lang w:val="es-ES"/>
        </w:rPr>
        <w:t>y</w:t>
      </w:r>
      <w:r w:rsidRPr="00D557E2">
        <w:rPr>
          <w:rFonts w:ascii="Times New Roman" w:hAnsi="Times New Roman" w:cs="Times New Roman"/>
          <w:sz w:val="24"/>
          <w:szCs w:val="24"/>
          <w:lang w:val="es-ES"/>
        </w:rPr>
        <w:t xml:space="preserve">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s correspondientes a los del modelo y en el mismo orden secuencial.</w:t>
      </w:r>
    </w:p>
    <w:p w:rsidR="00270558" w:rsidRPr="00D557E2" w:rsidRDefault="00270558" w:rsidP="00C351F9">
      <w:pPr>
        <w:spacing w:after="0"/>
        <w:jc w:val="both"/>
        <w:rPr>
          <w:rFonts w:ascii="Times New Roman" w:hAnsi="Times New Roman" w:cs="Times New Roman"/>
          <w:sz w:val="24"/>
          <w:szCs w:val="24"/>
          <w:lang w:val="es-ES"/>
        </w:rPr>
      </w:pPr>
    </w:p>
    <w:p w:rsidR="00270558" w:rsidRPr="00D557E2" w:rsidRDefault="000E1106" w:rsidP="00C351F9">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Para el paso 3, todas las fuentes se recopilan de una URL específica (consulte el Anexo 1 para obtener la lista completa de URL) y la mayoría de las fuentes se obtienen en formato HTML. Algunas fuentes están en formato PDF y un subconjunto limitado (principalmente el de la UIT y el Banco Mundial) está en formato Excel, </w:t>
      </w:r>
      <w:r w:rsidR="00FF0934">
        <w:rPr>
          <w:rFonts w:ascii="Times New Roman" w:hAnsi="Times New Roman" w:cs="Times New Roman"/>
          <w:sz w:val="24"/>
          <w:szCs w:val="24"/>
          <w:lang w:val="es-ES"/>
        </w:rPr>
        <w:t>con el cual trabaja el modelo</w:t>
      </w:r>
      <w:r w:rsidRPr="00D557E2">
        <w:rPr>
          <w:rFonts w:ascii="Times New Roman" w:hAnsi="Times New Roman" w:cs="Times New Roman"/>
          <w:sz w:val="24"/>
          <w:szCs w:val="24"/>
          <w:lang w:val="es-ES"/>
        </w:rPr>
        <w:t>. El proceso de conversión de PDF a formato</w:t>
      </w:r>
      <w:r w:rsidR="00FF0934">
        <w:rPr>
          <w:rFonts w:ascii="Times New Roman" w:hAnsi="Times New Roman" w:cs="Times New Roman"/>
          <w:sz w:val="24"/>
          <w:szCs w:val="24"/>
          <w:lang w:val="es-ES"/>
        </w:rPr>
        <w:t>s compatibles</w:t>
      </w:r>
      <w:r w:rsidRPr="00D557E2">
        <w:rPr>
          <w:rFonts w:ascii="Times New Roman" w:hAnsi="Times New Roman" w:cs="Times New Roman"/>
          <w:sz w:val="24"/>
          <w:szCs w:val="24"/>
          <w:lang w:val="es-ES"/>
        </w:rPr>
        <w:t xml:space="preserve"> puede ser relativamente sencillo en la mayoría de los casos, pero en algunos casos existe una incompatibilidad y se necesitan </w:t>
      </w:r>
      <w:r w:rsidR="00B824BE">
        <w:rPr>
          <w:rFonts w:ascii="Times New Roman" w:hAnsi="Times New Roman" w:cs="Times New Roman"/>
          <w:sz w:val="24"/>
          <w:szCs w:val="24"/>
          <w:lang w:val="es-ES"/>
        </w:rPr>
        <w:t xml:space="preserve">gestiones y </w:t>
      </w:r>
      <w:r w:rsidR="00FF0934">
        <w:rPr>
          <w:rFonts w:ascii="Times New Roman" w:hAnsi="Times New Roman" w:cs="Times New Roman"/>
          <w:sz w:val="24"/>
          <w:szCs w:val="24"/>
          <w:lang w:val="es-ES"/>
        </w:rPr>
        <w:t>programaciones adicionales</w:t>
      </w:r>
      <w:r w:rsidRPr="00D557E2">
        <w:rPr>
          <w:rFonts w:ascii="Times New Roman" w:hAnsi="Times New Roman" w:cs="Times New Roman"/>
          <w:sz w:val="24"/>
          <w:szCs w:val="24"/>
          <w:lang w:val="es-ES"/>
        </w:rPr>
        <w:t>.</w:t>
      </w:r>
    </w:p>
    <w:p w:rsidR="00270558" w:rsidRPr="00D557E2" w:rsidRDefault="00270558" w:rsidP="00C351F9">
      <w:pPr>
        <w:spacing w:after="0"/>
        <w:jc w:val="both"/>
        <w:rPr>
          <w:rFonts w:ascii="Times New Roman" w:hAnsi="Times New Roman" w:cs="Times New Roman"/>
          <w:sz w:val="24"/>
          <w:szCs w:val="24"/>
          <w:lang w:val="es-ES"/>
        </w:rPr>
      </w:pPr>
    </w:p>
    <w:p w:rsidR="00270558" w:rsidRPr="00D557E2" w:rsidRDefault="00C351F9" w:rsidP="00C351F9">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El proceso de transformación de HTML a Excel a menudo puede convertirse en una verdadera pesadilla que requiere mucha imaginación y trucos, inclu</w:t>
      </w:r>
      <w:r w:rsidR="00B05298" w:rsidRPr="00D557E2">
        <w:rPr>
          <w:rFonts w:ascii="Times New Roman" w:hAnsi="Times New Roman" w:cs="Times New Roman"/>
          <w:sz w:val="24"/>
          <w:szCs w:val="24"/>
          <w:lang w:val="es-ES"/>
        </w:rPr>
        <w:t>so,</w:t>
      </w:r>
      <w:r w:rsidRPr="00D557E2">
        <w:rPr>
          <w:rFonts w:ascii="Times New Roman" w:hAnsi="Times New Roman" w:cs="Times New Roman"/>
          <w:sz w:val="24"/>
          <w:szCs w:val="24"/>
          <w:lang w:val="es-ES"/>
        </w:rPr>
        <w:t xml:space="preserve"> en algunos casos</w:t>
      </w:r>
      <w:r w:rsidR="00B05298" w:rsidRPr="00D557E2">
        <w:rPr>
          <w:rFonts w:ascii="Times New Roman" w:hAnsi="Times New Roman" w:cs="Times New Roman"/>
          <w:sz w:val="24"/>
          <w:szCs w:val="24"/>
          <w:lang w:val="es-ES"/>
        </w:rPr>
        <w:t>,</w:t>
      </w:r>
      <w:r w:rsidRPr="00D557E2">
        <w:rPr>
          <w:rFonts w:ascii="Times New Roman" w:hAnsi="Times New Roman" w:cs="Times New Roman"/>
          <w:sz w:val="24"/>
          <w:szCs w:val="24"/>
          <w:lang w:val="es-ES"/>
        </w:rPr>
        <w:t xml:space="preserve"> la necesidad de ir </w:t>
      </w:r>
      <w:r w:rsidR="00B824BE">
        <w:rPr>
          <w:rFonts w:ascii="Times New Roman" w:hAnsi="Times New Roman" w:cs="Times New Roman"/>
          <w:sz w:val="24"/>
          <w:szCs w:val="24"/>
          <w:lang w:val="es-ES"/>
        </w:rPr>
        <w:t>a recuperar</w:t>
      </w:r>
      <w:r w:rsidR="00077036">
        <w:rPr>
          <w:rFonts w:ascii="Times New Roman" w:hAnsi="Times New Roman" w:cs="Times New Roman"/>
          <w:sz w:val="24"/>
          <w:szCs w:val="24"/>
          <w:lang w:val="es-ES"/>
        </w:rPr>
        <w:t xml:space="preserve">  </w:t>
      </w:r>
      <w:r w:rsidRPr="00D557E2">
        <w:rPr>
          <w:rFonts w:ascii="Times New Roman" w:hAnsi="Times New Roman" w:cs="Times New Roman"/>
          <w:sz w:val="24"/>
          <w:szCs w:val="24"/>
          <w:lang w:val="es-ES"/>
        </w:rPr>
        <w:t xml:space="preserve"> los datos de</w:t>
      </w:r>
      <w:r w:rsidR="00B05298" w:rsidRPr="00D557E2">
        <w:rPr>
          <w:rFonts w:ascii="Times New Roman" w:hAnsi="Times New Roman" w:cs="Times New Roman"/>
          <w:sz w:val="24"/>
          <w:szCs w:val="24"/>
          <w:lang w:val="es-ES"/>
        </w:rPr>
        <w:t>ntro de</w:t>
      </w:r>
      <w:r w:rsidRPr="00D557E2">
        <w:rPr>
          <w:rFonts w:ascii="Times New Roman" w:hAnsi="Times New Roman" w:cs="Times New Roman"/>
          <w:sz w:val="24"/>
          <w:szCs w:val="24"/>
          <w:lang w:val="es-ES"/>
        </w:rPr>
        <w:t xml:space="preserve"> la fuente HTML e intentar desde allí construir una tabla </w:t>
      </w:r>
      <w:r w:rsidR="00077036">
        <w:rPr>
          <w:rFonts w:ascii="Times New Roman" w:hAnsi="Times New Roman" w:cs="Times New Roman"/>
          <w:sz w:val="24"/>
          <w:szCs w:val="24"/>
          <w:lang w:val="es-ES"/>
        </w:rPr>
        <w:t>que se adapte al modelo</w:t>
      </w:r>
      <w:r w:rsidRPr="00D557E2">
        <w:rPr>
          <w:rFonts w:ascii="Times New Roman" w:hAnsi="Times New Roman" w:cs="Times New Roman"/>
          <w:sz w:val="24"/>
          <w:szCs w:val="24"/>
          <w:lang w:val="es-ES"/>
        </w:rPr>
        <w:t>, después de limpiar el código HTML.</w:t>
      </w:r>
    </w:p>
    <w:p w:rsidR="00270558" w:rsidRPr="00D557E2" w:rsidRDefault="00270558" w:rsidP="00C351F9">
      <w:pPr>
        <w:spacing w:after="0"/>
        <w:jc w:val="both"/>
        <w:rPr>
          <w:rFonts w:ascii="Times New Roman" w:hAnsi="Times New Roman" w:cs="Times New Roman"/>
          <w:sz w:val="24"/>
          <w:szCs w:val="24"/>
          <w:lang w:val="es-ES"/>
        </w:rPr>
      </w:pPr>
    </w:p>
    <w:p w:rsidR="00270558" w:rsidRPr="00D557E2" w:rsidRDefault="00C351F9" w:rsidP="00C351F9">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En un número cada vez mayor de casos, la fuente ofrece acceso geográfico a los datos (mapas </w:t>
      </w:r>
      <w:r w:rsidR="00077036">
        <w:rPr>
          <w:rFonts w:ascii="Times New Roman" w:hAnsi="Times New Roman" w:cs="Times New Roman"/>
          <w:sz w:val="24"/>
          <w:szCs w:val="24"/>
          <w:lang w:val="es-ES"/>
        </w:rPr>
        <w:t>interactivos</w:t>
      </w:r>
      <w:r w:rsidRPr="00D557E2">
        <w:rPr>
          <w:rFonts w:ascii="Times New Roman" w:hAnsi="Times New Roman" w:cs="Times New Roman"/>
          <w:sz w:val="24"/>
          <w:szCs w:val="24"/>
          <w:lang w:val="es-ES"/>
        </w:rPr>
        <w:t xml:space="preserve">) </w:t>
      </w:r>
      <w:r w:rsidR="00077036">
        <w:rPr>
          <w:rFonts w:ascii="Times New Roman" w:hAnsi="Times New Roman" w:cs="Times New Roman"/>
          <w:sz w:val="24"/>
          <w:szCs w:val="24"/>
          <w:lang w:val="es-ES"/>
        </w:rPr>
        <w:t>los cuales</w:t>
      </w:r>
      <w:r w:rsidRPr="00D557E2">
        <w:rPr>
          <w:rFonts w:ascii="Times New Roman" w:hAnsi="Times New Roman" w:cs="Times New Roman"/>
          <w:sz w:val="24"/>
          <w:szCs w:val="24"/>
          <w:lang w:val="es-ES"/>
        </w:rPr>
        <w:t xml:space="preserve">, excepto cuando el número de países o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 xml:space="preserve">s es limitado y la copia manual no es demasiado pesada, hace que el procesamiento </w:t>
      </w:r>
      <w:r w:rsidR="00834FAC" w:rsidRPr="00D557E2">
        <w:rPr>
          <w:rFonts w:ascii="Times New Roman" w:hAnsi="Times New Roman" w:cs="Times New Roman"/>
          <w:sz w:val="24"/>
          <w:szCs w:val="24"/>
          <w:lang w:val="es-ES"/>
        </w:rPr>
        <w:t xml:space="preserve">automático </w:t>
      </w:r>
      <w:r w:rsidRPr="00D557E2">
        <w:rPr>
          <w:rFonts w:ascii="Times New Roman" w:hAnsi="Times New Roman" w:cs="Times New Roman"/>
          <w:sz w:val="24"/>
          <w:szCs w:val="24"/>
          <w:lang w:val="es-ES"/>
        </w:rPr>
        <w:t xml:space="preserve">sea imposible o requiera la subcontratación para una persona de confianza para </w:t>
      </w:r>
      <w:r w:rsidR="00834FAC" w:rsidRPr="00D557E2">
        <w:rPr>
          <w:rFonts w:ascii="Times New Roman" w:hAnsi="Times New Roman" w:cs="Times New Roman"/>
          <w:sz w:val="24"/>
          <w:szCs w:val="24"/>
          <w:lang w:val="es-ES"/>
        </w:rPr>
        <w:t>un</w:t>
      </w:r>
      <w:r w:rsidRPr="00D557E2">
        <w:rPr>
          <w:rFonts w:ascii="Times New Roman" w:hAnsi="Times New Roman" w:cs="Times New Roman"/>
          <w:sz w:val="24"/>
          <w:szCs w:val="24"/>
          <w:lang w:val="es-ES"/>
        </w:rPr>
        <w:t xml:space="preserve"> trabajo de recolección manual que es tedioso y requiere una gran concentración y disciplina para evitar errores. Por tanto, se subcontrató la recopilación de datos de tráfico que incluían cientos de </w:t>
      </w:r>
      <w:r w:rsidR="004501F7" w:rsidRPr="00D557E2">
        <w:rPr>
          <w:rFonts w:ascii="Times New Roman" w:hAnsi="Times New Roman" w:cs="Times New Roman"/>
          <w:sz w:val="24"/>
          <w:szCs w:val="24"/>
          <w:lang w:val="es-ES"/>
        </w:rPr>
        <w:t>micro-indicadores</w:t>
      </w:r>
      <w:r w:rsidRPr="00D557E2">
        <w:rPr>
          <w:rFonts w:ascii="Times New Roman" w:hAnsi="Times New Roman" w:cs="Times New Roman"/>
          <w:sz w:val="24"/>
          <w:szCs w:val="24"/>
          <w:lang w:val="es-ES"/>
        </w:rPr>
        <w:t>.</w:t>
      </w:r>
    </w:p>
    <w:p w:rsidR="00B55FD0" w:rsidRPr="00D557E2" w:rsidRDefault="00B55FD0" w:rsidP="00C351F9">
      <w:pPr>
        <w:spacing w:after="0"/>
        <w:jc w:val="both"/>
        <w:rPr>
          <w:rFonts w:ascii="Times New Roman" w:hAnsi="Times New Roman" w:cs="Times New Roman"/>
          <w:sz w:val="24"/>
          <w:szCs w:val="24"/>
          <w:lang w:val="es-ES"/>
        </w:rPr>
      </w:pPr>
    </w:p>
    <w:p w:rsidR="00C351F9" w:rsidRPr="00D557E2" w:rsidRDefault="00B55FD0" w:rsidP="00C351F9">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Se debe dar crédito a las instituciones (en general, organizaciones internacionales u ONG) que proporcionan los datos en un formato utilizable por computadora (Wikimedia proporciona, por </w:t>
      </w:r>
      <w:r w:rsidRPr="00D557E2">
        <w:rPr>
          <w:rFonts w:ascii="Times New Roman" w:hAnsi="Times New Roman" w:cs="Times New Roman"/>
          <w:sz w:val="24"/>
          <w:szCs w:val="24"/>
          <w:lang w:val="es-ES"/>
        </w:rPr>
        <w:lastRenderedPageBreak/>
        <w:t xml:space="preserve">ejemplo, en su versión en inglés, tablas HTML que se transforman directamente en formato </w:t>
      </w:r>
      <w:r w:rsidR="00B824BE">
        <w:rPr>
          <w:rFonts w:ascii="Times New Roman" w:hAnsi="Times New Roman" w:cs="Times New Roman"/>
          <w:sz w:val="24"/>
          <w:szCs w:val="24"/>
          <w:lang w:val="es-ES"/>
        </w:rPr>
        <w:t>compatible con Excel</w:t>
      </w:r>
      <w:r w:rsidR="00305AF7">
        <w:rPr>
          <w:rFonts w:ascii="Times New Roman" w:hAnsi="Times New Roman" w:cs="Times New Roman"/>
          <w:sz w:val="24"/>
          <w:szCs w:val="24"/>
          <w:lang w:val="es-ES"/>
        </w:rPr>
        <w:t xml:space="preserve">, </w:t>
      </w:r>
      <w:r w:rsidRPr="00D557E2">
        <w:rPr>
          <w:rFonts w:ascii="Times New Roman" w:hAnsi="Times New Roman" w:cs="Times New Roman"/>
          <w:sz w:val="24"/>
          <w:szCs w:val="24"/>
          <w:lang w:val="es-ES"/>
        </w:rPr>
        <w:t>sin pérdida de estructura).</w:t>
      </w:r>
    </w:p>
    <w:p w:rsidR="00834FAC" w:rsidRPr="00D557E2" w:rsidRDefault="00834FAC" w:rsidP="00C351F9">
      <w:pPr>
        <w:spacing w:after="0"/>
        <w:jc w:val="both"/>
        <w:rPr>
          <w:rFonts w:ascii="Times New Roman" w:hAnsi="Times New Roman" w:cs="Times New Roman"/>
          <w:sz w:val="24"/>
          <w:szCs w:val="24"/>
          <w:lang w:val="es-ES"/>
        </w:rPr>
      </w:pPr>
    </w:p>
    <w:p w:rsidR="00270558" w:rsidRPr="00D557E2" w:rsidRDefault="00270558" w:rsidP="00C351F9">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Obtener una copia de la fuente en Excel o en un formato compatible (generalmente una matriz de nombres de países o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 xml:space="preserve">s con valores o porcentajes asociados) no es el final del proceso. Con 250 países </w:t>
      </w:r>
      <w:r w:rsidR="00834FAC" w:rsidRPr="00D557E2">
        <w:rPr>
          <w:rFonts w:ascii="Times New Roman" w:hAnsi="Times New Roman" w:cs="Times New Roman"/>
          <w:sz w:val="24"/>
          <w:szCs w:val="24"/>
          <w:lang w:val="es-ES"/>
        </w:rPr>
        <w:t>y</w:t>
      </w:r>
      <w:r w:rsidRPr="00D557E2">
        <w:rPr>
          <w:rFonts w:ascii="Times New Roman" w:hAnsi="Times New Roman" w:cs="Times New Roman"/>
          <w:sz w:val="24"/>
          <w:szCs w:val="24"/>
          <w:lang w:val="es-ES"/>
        </w:rPr>
        <w:t xml:space="preserve"> cientos de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 xml:space="preserve">s para procesar y en lugar del código ISO, inequívoco, el </w:t>
      </w:r>
      <w:r w:rsidR="00834FAC" w:rsidRPr="00D557E2">
        <w:rPr>
          <w:rFonts w:ascii="Times New Roman" w:hAnsi="Times New Roman" w:cs="Times New Roman"/>
          <w:sz w:val="24"/>
          <w:szCs w:val="24"/>
          <w:lang w:val="es-ES"/>
        </w:rPr>
        <w:t xml:space="preserve">uso común </w:t>
      </w:r>
      <w:r w:rsidRPr="00D557E2">
        <w:rPr>
          <w:rFonts w:ascii="Times New Roman" w:hAnsi="Times New Roman" w:cs="Times New Roman"/>
          <w:sz w:val="24"/>
          <w:szCs w:val="24"/>
          <w:lang w:val="es-ES"/>
        </w:rPr>
        <w:t xml:space="preserve">de nombres literales que pueden estar en diferentes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s y en grafías no estándar, la integración de los datos en el modelo no puede hacerse a mano. Se han escrito dos macros para este proceso que en ambos casos requieren un ajuste recursivo</w:t>
      </w:r>
      <w:r w:rsidR="000379D8" w:rsidRPr="00D557E2">
        <w:rPr>
          <w:rStyle w:val="Appelnotedebasdep"/>
          <w:rFonts w:ascii="Times New Roman" w:hAnsi="Times New Roman" w:cs="Times New Roman"/>
          <w:sz w:val="24"/>
          <w:szCs w:val="24"/>
          <w:lang w:val="es-ES"/>
        </w:rPr>
        <w:footnoteReference w:id="18"/>
      </w:r>
      <w:r w:rsidR="00834FAC" w:rsidRPr="00D557E2">
        <w:rPr>
          <w:rFonts w:ascii="Times New Roman" w:hAnsi="Times New Roman" w:cs="Times New Roman"/>
          <w:sz w:val="24"/>
          <w:szCs w:val="24"/>
          <w:lang w:val="es-ES"/>
        </w:rPr>
        <w:t xml:space="preserve"> </w:t>
      </w:r>
      <w:r w:rsidR="0010373F" w:rsidRPr="00D557E2">
        <w:rPr>
          <w:rFonts w:ascii="Times New Roman" w:hAnsi="Times New Roman" w:cs="Times New Roman"/>
          <w:sz w:val="24"/>
          <w:szCs w:val="24"/>
          <w:lang w:val="es-ES"/>
        </w:rPr>
        <w:t xml:space="preserve">para integrar las diferentes grafías. Las salidas de </w:t>
      </w:r>
      <w:r w:rsidR="002E2F4D">
        <w:rPr>
          <w:rFonts w:ascii="Times New Roman" w:hAnsi="Times New Roman" w:cs="Times New Roman"/>
          <w:sz w:val="24"/>
          <w:szCs w:val="24"/>
          <w:lang w:val="es-ES"/>
        </w:rPr>
        <w:t>estos prog</w:t>
      </w:r>
      <w:r w:rsidR="00305AF7">
        <w:rPr>
          <w:rFonts w:ascii="Times New Roman" w:hAnsi="Times New Roman" w:cs="Times New Roman"/>
          <w:sz w:val="24"/>
          <w:szCs w:val="24"/>
          <w:lang w:val="es-ES"/>
        </w:rPr>
        <w:t>r</w:t>
      </w:r>
      <w:r w:rsidR="002E2F4D">
        <w:rPr>
          <w:rFonts w:ascii="Times New Roman" w:hAnsi="Times New Roman" w:cs="Times New Roman"/>
          <w:sz w:val="24"/>
          <w:szCs w:val="24"/>
          <w:lang w:val="es-ES"/>
        </w:rPr>
        <w:t>amas</w:t>
      </w:r>
      <w:r w:rsidR="0010373F" w:rsidRPr="00D557E2">
        <w:rPr>
          <w:rFonts w:ascii="Times New Roman" w:hAnsi="Times New Roman" w:cs="Times New Roman"/>
          <w:sz w:val="24"/>
          <w:szCs w:val="24"/>
          <w:lang w:val="es-ES"/>
        </w:rPr>
        <w:t xml:space="preserve"> son archivos Excel que se pueden usar directamente para copiar las fuentes en su totalidad</w:t>
      </w:r>
      <w:r w:rsidR="00305AF7">
        <w:rPr>
          <w:rFonts w:ascii="Times New Roman" w:hAnsi="Times New Roman" w:cs="Times New Roman"/>
          <w:sz w:val="24"/>
          <w:szCs w:val="24"/>
          <w:lang w:val="es-ES"/>
        </w:rPr>
        <w:t>,</w:t>
      </w:r>
      <w:r w:rsidR="0010373F" w:rsidRPr="00D557E2">
        <w:rPr>
          <w:rFonts w:ascii="Times New Roman" w:hAnsi="Times New Roman" w:cs="Times New Roman"/>
          <w:sz w:val="24"/>
          <w:szCs w:val="24"/>
          <w:lang w:val="es-ES"/>
        </w:rPr>
        <w:t xml:space="preserve"> o línea por línea</w:t>
      </w:r>
      <w:r w:rsidR="00305AF7">
        <w:rPr>
          <w:rFonts w:ascii="Times New Roman" w:hAnsi="Times New Roman" w:cs="Times New Roman"/>
          <w:sz w:val="24"/>
          <w:szCs w:val="24"/>
          <w:lang w:val="es-ES"/>
        </w:rPr>
        <w:t>,</w:t>
      </w:r>
      <w:r w:rsidR="0010373F" w:rsidRPr="00D557E2">
        <w:rPr>
          <w:rFonts w:ascii="Times New Roman" w:hAnsi="Times New Roman" w:cs="Times New Roman"/>
          <w:sz w:val="24"/>
          <w:szCs w:val="24"/>
          <w:lang w:val="es-ES"/>
        </w:rPr>
        <w:t xml:space="preserve"> en el archivo Excel del modelo. Además del enorme ahorro de tiempo de este método, garantiza obtener los datos sin errores.</w:t>
      </w:r>
    </w:p>
    <w:p w:rsidR="000379D8" w:rsidRPr="00D557E2" w:rsidRDefault="000379D8" w:rsidP="00C351F9">
      <w:pPr>
        <w:spacing w:after="0"/>
        <w:jc w:val="both"/>
        <w:rPr>
          <w:rFonts w:ascii="Times New Roman" w:hAnsi="Times New Roman" w:cs="Times New Roman"/>
          <w:sz w:val="24"/>
          <w:szCs w:val="24"/>
          <w:lang w:val="es-ES"/>
        </w:rPr>
      </w:pPr>
    </w:p>
    <w:p w:rsidR="00C351F9" w:rsidRPr="00D557E2" w:rsidRDefault="00C351F9" w:rsidP="00C351F9">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También </w:t>
      </w:r>
      <w:r w:rsidR="002E2F4D">
        <w:rPr>
          <w:rFonts w:ascii="Times New Roman" w:hAnsi="Times New Roman" w:cs="Times New Roman"/>
          <w:sz w:val="24"/>
          <w:szCs w:val="24"/>
          <w:lang w:val="es-ES"/>
        </w:rPr>
        <w:t>se debe tener</w:t>
      </w:r>
      <w:r w:rsidR="002E2F4D" w:rsidRPr="00D557E2">
        <w:rPr>
          <w:rFonts w:ascii="Times New Roman" w:hAnsi="Times New Roman" w:cs="Times New Roman"/>
          <w:sz w:val="24"/>
          <w:szCs w:val="24"/>
          <w:lang w:val="es-ES"/>
        </w:rPr>
        <w:t xml:space="preserve"> </w:t>
      </w:r>
      <w:r w:rsidRPr="00D557E2">
        <w:rPr>
          <w:rFonts w:ascii="Times New Roman" w:hAnsi="Times New Roman" w:cs="Times New Roman"/>
          <w:sz w:val="24"/>
          <w:szCs w:val="24"/>
          <w:lang w:val="es-ES"/>
        </w:rPr>
        <w:t>en cuenta que el manejo de</w:t>
      </w:r>
      <w:r w:rsidR="002E2F4D">
        <w:rPr>
          <w:rFonts w:ascii="Times New Roman" w:hAnsi="Times New Roman" w:cs="Times New Roman"/>
          <w:sz w:val="24"/>
          <w:szCs w:val="24"/>
          <w:lang w:val="es-ES"/>
        </w:rPr>
        <w:t xml:space="preserve"> las</w:t>
      </w:r>
      <w:r w:rsidRPr="00D557E2">
        <w:rPr>
          <w:rFonts w:ascii="Times New Roman" w:hAnsi="Times New Roman" w:cs="Times New Roman"/>
          <w:sz w:val="24"/>
          <w:szCs w:val="24"/>
          <w:lang w:val="es-ES"/>
        </w:rPr>
        <w:t xml:space="preserve"> </w:t>
      </w:r>
      <w:r w:rsidR="00AA456C" w:rsidRPr="00D557E2">
        <w:rPr>
          <w:rFonts w:ascii="Times New Roman" w:hAnsi="Times New Roman" w:cs="Times New Roman"/>
          <w:sz w:val="24"/>
          <w:szCs w:val="24"/>
          <w:lang w:val="es-ES"/>
        </w:rPr>
        <w:t>macro-lengua</w:t>
      </w:r>
      <w:r w:rsidRPr="00D557E2">
        <w:rPr>
          <w:rFonts w:ascii="Times New Roman" w:hAnsi="Times New Roman" w:cs="Times New Roman"/>
          <w:sz w:val="24"/>
          <w:szCs w:val="24"/>
          <w:lang w:val="es-ES"/>
        </w:rPr>
        <w:t xml:space="preserve">s ha hecho que este proceso sea aún más complejo, porque la agrupación de lenguas debe realizarse en los datos de origen antes de procesarlos por la macro. Para citar algunos ejemplos, las frecuentes apariciones de árabe egipcio o marroquí en las fuentes se acumularon en </w:t>
      </w:r>
      <w:r w:rsidR="00834FAC" w:rsidRPr="00D557E2">
        <w:rPr>
          <w:rFonts w:ascii="Times New Roman" w:hAnsi="Times New Roman" w:cs="Times New Roman"/>
          <w:sz w:val="24"/>
          <w:szCs w:val="24"/>
          <w:lang w:val="es-ES"/>
        </w:rPr>
        <w:t>la</w:t>
      </w:r>
      <w:r w:rsidRPr="00D557E2">
        <w:rPr>
          <w:rFonts w:ascii="Times New Roman" w:hAnsi="Times New Roman" w:cs="Times New Roman"/>
          <w:sz w:val="24"/>
          <w:szCs w:val="24"/>
          <w:lang w:val="es-ES"/>
        </w:rPr>
        <w:t xml:space="preserve"> macro</w:t>
      </w:r>
      <w:r w:rsidR="00834FAC" w:rsidRPr="00D557E2">
        <w:rPr>
          <w:rFonts w:ascii="Times New Roman" w:hAnsi="Times New Roman" w:cs="Times New Roman"/>
          <w:sz w:val="24"/>
          <w:szCs w:val="24"/>
          <w:lang w:val="es-ES"/>
        </w:rPr>
        <w:t>-</w:t>
      </w:r>
      <w:r w:rsidRPr="00D557E2">
        <w:rPr>
          <w:rFonts w:ascii="Times New Roman" w:hAnsi="Times New Roman" w:cs="Times New Roman"/>
          <w:sz w:val="24"/>
          <w:szCs w:val="24"/>
          <w:lang w:val="es-ES"/>
        </w:rPr>
        <w:t>lengua árabe y las de serbio, bosnio, croata y montenegrino se fusionaron en serbo</w:t>
      </w:r>
      <w:r w:rsidR="00834FAC" w:rsidRPr="00D557E2">
        <w:rPr>
          <w:rFonts w:ascii="Times New Roman" w:hAnsi="Times New Roman" w:cs="Times New Roman"/>
          <w:sz w:val="24"/>
          <w:szCs w:val="24"/>
          <w:lang w:val="es-ES"/>
        </w:rPr>
        <w:t>-</w:t>
      </w:r>
      <w:r w:rsidRPr="00D557E2">
        <w:rPr>
          <w:rFonts w:ascii="Times New Roman" w:hAnsi="Times New Roman" w:cs="Times New Roman"/>
          <w:sz w:val="24"/>
          <w:szCs w:val="24"/>
          <w:lang w:val="es-ES"/>
        </w:rPr>
        <w:t>croata (el número de casos similares es bastante elevado). Para el procesamiento manual de las salidas de</w:t>
      </w:r>
      <w:r w:rsidR="00F65C34">
        <w:rPr>
          <w:rFonts w:ascii="Times New Roman" w:hAnsi="Times New Roman" w:cs="Times New Roman"/>
          <w:sz w:val="24"/>
          <w:szCs w:val="24"/>
          <w:lang w:val="es-ES"/>
        </w:rPr>
        <w:t>l programa señalando lenguas</w:t>
      </w:r>
      <w:r w:rsidR="00E47EF4">
        <w:rPr>
          <w:rFonts w:ascii="Times New Roman" w:hAnsi="Times New Roman" w:cs="Times New Roman"/>
          <w:sz w:val="24"/>
          <w:szCs w:val="24"/>
          <w:lang w:val="es-ES"/>
        </w:rPr>
        <w:t xml:space="preserve"> </w:t>
      </w:r>
      <w:r w:rsidRPr="00D557E2">
        <w:rPr>
          <w:rFonts w:ascii="Times New Roman" w:hAnsi="Times New Roman" w:cs="Times New Roman"/>
          <w:sz w:val="24"/>
          <w:szCs w:val="24"/>
          <w:lang w:val="es-ES"/>
        </w:rPr>
        <w:t xml:space="preserve">desconocidas, se utilizó como soporte la página Ethnologue que describe cada código de </w:t>
      </w:r>
      <w:r w:rsidR="009B0E41" w:rsidRPr="00D557E2">
        <w:rPr>
          <w:rFonts w:ascii="Times New Roman" w:hAnsi="Times New Roman" w:cs="Times New Roman"/>
          <w:sz w:val="24"/>
          <w:szCs w:val="24"/>
          <w:lang w:val="es-ES"/>
        </w:rPr>
        <w:t>lengua</w:t>
      </w:r>
      <w:r w:rsidR="0010373F" w:rsidRPr="00D557E2">
        <w:rPr>
          <w:rStyle w:val="Appelnotedebasdep"/>
          <w:rFonts w:ascii="Times New Roman" w:hAnsi="Times New Roman" w:cs="Times New Roman"/>
          <w:sz w:val="24"/>
          <w:szCs w:val="24"/>
          <w:lang w:val="es-ES"/>
        </w:rPr>
        <w:footnoteReference w:id="19"/>
      </w:r>
      <w:r w:rsidRPr="00D557E2">
        <w:rPr>
          <w:rFonts w:ascii="Times New Roman" w:hAnsi="Times New Roman" w:cs="Times New Roman"/>
          <w:sz w:val="24"/>
          <w:szCs w:val="24"/>
          <w:lang w:val="es-ES"/>
        </w:rPr>
        <w:t>.</w:t>
      </w:r>
    </w:p>
    <w:p w:rsidR="00526651" w:rsidRDefault="00834FAC" w:rsidP="00AE58E8">
      <w:pPr>
        <w:pStyle w:val="Titre3"/>
        <w:numPr>
          <w:ilvl w:val="2"/>
          <w:numId w:val="19"/>
        </w:numPr>
        <w:rPr>
          <w:lang w:val="es-ES"/>
        </w:rPr>
      </w:pPr>
      <w:bookmarkStart w:id="13" w:name="_Toc80170932"/>
      <w:r w:rsidRPr="00D557E2">
        <w:rPr>
          <w:lang w:val="es-ES"/>
        </w:rPr>
        <w:t>INDEX</w:t>
      </w:r>
      <w:r w:rsidR="00D557E2">
        <w:rPr>
          <w:lang w:val="es-ES"/>
        </w:rPr>
        <w:t>ES</w:t>
      </w:r>
      <w:bookmarkEnd w:id="13"/>
    </w:p>
    <w:p w:rsidR="006B34A0" w:rsidRPr="00D557E2" w:rsidRDefault="00526651" w:rsidP="00782098">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La fecha límite llegó demasiado pronto durante la producción de la versión 2017 y este indicador resultó insuficiente con una sola fuente que proporciona 5 </w:t>
      </w:r>
      <w:r w:rsidR="004501F7" w:rsidRPr="00D557E2">
        <w:rPr>
          <w:rFonts w:ascii="Times New Roman" w:hAnsi="Times New Roman" w:cs="Times New Roman"/>
          <w:sz w:val="24"/>
          <w:szCs w:val="24"/>
          <w:lang w:val="es-ES"/>
        </w:rPr>
        <w:t>micro-indicadores</w:t>
      </w:r>
      <w:r w:rsidRPr="00D557E2">
        <w:rPr>
          <w:rFonts w:ascii="Times New Roman" w:hAnsi="Times New Roman" w:cs="Times New Roman"/>
          <w:sz w:val="24"/>
          <w:szCs w:val="24"/>
          <w:lang w:val="es-ES"/>
        </w:rPr>
        <w:t xml:space="preserve">. En esta ocasión, se ha prestado la atención necesaria y se ha realizado una recopilación de datos casi exhaustiva para este indicador. Se han incluido una amplia variedad de parámetros que caracterizan el progreso de los países en la sociedad de la información, con ahora 25 </w:t>
      </w:r>
      <w:r w:rsidR="004501F7" w:rsidRPr="00D557E2">
        <w:rPr>
          <w:rFonts w:ascii="Times New Roman" w:hAnsi="Times New Roman" w:cs="Times New Roman"/>
          <w:sz w:val="24"/>
          <w:szCs w:val="24"/>
          <w:lang w:val="es-ES"/>
        </w:rPr>
        <w:t>micro-indicadores</w:t>
      </w:r>
      <w:r w:rsidRPr="00D557E2">
        <w:rPr>
          <w:rFonts w:ascii="Times New Roman" w:hAnsi="Times New Roman" w:cs="Times New Roman"/>
          <w:sz w:val="24"/>
          <w:szCs w:val="24"/>
          <w:lang w:val="es-ES"/>
        </w:rPr>
        <w:t xml:space="preserve">, desde la estabilidad eléctrica hasta la inteligencia artificial, la gobernanza y muchos otros parámetros (ver el </w:t>
      </w:r>
      <w:r w:rsidR="00B05298" w:rsidRPr="00D557E2">
        <w:rPr>
          <w:rFonts w:ascii="Times New Roman" w:hAnsi="Times New Roman" w:cs="Times New Roman"/>
          <w:sz w:val="24"/>
          <w:szCs w:val="24"/>
          <w:lang w:val="es-ES"/>
        </w:rPr>
        <w:t>anexo</w:t>
      </w:r>
      <w:r w:rsidRPr="00D557E2">
        <w:rPr>
          <w:rFonts w:ascii="Times New Roman" w:hAnsi="Times New Roman" w:cs="Times New Roman"/>
          <w:sz w:val="24"/>
          <w:szCs w:val="24"/>
          <w:lang w:val="es-ES"/>
        </w:rPr>
        <w:t xml:space="preserve"> 1 para la </w:t>
      </w:r>
      <w:r w:rsidR="002E2F4D">
        <w:rPr>
          <w:rFonts w:ascii="Times New Roman" w:hAnsi="Times New Roman" w:cs="Times New Roman"/>
          <w:sz w:val="24"/>
          <w:szCs w:val="24"/>
          <w:lang w:val="es-ES"/>
        </w:rPr>
        <w:t>serie</w:t>
      </w:r>
      <w:r w:rsidR="002E2F4D" w:rsidRPr="00D557E2">
        <w:rPr>
          <w:rFonts w:ascii="Times New Roman" w:hAnsi="Times New Roman" w:cs="Times New Roman"/>
          <w:sz w:val="24"/>
          <w:szCs w:val="24"/>
          <w:lang w:val="es-ES"/>
        </w:rPr>
        <w:t xml:space="preserve"> </w:t>
      </w:r>
      <w:r w:rsidRPr="00D557E2">
        <w:rPr>
          <w:rFonts w:ascii="Times New Roman" w:hAnsi="Times New Roman" w:cs="Times New Roman"/>
          <w:sz w:val="24"/>
          <w:szCs w:val="24"/>
          <w:lang w:val="es-ES"/>
        </w:rPr>
        <w:t>completa).</w:t>
      </w:r>
    </w:p>
    <w:p w:rsidR="00237B37" w:rsidRDefault="00FA3961" w:rsidP="00AE58E8">
      <w:pPr>
        <w:pStyle w:val="Titre3"/>
        <w:numPr>
          <w:ilvl w:val="2"/>
          <w:numId w:val="19"/>
        </w:numPr>
        <w:rPr>
          <w:lang w:val="es-ES"/>
        </w:rPr>
      </w:pPr>
      <w:bookmarkStart w:id="14" w:name="_Toc80170933"/>
      <w:r w:rsidRPr="00D557E2">
        <w:rPr>
          <w:lang w:val="es-ES"/>
        </w:rPr>
        <w:t>CONTENIDO</w:t>
      </w:r>
      <w:r w:rsidR="00834FAC" w:rsidRPr="00D557E2">
        <w:rPr>
          <w:lang w:val="es-ES"/>
        </w:rPr>
        <w:t>S</w:t>
      </w:r>
      <w:bookmarkEnd w:id="14"/>
    </w:p>
    <w:p w:rsidR="00B55FD0" w:rsidRPr="00D557E2" w:rsidRDefault="0012484C" w:rsidP="00237B37">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Como se explicó anteriormente, las fuentes de datos sobre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 xml:space="preserve">s </w:t>
      </w:r>
      <w:r w:rsidR="009B0E41" w:rsidRPr="00D557E2">
        <w:rPr>
          <w:rFonts w:ascii="Times New Roman" w:hAnsi="Times New Roman" w:cs="Times New Roman"/>
          <w:sz w:val="24"/>
          <w:szCs w:val="24"/>
          <w:lang w:val="es-ES"/>
        </w:rPr>
        <w:t xml:space="preserve">en </w:t>
      </w:r>
      <w:r w:rsidR="00FF3CF2" w:rsidRPr="00D557E2">
        <w:rPr>
          <w:rFonts w:ascii="Times New Roman" w:hAnsi="Times New Roman" w:cs="Times New Roman"/>
          <w:sz w:val="24"/>
          <w:szCs w:val="24"/>
          <w:lang w:val="es-ES"/>
        </w:rPr>
        <w:t>la</w:t>
      </w:r>
      <w:r w:rsidR="004501F7" w:rsidRPr="00D557E2">
        <w:rPr>
          <w:rFonts w:ascii="Times New Roman" w:hAnsi="Times New Roman" w:cs="Times New Roman"/>
          <w:sz w:val="24"/>
          <w:szCs w:val="24"/>
          <w:lang w:val="es-ES"/>
        </w:rPr>
        <w:t xml:space="preserve"> Internet</w:t>
      </w:r>
      <w:r w:rsidRPr="00D557E2">
        <w:rPr>
          <w:rFonts w:ascii="Times New Roman" w:hAnsi="Times New Roman" w:cs="Times New Roman"/>
          <w:sz w:val="24"/>
          <w:szCs w:val="24"/>
          <w:lang w:val="es-ES"/>
        </w:rPr>
        <w:t xml:space="preserve"> son extremadamente escasas y, por lo tanto, este indicador depende en gran medida de las estadísticas excepcionales de Wikimedia. Sin embargo, en el </w:t>
      </w:r>
      <w:r w:rsidR="00834FAC" w:rsidRPr="00D557E2">
        <w:rPr>
          <w:rFonts w:ascii="Times New Roman" w:hAnsi="Times New Roman" w:cs="Times New Roman"/>
          <w:sz w:val="24"/>
          <w:szCs w:val="24"/>
          <w:lang w:val="es-ES"/>
        </w:rPr>
        <w:t>capítulo sobre</w:t>
      </w:r>
      <w:r w:rsidRPr="00D557E2">
        <w:rPr>
          <w:rFonts w:ascii="Times New Roman" w:hAnsi="Times New Roman" w:cs="Times New Roman"/>
          <w:sz w:val="24"/>
          <w:szCs w:val="24"/>
          <w:lang w:val="es-ES"/>
        </w:rPr>
        <w:t xml:space="preserve"> </w:t>
      </w:r>
      <w:r w:rsidR="00834FAC" w:rsidRPr="00D557E2">
        <w:rPr>
          <w:rFonts w:ascii="Times New Roman" w:hAnsi="Times New Roman" w:cs="Times New Roman"/>
          <w:sz w:val="24"/>
          <w:szCs w:val="24"/>
          <w:lang w:val="es-ES"/>
        </w:rPr>
        <w:t>s</w:t>
      </w:r>
      <w:r w:rsidRPr="00D557E2">
        <w:rPr>
          <w:rFonts w:ascii="Times New Roman" w:hAnsi="Times New Roman" w:cs="Times New Roman"/>
          <w:sz w:val="24"/>
          <w:szCs w:val="24"/>
          <w:lang w:val="es-ES"/>
        </w:rPr>
        <w:t>esgo</w:t>
      </w:r>
      <w:r w:rsidR="00834FAC" w:rsidRPr="00D557E2">
        <w:rPr>
          <w:rFonts w:ascii="Times New Roman" w:hAnsi="Times New Roman" w:cs="Times New Roman"/>
          <w:sz w:val="24"/>
          <w:szCs w:val="24"/>
          <w:lang w:val="es-ES"/>
        </w:rPr>
        <w:t>s</w:t>
      </w:r>
      <w:r w:rsidRPr="00D557E2">
        <w:rPr>
          <w:rFonts w:ascii="Times New Roman" w:hAnsi="Times New Roman" w:cs="Times New Roman"/>
          <w:sz w:val="24"/>
          <w:szCs w:val="24"/>
          <w:lang w:val="es-ES"/>
        </w:rPr>
        <w:t xml:space="preserve"> del documento se establece que la presencia de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 xml:space="preserve">s en Wikimedia no es proporcional a su presencia en la Web y por tanto no puede considerarse como un indicador fiable de la distribución lingüística de los contenidos de </w:t>
      </w:r>
      <w:r w:rsidR="00834FAC" w:rsidRPr="00D557E2">
        <w:rPr>
          <w:rFonts w:ascii="Times New Roman" w:hAnsi="Times New Roman" w:cs="Times New Roman"/>
          <w:sz w:val="24"/>
          <w:szCs w:val="24"/>
          <w:lang w:val="es-ES"/>
        </w:rPr>
        <w:t xml:space="preserve">la </w:t>
      </w:r>
      <w:r w:rsidRPr="00D557E2">
        <w:rPr>
          <w:rFonts w:ascii="Times New Roman" w:hAnsi="Times New Roman" w:cs="Times New Roman"/>
          <w:sz w:val="24"/>
          <w:szCs w:val="24"/>
          <w:lang w:val="es-ES"/>
        </w:rPr>
        <w:t>Internet.</w:t>
      </w:r>
    </w:p>
    <w:p w:rsidR="00B55FD0" w:rsidRPr="00D557E2" w:rsidRDefault="00B55FD0" w:rsidP="00237B37">
      <w:pPr>
        <w:spacing w:after="0"/>
        <w:jc w:val="both"/>
        <w:rPr>
          <w:rFonts w:ascii="Times New Roman" w:hAnsi="Times New Roman" w:cs="Times New Roman"/>
          <w:sz w:val="24"/>
          <w:szCs w:val="24"/>
          <w:lang w:val="es-ES"/>
        </w:rPr>
      </w:pPr>
    </w:p>
    <w:p w:rsidR="0012484C" w:rsidRPr="00D557E2" w:rsidRDefault="0012484C" w:rsidP="00237B37">
      <w:pPr>
        <w:spacing w:after="0"/>
        <w:jc w:val="both"/>
        <w:rPr>
          <w:rStyle w:val="Appelnotedebasdep"/>
          <w:rFonts w:eastAsia="Times New Roman"/>
          <w:lang w:val="es-ES" w:eastAsia="es-ES"/>
        </w:rPr>
      </w:pPr>
      <w:r w:rsidRPr="00D557E2">
        <w:rPr>
          <w:rFonts w:ascii="Times New Roman" w:hAnsi="Times New Roman" w:cs="Times New Roman"/>
          <w:sz w:val="24"/>
          <w:szCs w:val="24"/>
          <w:lang w:val="es-ES"/>
        </w:rPr>
        <w:t xml:space="preserve">Se ha introducido en el modelo una forma de equilibrar los resultados de las estadísticas de Wikimedia, pero el doloroso diagnóstico es que el contenido sigue siendo el indicador más </w:t>
      </w:r>
      <w:r w:rsidRPr="00D557E2">
        <w:rPr>
          <w:rFonts w:ascii="Times New Roman" w:hAnsi="Times New Roman" w:cs="Times New Roman"/>
          <w:sz w:val="24"/>
          <w:szCs w:val="24"/>
          <w:lang w:val="es-ES"/>
        </w:rPr>
        <w:lastRenderedPageBreak/>
        <w:t xml:space="preserve">débil de este método, aunque es un elemento muy sensible (los cambios relativamente marginales en los valores de este indicador pueden provocar un gran impacto en los valores de los </w:t>
      </w:r>
      <w:r w:rsidR="004501F7" w:rsidRPr="00D557E2">
        <w:rPr>
          <w:rFonts w:ascii="Times New Roman" w:hAnsi="Times New Roman" w:cs="Times New Roman"/>
          <w:sz w:val="24"/>
          <w:szCs w:val="24"/>
          <w:lang w:val="es-ES"/>
        </w:rPr>
        <w:t>macro-indicadores</w:t>
      </w:r>
      <w:r w:rsidRPr="00D557E2">
        <w:rPr>
          <w:rFonts w:ascii="Times New Roman" w:hAnsi="Times New Roman" w:cs="Times New Roman"/>
          <w:sz w:val="24"/>
          <w:szCs w:val="24"/>
          <w:lang w:val="es-ES"/>
        </w:rPr>
        <w:t>). Si bien uno de los principales objetivos del proyecto es, por supuesto, conocer la distribución lingüística del contenido de Internet, existe una dificultad frustrante para ponderar correctamente</w:t>
      </w:r>
      <w:r w:rsidR="00834FAC" w:rsidRPr="00D557E2">
        <w:rPr>
          <w:rFonts w:ascii="Times New Roman" w:hAnsi="Times New Roman" w:cs="Times New Roman"/>
          <w:sz w:val="24"/>
          <w:szCs w:val="24"/>
          <w:lang w:val="es-ES"/>
        </w:rPr>
        <w:t xml:space="preserve"> los</w:t>
      </w:r>
      <w:r w:rsidRPr="00D557E2">
        <w:rPr>
          <w:rFonts w:ascii="Times New Roman" w:hAnsi="Times New Roman" w:cs="Times New Roman"/>
          <w:sz w:val="24"/>
          <w:szCs w:val="24"/>
          <w:lang w:val="es-ES"/>
        </w:rPr>
        <w:t xml:space="preserve"> contenido</w:t>
      </w:r>
      <w:r w:rsidR="00834FAC" w:rsidRPr="00D557E2">
        <w:rPr>
          <w:rFonts w:ascii="Times New Roman" w:hAnsi="Times New Roman" w:cs="Times New Roman"/>
          <w:sz w:val="24"/>
          <w:szCs w:val="24"/>
          <w:lang w:val="es-ES"/>
        </w:rPr>
        <w:t>s</w:t>
      </w:r>
      <w:r w:rsidRPr="00D557E2">
        <w:rPr>
          <w:rFonts w:ascii="Times New Roman" w:hAnsi="Times New Roman" w:cs="Times New Roman"/>
          <w:sz w:val="24"/>
          <w:szCs w:val="24"/>
          <w:lang w:val="es-ES"/>
        </w:rPr>
        <w:t xml:space="preserve"> de</w:t>
      </w:r>
      <w:r w:rsidR="00834FAC" w:rsidRPr="00D557E2">
        <w:rPr>
          <w:rFonts w:ascii="Times New Roman" w:hAnsi="Times New Roman" w:cs="Times New Roman"/>
          <w:sz w:val="24"/>
          <w:szCs w:val="24"/>
          <w:lang w:val="es-ES"/>
        </w:rPr>
        <w:t xml:space="preserve"> la</w:t>
      </w:r>
      <w:r w:rsidRPr="00D557E2">
        <w:rPr>
          <w:rFonts w:ascii="Times New Roman" w:hAnsi="Times New Roman" w:cs="Times New Roman"/>
          <w:sz w:val="24"/>
          <w:szCs w:val="24"/>
          <w:lang w:val="es-ES"/>
        </w:rPr>
        <w:t xml:space="preserve"> Internet</w:t>
      </w:r>
      <w:r w:rsidR="00B824BE">
        <w:rPr>
          <w:rFonts w:ascii="Times New Roman" w:hAnsi="Times New Roman" w:cs="Times New Roman"/>
          <w:sz w:val="24"/>
          <w:szCs w:val="24"/>
          <w:lang w:val="es-ES"/>
        </w:rPr>
        <w:t>; en ese contexto</w:t>
      </w:r>
      <w:r w:rsidRPr="00D557E2">
        <w:rPr>
          <w:rFonts w:ascii="Times New Roman" w:hAnsi="Times New Roman" w:cs="Times New Roman"/>
          <w:sz w:val="24"/>
          <w:szCs w:val="24"/>
          <w:lang w:val="es-ES"/>
        </w:rPr>
        <w:t xml:space="preserve"> el macro</w:t>
      </w:r>
      <w:r w:rsidR="00834FAC" w:rsidRPr="00D557E2">
        <w:rPr>
          <w:rFonts w:ascii="Times New Roman" w:hAnsi="Times New Roman" w:cs="Times New Roman"/>
          <w:sz w:val="24"/>
          <w:szCs w:val="24"/>
          <w:lang w:val="es-ES"/>
        </w:rPr>
        <w:t>-</w:t>
      </w:r>
      <w:r w:rsidRPr="00D557E2">
        <w:rPr>
          <w:rFonts w:ascii="Times New Roman" w:hAnsi="Times New Roman" w:cs="Times New Roman"/>
          <w:sz w:val="24"/>
          <w:szCs w:val="24"/>
          <w:lang w:val="es-ES"/>
        </w:rPr>
        <w:t>indicador holístico</w:t>
      </w:r>
      <w:r w:rsidR="00834FAC" w:rsidRPr="00D557E2">
        <w:rPr>
          <w:rFonts w:ascii="Times New Roman" w:hAnsi="Times New Roman" w:cs="Times New Roman"/>
          <w:sz w:val="24"/>
          <w:szCs w:val="24"/>
          <w:lang w:val="es-ES"/>
        </w:rPr>
        <w:t xml:space="preserve"> </w:t>
      </w:r>
      <w:r w:rsidR="00834FAC" w:rsidRPr="00D557E2">
        <w:rPr>
          <w:rFonts w:ascii="Times New Roman" w:hAnsi="Times New Roman" w:cs="Times New Roman"/>
          <w:i/>
          <w:sz w:val="24"/>
          <w:szCs w:val="24"/>
          <w:lang w:val="es-ES"/>
        </w:rPr>
        <w:t>potencia</w:t>
      </w:r>
      <w:r w:rsidR="00834FAC" w:rsidRPr="00D557E2">
        <w:rPr>
          <w:rFonts w:ascii="Times New Roman" w:hAnsi="Times New Roman" w:cs="Times New Roman"/>
          <w:sz w:val="24"/>
          <w:szCs w:val="24"/>
          <w:lang w:val="es-ES"/>
        </w:rPr>
        <w:t xml:space="preserve"> </w:t>
      </w:r>
      <w:r w:rsidR="00B824BE">
        <w:rPr>
          <w:rFonts w:ascii="Times New Roman" w:hAnsi="Times New Roman" w:cs="Times New Roman"/>
          <w:sz w:val="24"/>
          <w:szCs w:val="24"/>
          <w:lang w:val="es-ES"/>
        </w:rPr>
        <w:t xml:space="preserve">queda siendo </w:t>
      </w:r>
      <w:r w:rsidR="00834FAC" w:rsidRPr="00D557E2">
        <w:rPr>
          <w:rFonts w:ascii="Times New Roman" w:hAnsi="Times New Roman" w:cs="Times New Roman"/>
          <w:sz w:val="24"/>
          <w:szCs w:val="24"/>
          <w:lang w:val="es-ES"/>
        </w:rPr>
        <w:t>la mejor aproximación</w:t>
      </w:r>
      <w:r w:rsidR="00B824BE">
        <w:rPr>
          <w:rFonts w:ascii="Times New Roman" w:hAnsi="Times New Roman" w:cs="Times New Roman"/>
          <w:sz w:val="24"/>
          <w:szCs w:val="24"/>
          <w:lang w:val="es-ES"/>
        </w:rPr>
        <w:t xml:space="preserve"> a l</w:t>
      </w:r>
      <w:r w:rsidR="00305AF7">
        <w:rPr>
          <w:rFonts w:ascii="Times New Roman" w:hAnsi="Times New Roman" w:cs="Times New Roman"/>
          <w:sz w:val="24"/>
          <w:szCs w:val="24"/>
          <w:lang w:val="es-ES"/>
        </w:rPr>
        <w:t>o</w:t>
      </w:r>
      <w:r w:rsidR="00B824BE">
        <w:rPr>
          <w:rFonts w:ascii="Times New Roman" w:hAnsi="Times New Roman" w:cs="Times New Roman"/>
          <w:sz w:val="24"/>
          <w:szCs w:val="24"/>
          <w:lang w:val="es-ES"/>
        </w:rPr>
        <w:t>s contenidos</w:t>
      </w:r>
      <w:r w:rsidR="009D384C" w:rsidRPr="00D557E2">
        <w:rPr>
          <w:rStyle w:val="Appelnotedebasdep"/>
          <w:rFonts w:ascii="Times New Roman" w:eastAsia="Times New Roman" w:hAnsi="Times New Roman" w:cs="Times New Roman"/>
          <w:sz w:val="24"/>
          <w:szCs w:val="24"/>
          <w:lang w:val="es-ES" w:eastAsia="es-ES"/>
        </w:rPr>
        <w:footnoteReference w:id="20"/>
      </w:r>
      <w:r w:rsidR="009D384C" w:rsidRPr="00D557E2">
        <w:rPr>
          <w:rStyle w:val="Appelnotedebasdep"/>
          <w:rFonts w:eastAsia="Times New Roman"/>
          <w:lang w:val="es-ES" w:eastAsia="es-ES"/>
        </w:rPr>
        <w:t>.</w:t>
      </w:r>
    </w:p>
    <w:p w:rsidR="002E2F4D" w:rsidRPr="00D557E2" w:rsidRDefault="002E2F4D" w:rsidP="00237B37">
      <w:pPr>
        <w:spacing w:after="0"/>
        <w:jc w:val="both"/>
        <w:rPr>
          <w:rFonts w:ascii="Times New Roman" w:hAnsi="Times New Roman" w:cs="Times New Roman"/>
          <w:sz w:val="24"/>
          <w:szCs w:val="24"/>
          <w:lang w:val="es-ES"/>
        </w:rPr>
      </w:pPr>
    </w:p>
    <w:p w:rsidR="009D03C5" w:rsidRPr="00D557E2" w:rsidRDefault="00237B37" w:rsidP="00DA371E">
      <w:pPr>
        <w:spacing w:after="0"/>
        <w:jc w:val="both"/>
        <w:rPr>
          <w:rFonts w:ascii="Times New Roman" w:eastAsia="Times New Roman" w:hAnsi="Times New Roman" w:cs="Times New Roman"/>
          <w:sz w:val="24"/>
          <w:szCs w:val="24"/>
          <w:lang w:val="es-ES" w:eastAsia="es-ES"/>
        </w:rPr>
      </w:pPr>
      <w:r w:rsidRPr="00D557E2">
        <w:rPr>
          <w:rFonts w:ascii="Times New Roman" w:hAnsi="Times New Roman" w:cs="Times New Roman"/>
          <w:sz w:val="24"/>
          <w:szCs w:val="24"/>
          <w:lang w:val="es-ES"/>
        </w:rPr>
        <w:t xml:space="preserve">Para intentar controlar mejor la excesiva influencia de las cifras de Wikimedia sobre este indicador, se tomaron dos decisiones. </w:t>
      </w:r>
      <w:r w:rsidR="002E2F4D">
        <w:rPr>
          <w:rFonts w:ascii="Times New Roman" w:hAnsi="Times New Roman" w:cs="Times New Roman"/>
          <w:sz w:val="24"/>
          <w:szCs w:val="24"/>
          <w:lang w:val="es-ES"/>
        </w:rPr>
        <w:t>La</w:t>
      </w:r>
      <w:r w:rsidR="002E2F4D" w:rsidRPr="00D557E2">
        <w:rPr>
          <w:rFonts w:ascii="Times New Roman" w:hAnsi="Times New Roman" w:cs="Times New Roman"/>
          <w:sz w:val="24"/>
          <w:szCs w:val="24"/>
          <w:lang w:val="es-ES"/>
        </w:rPr>
        <w:t xml:space="preserve"> </w:t>
      </w:r>
      <w:r w:rsidRPr="00D557E2">
        <w:rPr>
          <w:rFonts w:ascii="Times New Roman" w:hAnsi="Times New Roman" w:cs="Times New Roman"/>
          <w:sz w:val="24"/>
          <w:szCs w:val="24"/>
          <w:lang w:val="es-ES"/>
        </w:rPr>
        <w:t>primer</w:t>
      </w:r>
      <w:r w:rsidR="002E2F4D">
        <w:rPr>
          <w:rFonts w:ascii="Times New Roman" w:hAnsi="Times New Roman" w:cs="Times New Roman"/>
          <w:sz w:val="24"/>
          <w:szCs w:val="24"/>
          <w:lang w:val="es-ES"/>
        </w:rPr>
        <w:t>a</w:t>
      </w:r>
      <w:r w:rsidRPr="00D557E2">
        <w:rPr>
          <w:rFonts w:ascii="Times New Roman" w:hAnsi="Times New Roman" w:cs="Times New Roman"/>
          <w:sz w:val="24"/>
          <w:szCs w:val="24"/>
          <w:lang w:val="es-ES"/>
        </w:rPr>
        <w:t xml:space="preserve"> </w:t>
      </w:r>
      <w:r w:rsidR="002E2F4D">
        <w:rPr>
          <w:rFonts w:ascii="Times New Roman" w:hAnsi="Times New Roman" w:cs="Times New Roman"/>
          <w:sz w:val="24"/>
          <w:szCs w:val="24"/>
          <w:lang w:val="es-ES"/>
        </w:rPr>
        <w:t>afecta</w:t>
      </w:r>
      <w:r w:rsidRPr="00D557E2">
        <w:rPr>
          <w:rFonts w:ascii="Times New Roman" w:hAnsi="Times New Roman" w:cs="Times New Roman"/>
          <w:sz w:val="24"/>
          <w:szCs w:val="24"/>
          <w:lang w:val="es-ES"/>
        </w:rPr>
        <w:t xml:space="preserve"> exclusivamente a </w:t>
      </w:r>
      <w:r w:rsidR="00842560">
        <w:rPr>
          <w:rFonts w:ascii="Times New Roman" w:hAnsi="Times New Roman" w:cs="Times New Roman"/>
          <w:sz w:val="24"/>
          <w:szCs w:val="24"/>
          <w:lang w:val="es-ES"/>
        </w:rPr>
        <w:t xml:space="preserve">la enciclopedia </w:t>
      </w:r>
      <w:r w:rsidRPr="00D557E2">
        <w:rPr>
          <w:rFonts w:ascii="Times New Roman" w:hAnsi="Times New Roman" w:cs="Times New Roman"/>
          <w:sz w:val="24"/>
          <w:szCs w:val="24"/>
          <w:lang w:val="es-ES"/>
        </w:rPr>
        <w:t xml:space="preserve">Wikipedia: en lugar de tener un indicador para cada una de las cifras </w:t>
      </w:r>
      <w:r w:rsidR="002E2F4D">
        <w:rPr>
          <w:rFonts w:ascii="Times New Roman" w:hAnsi="Times New Roman" w:cs="Times New Roman"/>
          <w:sz w:val="24"/>
          <w:szCs w:val="24"/>
          <w:lang w:val="es-ES"/>
        </w:rPr>
        <w:t>disponibles</w:t>
      </w:r>
      <w:r w:rsidR="002E2F4D" w:rsidRPr="00D557E2">
        <w:rPr>
          <w:rFonts w:ascii="Times New Roman" w:hAnsi="Times New Roman" w:cs="Times New Roman"/>
          <w:sz w:val="24"/>
          <w:szCs w:val="24"/>
          <w:lang w:val="es-ES"/>
        </w:rPr>
        <w:t xml:space="preserve"> </w:t>
      </w:r>
      <w:r w:rsidRPr="00D557E2">
        <w:rPr>
          <w:rFonts w:ascii="Times New Roman" w:hAnsi="Times New Roman" w:cs="Times New Roman"/>
          <w:sz w:val="24"/>
          <w:szCs w:val="24"/>
          <w:lang w:val="es-ES"/>
        </w:rPr>
        <w:t>(número de artículos, editoriales activas, ediciones y profundidad</w:t>
      </w:r>
      <w:r w:rsidR="00DA371E" w:rsidRPr="00D557E2">
        <w:rPr>
          <w:rStyle w:val="Appelnotedebasdep"/>
          <w:rFonts w:ascii="Times New Roman" w:eastAsia="Times New Roman" w:hAnsi="Times New Roman" w:cs="Times New Roman"/>
          <w:sz w:val="24"/>
          <w:szCs w:val="24"/>
          <w:lang w:val="es-ES" w:eastAsia="es-ES"/>
        </w:rPr>
        <w:footnoteReference w:id="21"/>
      </w:r>
      <w:r w:rsidR="00DA371E" w:rsidRPr="00D557E2">
        <w:rPr>
          <w:rFonts w:ascii="Times New Roman" w:hAnsi="Times New Roman" w:cs="Times New Roman"/>
          <w:sz w:val="24"/>
          <w:szCs w:val="24"/>
          <w:lang w:val="es-ES"/>
        </w:rPr>
        <w:t xml:space="preserve">) </w:t>
      </w:r>
      <w:r w:rsidR="00842560">
        <w:rPr>
          <w:rFonts w:ascii="Times New Roman" w:eastAsia="Times New Roman" w:hAnsi="Times New Roman" w:cs="Times New Roman"/>
          <w:sz w:val="24"/>
          <w:szCs w:val="24"/>
          <w:lang w:val="es-ES" w:eastAsia="es-ES"/>
        </w:rPr>
        <w:t>s</w:t>
      </w:r>
      <w:r w:rsidR="00DA371E" w:rsidRPr="00D557E2">
        <w:rPr>
          <w:rFonts w:ascii="Times New Roman" w:eastAsia="Times New Roman" w:hAnsi="Times New Roman" w:cs="Times New Roman"/>
          <w:sz w:val="24"/>
          <w:szCs w:val="24"/>
          <w:lang w:val="es-ES" w:eastAsia="es-ES"/>
        </w:rPr>
        <w:t xml:space="preserve">e ha </w:t>
      </w:r>
      <w:r w:rsidR="002E2F4D">
        <w:rPr>
          <w:rFonts w:ascii="Times New Roman" w:eastAsia="Times New Roman" w:hAnsi="Times New Roman" w:cs="Times New Roman"/>
          <w:sz w:val="24"/>
          <w:szCs w:val="24"/>
          <w:lang w:val="es-ES" w:eastAsia="es-ES"/>
        </w:rPr>
        <w:t>creado</w:t>
      </w:r>
      <w:r w:rsidR="00DA371E" w:rsidRPr="00D557E2">
        <w:rPr>
          <w:rFonts w:ascii="Times New Roman" w:eastAsia="Times New Roman" w:hAnsi="Times New Roman" w:cs="Times New Roman"/>
          <w:sz w:val="24"/>
          <w:szCs w:val="24"/>
          <w:lang w:val="es-ES" w:eastAsia="es-ES"/>
        </w:rPr>
        <w:t xml:space="preserve"> una fórmula para definir un único micro</w:t>
      </w:r>
      <w:r w:rsidR="001062F8" w:rsidRPr="00D557E2">
        <w:rPr>
          <w:rFonts w:ascii="Times New Roman" w:eastAsia="Times New Roman" w:hAnsi="Times New Roman" w:cs="Times New Roman"/>
          <w:sz w:val="24"/>
          <w:szCs w:val="24"/>
          <w:lang w:val="es-ES" w:eastAsia="es-ES"/>
        </w:rPr>
        <w:t>-</w:t>
      </w:r>
      <w:r w:rsidR="00DA371E" w:rsidRPr="00D557E2">
        <w:rPr>
          <w:rFonts w:ascii="Times New Roman" w:eastAsia="Times New Roman" w:hAnsi="Times New Roman" w:cs="Times New Roman"/>
          <w:sz w:val="24"/>
          <w:szCs w:val="24"/>
          <w:lang w:val="es-ES" w:eastAsia="es-ES"/>
        </w:rPr>
        <w:t>indicador</w:t>
      </w:r>
      <w:r w:rsidR="00842560">
        <w:rPr>
          <w:rFonts w:ascii="Times New Roman" w:eastAsia="Times New Roman" w:hAnsi="Times New Roman" w:cs="Times New Roman"/>
          <w:sz w:val="24"/>
          <w:szCs w:val="24"/>
          <w:lang w:val="es-ES" w:eastAsia="es-ES"/>
        </w:rPr>
        <w:t xml:space="preserve"> que integra debidamente cada factor</w:t>
      </w:r>
      <w:r w:rsidR="00DA371E" w:rsidRPr="00D557E2">
        <w:rPr>
          <w:rFonts w:ascii="Times New Roman" w:eastAsia="Times New Roman" w:hAnsi="Times New Roman" w:cs="Times New Roman"/>
          <w:sz w:val="24"/>
          <w:szCs w:val="24"/>
          <w:lang w:val="es-ES" w:eastAsia="es-ES"/>
        </w:rPr>
        <w:t xml:space="preserve">: </w:t>
      </w:r>
    </w:p>
    <w:p w:rsidR="009D03C5" w:rsidRPr="00D557E2" w:rsidRDefault="009D03C5" w:rsidP="00DA371E">
      <w:pPr>
        <w:spacing w:after="0"/>
        <w:jc w:val="both"/>
        <w:rPr>
          <w:rFonts w:ascii="Times New Roman" w:eastAsia="Times New Roman" w:hAnsi="Times New Roman" w:cs="Times New Roman"/>
          <w:sz w:val="24"/>
          <w:szCs w:val="24"/>
          <w:lang w:val="es-ES" w:eastAsia="es-ES"/>
        </w:rPr>
      </w:pPr>
    </w:p>
    <w:p w:rsidR="00DA371E" w:rsidRPr="00D557E2" w:rsidRDefault="00DA371E" w:rsidP="009D03C5">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sz w:val="24"/>
          <w:szCs w:val="24"/>
          <w:lang w:val="es-ES" w:eastAsia="es-ES"/>
        </w:rPr>
      </w:pPr>
      <w:r w:rsidRPr="00D557E2">
        <w:rPr>
          <w:rFonts w:ascii="Times New Roman" w:eastAsia="Times New Roman" w:hAnsi="Times New Roman" w:cs="Times New Roman"/>
          <w:sz w:val="24"/>
          <w:szCs w:val="24"/>
          <w:lang w:val="es-ES" w:eastAsia="es-ES"/>
        </w:rPr>
        <w:t>W (Li) = Artículos (i) x Ediciones (i) x Editores (i) x Profundidad (i) / L1 + L2 (i)</w:t>
      </w:r>
      <w:r w:rsidR="009D03C5" w:rsidRPr="00D557E2">
        <w:rPr>
          <w:rFonts w:ascii="Times New Roman" w:eastAsia="Times New Roman" w:hAnsi="Times New Roman" w:cs="Times New Roman"/>
          <w:sz w:val="28"/>
          <w:szCs w:val="24"/>
          <w:lang w:val="es-ES" w:eastAsia="es-ES"/>
        </w:rPr>
        <w:t>²</w:t>
      </w:r>
    </w:p>
    <w:p w:rsidR="00DA371E" w:rsidRPr="00D557E2" w:rsidRDefault="00DA371E" w:rsidP="00237B37">
      <w:pPr>
        <w:spacing w:after="0"/>
        <w:jc w:val="both"/>
        <w:rPr>
          <w:rFonts w:ascii="Times New Roman" w:hAnsi="Times New Roman" w:cs="Times New Roman"/>
          <w:sz w:val="24"/>
          <w:szCs w:val="24"/>
          <w:lang w:val="es-ES"/>
        </w:rPr>
      </w:pPr>
    </w:p>
    <w:p w:rsidR="00DA371E" w:rsidRPr="00D557E2" w:rsidRDefault="00DA371E" w:rsidP="00237B37">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Esta fórmula expresa con mayor precisión la actividad general de Wikipedia por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 lo que reduce</w:t>
      </w:r>
      <w:r w:rsidR="00911ED1">
        <w:rPr>
          <w:rFonts w:ascii="Times New Roman" w:hAnsi="Times New Roman" w:cs="Times New Roman"/>
          <w:sz w:val="24"/>
          <w:szCs w:val="24"/>
          <w:lang w:val="es-ES"/>
        </w:rPr>
        <w:t xml:space="preserve"> </w:t>
      </w:r>
      <w:r w:rsidR="00842560">
        <w:rPr>
          <w:rFonts w:ascii="Times New Roman" w:hAnsi="Times New Roman" w:cs="Times New Roman"/>
          <w:sz w:val="24"/>
          <w:szCs w:val="24"/>
          <w:lang w:val="es-ES"/>
        </w:rPr>
        <w:t>el peso</w:t>
      </w:r>
      <w:r w:rsidRPr="00D557E2">
        <w:rPr>
          <w:rFonts w:ascii="Times New Roman" w:hAnsi="Times New Roman" w:cs="Times New Roman"/>
          <w:sz w:val="24"/>
          <w:szCs w:val="24"/>
          <w:lang w:val="es-ES"/>
        </w:rPr>
        <w:t xml:space="preserve"> de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 xml:space="preserve">s </w:t>
      </w:r>
      <w:r w:rsidR="00911ED1">
        <w:rPr>
          <w:rFonts w:ascii="Times New Roman" w:hAnsi="Times New Roman" w:cs="Times New Roman"/>
          <w:sz w:val="24"/>
          <w:szCs w:val="24"/>
          <w:lang w:val="es-ES"/>
        </w:rPr>
        <w:t>cuando</w:t>
      </w:r>
      <w:r w:rsidRPr="00D557E2">
        <w:rPr>
          <w:rFonts w:ascii="Times New Roman" w:hAnsi="Times New Roman" w:cs="Times New Roman"/>
          <w:sz w:val="24"/>
          <w:szCs w:val="24"/>
          <w:lang w:val="es-ES"/>
        </w:rPr>
        <w:t xml:space="preserve"> se utilizan</w:t>
      </w:r>
      <w:r w:rsidR="00911ED1">
        <w:rPr>
          <w:rFonts w:ascii="Times New Roman" w:hAnsi="Times New Roman" w:cs="Times New Roman"/>
          <w:sz w:val="24"/>
          <w:szCs w:val="24"/>
          <w:lang w:val="es-ES"/>
        </w:rPr>
        <w:t xml:space="preserve"> </w:t>
      </w:r>
      <w:r w:rsidR="00842560" w:rsidRPr="00911ED1">
        <w:rPr>
          <w:rFonts w:ascii="Times New Roman" w:hAnsi="Times New Roman" w:cs="Times New Roman"/>
          <w:i/>
          <w:sz w:val="24"/>
          <w:szCs w:val="24"/>
          <w:lang w:val="es-ES"/>
        </w:rPr>
        <w:t>bots</w:t>
      </w:r>
      <w:r w:rsidR="00842560">
        <w:rPr>
          <w:rFonts w:ascii="Times New Roman" w:hAnsi="Times New Roman" w:cs="Times New Roman"/>
          <w:sz w:val="24"/>
          <w:szCs w:val="24"/>
          <w:lang w:val="es-ES"/>
        </w:rPr>
        <w:t xml:space="preserve"> (programas que simulan el comportamiento de humanos)</w:t>
      </w:r>
      <w:r w:rsidRPr="00D557E2">
        <w:rPr>
          <w:rFonts w:ascii="Times New Roman" w:hAnsi="Times New Roman" w:cs="Times New Roman"/>
          <w:sz w:val="24"/>
          <w:szCs w:val="24"/>
          <w:lang w:val="es-ES"/>
        </w:rPr>
        <w:t xml:space="preserve"> para crear artículos </w:t>
      </w:r>
      <w:r w:rsidR="00842560">
        <w:rPr>
          <w:rFonts w:ascii="Times New Roman" w:hAnsi="Times New Roman" w:cs="Times New Roman"/>
          <w:sz w:val="24"/>
          <w:szCs w:val="24"/>
          <w:lang w:val="es-ES"/>
        </w:rPr>
        <w:t xml:space="preserve">a partir de la copia y traducción de artículos existentes en otra lengua, los artículos obtenidos quedándose a menudo sin </w:t>
      </w:r>
      <w:r w:rsidR="00911ED1">
        <w:rPr>
          <w:rFonts w:ascii="Times New Roman" w:hAnsi="Times New Roman" w:cs="Times New Roman"/>
          <w:sz w:val="24"/>
          <w:szCs w:val="24"/>
          <w:lang w:val="es-ES"/>
        </w:rPr>
        <w:t>más</w:t>
      </w:r>
      <w:r w:rsidR="00E86A71" w:rsidRPr="00D557E2">
        <w:rPr>
          <w:rFonts w:ascii="Times New Roman" w:hAnsi="Times New Roman" w:cs="Times New Roman"/>
          <w:sz w:val="24"/>
          <w:szCs w:val="24"/>
          <w:lang w:val="es-ES"/>
        </w:rPr>
        <w:t xml:space="preserve"> </w:t>
      </w:r>
      <w:r w:rsidR="00842560">
        <w:rPr>
          <w:rFonts w:ascii="Times New Roman" w:hAnsi="Times New Roman" w:cs="Times New Roman"/>
          <w:sz w:val="24"/>
          <w:szCs w:val="24"/>
          <w:lang w:val="es-ES"/>
        </w:rPr>
        <w:t>actualización</w:t>
      </w:r>
      <w:r w:rsidR="00842560" w:rsidRPr="00D557E2">
        <w:rPr>
          <w:rStyle w:val="Appelnotedebasdep"/>
          <w:rFonts w:ascii="Times New Roman" w:hAnsi="Times New Roman" w:cs="Times New Roman"/>
          <w:sz w:val="24"/>
          <w:szCs w:val="24"/>
          <w:lang w:val="es-ES"/>
        </w:rPr>
        <w:footnoteReference w:id="22"/>
      </w:r>
      <w:r w:rsidR="00842560">
        <w:rPr>
          <w:rFonts w:ascii="Times New Roman" w:hAnsi="Times New Roman" w:cs="Times New Roman"/>
          <w:sz w:val="24"/>
          <w:szCs w:val="24"/>
          <w:lang w:val="es-ES"/>
        </w:rPr>
        <w:t>.</w:t>
      </w:r>
      <w:r w:rsidR="00E86A71" w:rsidRPr="00D557E2">
        <w:rPr>
          <w:rFonts w:ascii="Times New Roman" w:hAnsi="Times New Roman" w:cs="Times New Roman"/>
          <w:sz w:val="24"/>
          <w:szCs w:val="24"/>
          <w:lang w:val="es-ES"/>
        </w:rPr>
        <w:t xml:space="preserve"> </w:t>
      </w:r>
    </w:p>
    <w:p w:rsidR="00E86A71" w:rsidRPr="00D557E2" w:rsidRDefault="00237B37" w:rsidP="00095FE6">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D557E2">
        <w:rPr>
          <w:rFonts w:ascii="Times New Roman" w:eastAsia="Times New Roman" w:hAnsi="Times New Roman" w:cs="Times New Roman"/>
          <w:sz w:val="24"/>
          <w:szCs w:val="24"/>
          <w:lang w:val="es-ES" w:eastAsia="es-ES"/>
        </w:rPr>
        <w:t xml:space="preserve">La siguiente tabla muestra cómo esta fórmula refleja mejor la realidad. La última columna (presencia), que es la relación entre el número de artículos y la población L1 + L2 (número de artículos por hablante) es una clara demostración de por qué la presencia de </w:t>
      </w:r>
      <w:r w:rsidR="009B0E41" w:rsidRPr="00D557E2">
        <w:rPr>
          <w:rFonts w:ascii="Times New Roman" w:eastAsia="Times New Roman" w:hAnsi="Times New Roman" w:cs="Times New Roman"/>
          <w:sz w:val="24"/>
          <w:szCs w:val="24"/>
          <w:lang w:val="es-ES" w:eastAsia="es-ES"/>
        </w:rPr>
        <w:t>lengua</w:t>
      </w:r>
      <w:r w:rsidRPr="00D557E2">
        <w:rPr>
          <w:rFonts w:ascii="Times New Roman" w:eastAsia="Times New Roman" w:hAnsi="Times New Roman" w:cs="Times New Roman"/>
          <w:sz w:val="24"/>
          <w:szCs w:val="24"/>
          <w:lang w:val="es-ES" w:eastAsia="es-ES"/>
        </w:rPr>
        <w:t>s en Wikipedia no es un buen indicador</w:t>
      </w:r>
      <w:r w:rsidR="00193FFD" w:rsidRPr="00D557E2">
        <w:rPr>
          <w:rFonts w:ascii="Times New Roman" w:eastAsia="Times New Roman" w:hAnsi="Times New Roman" w:cs="Times New Roman"/>
          <w:sz w:val="24"/>
          <w:szCs w:val="24"/>
          <w:lang w:val="es-ES" w:eastAsia="es-ES"/>
        </w:rPr>
        <w:t xml:space="preserve"> de</w:t>
      </w:r>
      <w:r w:rsidR="00EF56F1">
        <w:rPr>
          <w:rFonts w:ascii="Times New Roman" w:eastAsia="Times New Roman" w:hAnsi="Times New Roman" w:cs="Times New Roman"/>
          <w:sz w:val="24"/>
          <w:szCs w:val="24"/>
          <w:lang w:val="es-ES" w:eastAsia="es-ES"/>
        </w:rPr>
        <w:t xml:space="preserve"> </w:t>
      </w:r>
      <w:r w:rsidRPr="00D557E2">
        <w:rPr>
          <w:rFonts w:ascii="Times New Roman" w:eastAsia="Times New Roman" w:hAnsi="Times New Roman" w:cs="Times New Roman"/>
          <w:sz w:val="24"/>
          <w:szCs w:val="24"/>
          <w:lang w:val="es-ES" w:eastAsia="es-ES"/>
        </w:rPr>
        <w:t xml:space="preserve">la presencia global de </w:t>
      </w:r>
      <w:r w:rsidR="009B0E41" w:rsidRPr="00D557E2">
        <w:rPr>
          <w:rFonts w:ascii="Times New Roman" w:eastAsia="Times New Roman" w:hAnsi="Times New Roman" w:cs="Times New Roman"/>
          <w:sz w:val="24"/>
          <w:szCs w:val="24"/>
          <w:lang w:val="es-ES" w:eastAsia="es-ES"/>
        </w:rPr>
        <w:t>lengua</w:t>
      </w:r>
      <w:r w:rsidRPr="00D557E2">
        <w:rPr>
          <w:rFonts w:ascii="Times New Roman" w:eastAsia="Times New Roman" w:hAnsi="Times New Roman" w:cs="Times New Roman"/>
          <w:sz w:val="24"/>
          <w:szCs w:val="24"/>
          <w:lang w:val="es-ES" w:eastAsia="es-ES"/>
        </w:rPr>
        <w:t xml:space="preserve">s </w:t>
      </w:r>
      <w:r w:rsidR="009B0E41" w:rsidRPr="00D557E2">
        <w:rPr>
          <w:rFonts w:ascii="Times New Roman" w:eastAsia="Times New Roman" w:hAnsi="Times New Roman" w:cs="Times New Roman"/>
          <w:sz w:val="24"/>
          <w:szCs w:val="24"/>
          <w:lang w:val="es-ES" w:eastAsia="es-ES"/>
        </w:rPr>
        <w:t xml:space="preserve">en </w:t>
      </w:r>
      <w:r w:rsidR="00FF3CF2" w:rsidRPr="00D557E2">
        <w:rPr>
          <w:rFonts w:ascii="Times New Roman" w:eastAsia="Times New Roman" w:hAnsi="Times New Roman" w:cs="Times New Roman"/>
          <w:sz w:val="24"/>
          <w:szCs w:val="24"/>
          <w:lang w:val="es-ES" w:eastAsia="es-ES"/>
        </w:rPr>
        <w:t>la</w:t>
      </w:r>
      <w:r w:rsidR="004501F7" w:rsidRPr="00D557E2">
        <w:rPr>
          <w:rFonts w:ascii="Times New Roman" w:eastAsia="Times New Roman" w:hAnsi="Times New Roman" w:cs="Times New Roman"/>
          <w:sz w:val="24"/>
          <w:szCs w:val="24"/>
          <w:lang w:val="es-ES" w:eastAsia="es-ES"/>
        </w:rPr>
        <w:t xml:space="preserve"> Internet</w:t>
      </w:r>
      <w:r w:rsidRPr="00D557E2">
        <w:rPr>
          <w:rFonts w:ascii="Times New Roman" w:eastAsia="Times New Roman" w:hAnsi="Times New Roman" w:cs="Times New Roman"/>
          <w:sz w:val="24"/>
          <w:szCs w:val="24"/>
          <w:lang w:val="es-ES" w:eastAsia="es-ES"/>
        </w:rPr>
        <w:t>...</w:t>
      </w:r>
    </w:p>
    <w:p w:rsidR="00237B37" w:rsidRDefault="00237B37" w:rsidP="00095FE6">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D557E2">
        <w:rPr>
          <w:rFonts w:ascii="Times New Roman" w:eastAsia="Times New Roman" w:hAnsi="Times New Roman" w:cs="Times New Roman"/>
          <w:sz w:val="24"/>
          <w:szCs w:val="24"/>
          <w:lang w:val="es-ES" w:eastAsia="es-ES"/>
        </w:rPr>
        <w:lastRenderedPageBreak/>
        <w:t xml:space="preserve">Tenga en cuenta que el valor de profundidad para </w:t>
      </w:r>
      <w:r w:rsidR="00EF56F1">
        <w:rPr>
          <w:rFonts w:ascii="Times New Roman" w:eastAsia="Times New Roman" w:hAnsi="Times New Roman" w:cs="Times New Roman"/>
          <w:sz w:val="24"/>
          <w:szCs w:val="24"/>
          <w:lang w:val="es-ES" w:eastAsia="es-ES"/>
        </w:rPr>
        <w:t xml:space="preserve">el </w:t>
      </w:r>
      <w:r w:rsidRPr="00D557E2">
        <w:rPr>
          <w:rFonts w:ascii="Times New Roman" w:eastAsia="Times New Roman" w:hAnsi="Times New Roman" w:cs="Times New Roman"/>
          <w:sz w:val="24"/>
          <w:szCs w:val="24"/>
          <w:lang w:val="es-ES" w:eastAsia="es-ES"/>
        </w:rPr>
        <w:t>vietnamita no ha</w:t>
      </w:r>
      <w:r w:rsidR="00EF56F1">
        <w:rPr>
          <w:rFonts w:ascii="Times New Roman" w:eastAsia="Times New Roman" w:hAnsi="Times New Roman" w:cs="Times New Roman"/>
          <w:sz w:val="24"/>
          <w:szCs w:val="24"/>
          <w:lang w:val="es-ES" w:eastAsia="es-ES"/>
        </w:rPr>
        <w:t xml:space="preserve"> sido</w:t>
      </w:r>
      <w:r w:rsidRPr="00D557E2">
        <w:rPr>
          <w:rFonts w:ascii="Times New Roman" w:eastAsia="Times New Roman" w:hAnsi="Times New Roman" w:cs="Times New Roman"/>
          <w:sz w:val="24"/>
          <w:szCs w:val="24"/>
          <w:lang w:val="es-ES" w:eastAsia="es-ES"/>
        </w:rPr>
        <w:t xml:space="preserve"> </w:t>
      </w:r>
      <w:r w:rsidR="00911ED1">
        <w:rPr>
          <w:rFonts w:ascii="Times New Roman" w:eastAsia="Times New Roman" w:hAnsi="Times New Roman" w:cs="Times New Roman"/>
          <w:sz w:val="24"/>
          <w:szCs w:val="24"/>
          <w:lang w:val="es-ES" w:eastAsia="es-ES"/>
        </w:rPr>
        <w:t>informado</w:t>
      </w:r>
      <w:r w:rsidRPr="00D557E2">
        <w:rPr>
          <w:rFonts w:ascii="Times New Roman" w:eastAsia="Times New Roman" w:hAnsi="Times New Roman" w:cs="Times New Roman"/>
          <w:sz w:val="24"/>
          <w:szCs w:val="24"/>
          <w:lang w:val="es-ES" w:eastAsia="es-ES"/>
        </w:rPr>
        <w:t xml:space="preserve"> y hemos puesto un valor de 1 para evitar una fórmula nula</w:t>
      </w:r>
      <w:r w:rsidRPr="00D557E2">
        <w:rPr>
          <w:rStyle w:val="Appelnotedebasdep"/>
          <w:rFonts w:ascii="Times New Roman" w:eastAsia="Times New Roman" w:hAnsi="Times New Roman" w:cs="Times New Roman"/>
          <w:sz w:val="24"/>
          <w:szCs w:val="24"/>
          <w:lang w:val="es-ES" w:eastAsia="es-ES"/>
        </w:rPr>
        <w:footnoteReference w:id="23"/>
      </w:r>
      <w:r w:rsidRPr="00D557E2">
        <w:rPr>
          <w:rFonts w:ascii="Times New Roman" w:eastAsia="Times New Roman" w:hAnsi="Times New Roman" w:cs="Times New Roman"/>
          <w:sz w:val="24"/>
          <w:szCs w:val="24"/>
          <w:lang w:val="es-ES" w:eastAsia="es-ES"/>
        </w:rPr>
        <w:t>.</w:t>
      </w:r>
    </w:p>
    <w:p w:rsidR="00911ED1" w:rsidRDefault="00911ED1" w:rsidP="00095FE6">
      <w:pPr>
        <w:pStyle w:val="Lgende"/>
        <w:spacing w:after="0"/>
        <w:jc w:val="center"/>
        <w:rPr>
          <w:rFonts w:ascii="Times New Roman" w:hAnsi="Times New Roman" w:cs="Times New Roman"/>
          <w:lang w:val="es-ES"/>
        </w:rPr>
      </w:pPr>
    </w:p>
    <w:p w:rsidR="00095FE6" w:rsidRPr="00D557E2" w:rsidRDefault="00DF350D" w:rsidP="00095FE6">
      <w:pPr>
        <w:pStyle w:val="Lgende"/>
        <w:spacing w:after="0"/>
        <w:jc w:val="center"/>
        <w:rPr>
          <w:rFonts w:ascii="Times New Roman" w:eastAsia="Times New Roman" w:hAnsi="Times New Roman" w:cs="Times New Roman"/>
          <w:sz w:val="24"/>
          <w:szCs w:val="24"/>
          <w:lang w:val="es-ES" w:eastAsia="es-ES"/>
        </w:rPr>
      </w:pPr>
      <w:bookmarkStart w:id="16" w:name="_Toc80170992"/>
      <w:r w:rsidRPr="00D557E2">
        <w:rPr>
          <w:rFonts w:ascii="Times New Roman" w:hAnsi="Times New Roman" w:cs="Times New Roman"/>
          <w:lang w:val="es-ES"/>
        </w:rPr>
        <w:t>Tabla</w:t>
      </w:r>
      <w:r w:rsidR="00095FE6" w:rsidRPr="00D557E2">
        <w:rPr>
          <w:rFonts w:ascii="Times New Roman" w:hAnsi="Times New Roman" w:cs="Times New Roman"/>
          <w:lang w:val="es-ES"/>
        </w:rPr>
        <w:t xml:space="preserve"> </w:t>
      </w:r>
      <w:r w:rsidR="00315024" w:rsidRPr="00D557E2">
        <w:rPr>
          <w:rFonts w:ascii="Times New Roman" w:hAnsi="Times New Roman" w:cs="Times New Roman"/>
          <w:lang w:val="es-ES"/>
        </w:rPr>
        <w:fldChar w:fldCharType="begin"/>
      </w:r>
      <w:r w:rsidR="00315024" w:rsidRPr="00D557E2">
        <w:rPr>
          <w:rFonts w:ascii="Times New Roman" w:hAnsi="Times New Roman" w:cs="Times New Roman"/>
          <w:lang w:val="es-ES"/>
        </w:rPr>
        <w:instrText xml:space="preserve"> SEQ Table \* ARABIC </w:instrText>
      </w:r>
      <w:r w:rsidR="00315024" w:rsidRPr="00D557E2">
        <w:rPr>
          <w:rFonts w:ascii="Times New Roman" w:hAnsi="Times New Roman" w:cs="Times New Roman"/>
          <w:lang w:val="es-ES"/>
        </w:rPr>
        <w:fldChar w:fldCharType="separate"/>
      </w:r>
      <w:r w:rsidR="002D25EF">
        <w:rPr>
          <w:rFonts w:ascii="Times New Roman" w:hAnsi="Times New Roman" w:cs="Times New Roman"/>
          <w:noProof/>
          <w:lang w:val="es-ES"/>
        </w:rPr>
        <w:t>3</w:t>
      </w:r>
      <w:r w:rsidR="00315024" w:rsidRPr="00D557E2">
        <w:rPr>
          <w:rFonts w:ascii="Times New Roman" w:hAnsi="Times New Roman" w:cs="Times New Roman"/>
          <w:noProof/>
          <w:lang w:val="es-ES"/>
        </w:rPr>
        <w:fldChar w:fldCharType="end"/>
      </w:r>
      <w:r w:rsidR="00095FE6" w:rsidRPr="00D557E2">
        <w:rPr>
          <w:rFonts w:ascii="Times New Roman" w:hAnsi="Times New Roman" w:cs="Times New Roman"/>
          <w:lang w:val="es-ES"/>
        </w:rPr>
        <w:t>: Factores de Wikipedia y la fórmula</w:t>
      </w:r>
      <w:bookmarkEnd w:id="16"/>
    </w:p>
    <w:tbl>
      <w:tblPr>
        <w:tblW w:w="84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1"/>
        <w:gridCol w:w="1200"/>
        <w:gridCol w:w="1256"/>
        <w:gridCol w:w="1200"/>
        <w:gridCol w:w="1200"/>
        <w:gridCol w:w="1200"/>
        <w:gridCol w:w="1200"/>
      </w:tblGrid>
      <w:tr w:rsidR="00237B37" w:rsidRPr="00D557E2" w:rsidTr="00095FE6">
        <w:trPr>
          <w:trHeight w:val="300"/>
        </w:trPr>
        <w:tc>
          <w:tcPr>
            <w:tcW w:w="1201" w:type="dxa"/>
            <w:shd w:val="clear" w:color="auto" w:fill="F2F2F2" w:themeFill="background1" w:themeFillShade="F2"/>
            <w:noWrap/>
            <w:vAlign w:val="center"/>
            <w:hideMark/>
          </w:tcPr>
          <w:p w:rsidR="00237B37" w:rsidRPr="00D557E2" w:rsidRDefault="00237B37" w:rsidP="00F03EAA">
            <w:pPr>
              <w:spacing w:after="0" w:line="240" w:lineRule="auto"/>
              <w:jc w:val="center"/>
              <w:rPr>
                <w:rFonts w:ascii="Times New Roman" w:eastAsia="Times New Roman" w:hAnsi="Times New Roman" w:cs="Times New Roman"/>
                <w:b/>
                <w:bCs/>
                <w:color w:val="202122"/>
                <w:sz w:val="14"/>
                <w:szCs w:val="14"/>
                <w:lang w:val="es-ES" w:eastAsia="es-ES"/>
              </w:rPr>
            </w:pPr>
            <w:r w:rsidRPr="00D557E2">
              <w:rPr>
                <w:rFonts w:ascii="Times New Roman" w:eastAsia="Times New Roman" w:hAnsi="Times New Roman" w:cs="Times New Roman"/>
                <w:b/>
                <w:bCs/>
                <w:color w:val="202122"/>
                <w:sz w:val="14"/>
                <w:szCs w:val="14"/>
                <w:lang w:val="es-ES" w:eastAsia="es-ES"/>
              </w:rPr>
              <w:t>Lengua</w:t>
            </w:r>
          </w:p>
        </w:tc>
        <w:tc>
          <w:tcPr>
            <w:tcW w:w="1200" w:type="dxa"/>
            <w:shd w:val="clear" w:color="auto" w:fill="F2F2F2" w:themeFill="background1" w:themeFillShade="F2"/>
            <w:noWrap/>
            <w:vAlign w:val="center"/>
            <w:hideMark/>
          </w:tcPr>
          <w:p w:rsidR="00237B37" w:rsidRPr="00D557E2" w:rsidRDefault="00237B37" w:rsidP="00F03EAA">
            <w:pPr>
              <w:spacing w:after="0" w:line="240" w:lineRule="auto"/>
              <w:jc w:val="center"/>
              <w:rPr>
                <w:rFonts w:ascii="Times New Roman" w:eastAsia="Times New Roman" w:hAnsi="Times New Roman" w:cs="Times New Roman"/>
                <w:b/>
                <w:bCs/>
                <w:color w:val="202122"/>
                <w:sz w:val="14"/>
                <w:szCs w:val="14"/>
                <w:lang w:val="es-ES" w:eastAsia="es-ES"/>
              </w:rPr>
            </w:pPr>
            <w:r w:rsidRPr="00D557E2">
              <w:rPr>
                <w:rFonts w:ascii="Times New Roman" w:eastAsia="Times New Roman" w:hAnsi="Times New Roman" w:cs="Times New Roman"/>
                <w:b/>
                <w:bCs/>
                <w:color w:val="202122"/>
                <w:sz w:val="14"/>
                <w:szCs w:val="14"/>
                <w:lang w:val="es-ES" w:eastAsia="es-ES"/>
              </w:rPr>
              <w:t>Artículos</w:t>
            </w:r>
          </w:p>
        </w:tc>
        <w:tc>
          <w:tcPr>
            <w:tcW w:w="1256" w:type="dxa"/>
            <w:shd w:val="clear" w:color="auto" w:fill="F2F2F2" w:themeFill="background1" w:themeFillShade="F2"/>
            <w:noWrap/>
            <w:vAlign w:val="center"/>
            <w:hideMark/>
          </w:tcPr>
          <w:p w:rsidR="00237B37" w:rsidRPr="00D557E2" w:rsidRDefault="00237B37" w:rsidP="00F03EAA">
            <w:pPr>
              <w:spacing w:after="0" w:line="240" w:lineRule="auto"/>
              <w:jc w:val="center"/>
              <w:rPr>
                <w:rFonts w:ascii="Times New Roman" w:eastAsia="Times New Roman" w:hAnsi="Times New Roman" w:cs="Times New Roman"/>
                <w:b/>
                <w:bCs/>
                <w:color w:val="202122"/>
                <w:sz w:val="14"/>
                <w:szCs w:val="14"/>
                <w:lang w:val="es-ES" w:eastAsia="es-ES"/>
              </w:rPr>
            </w:pPr>
            <w:r w:rsidRPr="00D557E2">
              <w:rPr>
                <w:rFonts w:ascii="Times New Roman" w:eastAsia="Times New Roman" w:hAnsi="Times New Roman" w:cs="Times New Roman"/>
                <w:b/>
                <w:bCs/>
                <w:color w:val="202122"/>
                <w:sz w:val="14"/>
                <w:szCs w:val="14"/>
                <w:lang w:val="es-ES" w:eastAsia="es-ES"/>
              </w:rPr>
              <w:t>Modificaciones</w:t>
            </w:r>
          </w:p>
        </w:tc>
        <w:tc>
          <w:tcPr>
            <w:tcW w:w="1200" w:type="dxa"/>
            <w:shd w:val="clear" w:color="auto" w:fill="F2F2F2" w:themeFill="background1" w:themeFillShade="F2"/>
            <w:noWrap/>
            <w:vAlign w:val="center"/>
            <w:hideMark/>
          </w:tcPr>
          <w:p w:rsidR="00237B37" w:rsidRPr="00D557E2" w:rsidRDefault="00237B37" w:rsidP="00F03EAA">
            <w:pPr>
              <w:spacing w:after="0" w:line="240" w:lineRule="auto"/>
              <w:jc w:val="center"/>
              <w:rPr>
                <w:rFonts w:ascii="Times New Roman" w:eastAsia="Times New Roman" w:hAnsi="Times New Roman" w:cs="Times New Roman"/>
                <w:b/>
                <w:bCs/>
                <w:color w:val="202122"/>
                <w:sz w:val="14"/>
                <w:szCs w:val="14"/>
                <w:lang w:val="es-ES" w:eastAsia="es-ES"/>
              </w:rPr>
            </w:pPr>
            <w:r w:rsidRPr="00D557E2">
              <w:rPr>
                <w:rFonts w:ascii="Times New Roman" w:eastAsia="Times New Roman" w:hAnsi="Times New Roman" w:cs="Times New Roman"/>
                <w:b/>
                <w:bCs/>
                <w:color w:val="202122"/>
                <w:sz w:val="14"/>
                <w:szCs w:val="14"/>
                <w:lang w:val="es-ES" w:eastAsia="es-ES"/>
              </w:rPr>
              <w:t>Usuarios activos</w:t>
            </w:r>
          </w:p>
        </w:tc>
        <w:tc>
          <w:tcPr>
            <w:tcW w:w="1200" w:type="dxa"/>
            <w:shd w:val="clear" w:color="auto" w:fill="F2F2F2" w:themeFill="background1" w:themeFillShade="F2"/>
            <w:noWrap/>
            <w:vAlign w:val="center"/>
            <w:hideMark/>
          </w:tcPr>
          <w:p w:rsidR="00237B37" w:rsidRPr="00D557E2" w:rsidRDefault="00237B37" w:rsidP="00F03EAA">
            <w:pPr>
              <w:spacing w:after="0" w:line="240" w:lineRule="auto"/>
              <w:jc w:val="center"/>
              <w:rPr>
                <w:rFonts w:ascii="Times New Roman" w:eastAsia="Times New Roman" w:hAnsi="Times New Roman" w:cs="Times New Roman"/>
                <w:b/>
                <w:bCs/>
                <w:color w:val="202122"/>
                <w:sz w:val="14"/>
                <w:szCs w:val="14"/>
                <w:lang w:val="es-ES" w:eastAsia="es-ES"/>
              </w:rPr>
            </w:pPr>
            <w:r w:rsidRPr="00D557E2">
              <w:rPr>
                <w:rFonts w:ascii="Times New Roman" w:eastAsia="Times New Roman" w:hAnsi="Times New Roman" w:cs="Times New Roman"/>
                <w:b/>
                <w:bCs/>
                <w:color w:val="202122"/>
                <w:sz w:val="14"/>
                <w:szCs w:val="14"/>
                <w:lang w:val="es-ES" w:eastAsia="es-ES"/>
              </w:rPr>
              <w:t>Profundidad</w:t>
            </w:r>
          </w:p>
        </w:tc>
        <w:tc>
          <w:tcPr>
            <w:tcW w:w="1200" w:type="dxa"/>
            <w:shd w:val="clear" w:color="auto" w:fill="F2F2F2" w:themeFill="background1" w:themeFillShade="F2"/>
            <w:noWrap/>
            <w:vAlign w:val="center"/>
            <w:hideMark/>
          </w:tcPr>
          <w:p w:rsidR="00237B37" w:rsidRPr="00D557E2" w:rsidRDefault="00237B37" w:rsidP="00F03EAA">
            <w:pPr>
              <w:spacing w:after="0" w:line="240" w:lineRule="auto"/>
              <w:jc w:val="center"/>
              <w:rPr>
                <w:rFonts w:ascii="Times New Roman" w:eastAsia="Times New Roman" w:hAnsi="Times New Roman" w:cs="Times New Roman"/>
                <w:b/>
                <w:bCs/>
                <w:color w:val="202122"/>
                <w:sz w:val="14"/>
                <w:szCs w:val="14"/>
                <w:lang w:val="es-ES" w:eastAsia="es-ES"/>
              </w:rPr>
            </w:pPr>
            <w:r w:rsidRPr="00D557E2">
              <w:rPr>
                <w:rFonts w:ascii="Times New Roman" w:eastAsia="Times New Roman" w:hAnsi="Times New Roman" w:cs="Times New Roman"/>
                <w:b/>
                <w:bCs/>
                <w:color w:val="202122"/>
                <w:sz w:val="14"/>
                <w:szCs w:val="14"/>
                <w:lang w:val="es-ES" w:eastAsia="es-ES"/>
              </w:rPr>
              <w:t>FÓRMULA</w:t>
            </w:r>
          </w:p>
        </w:tc>
        <w:tc>
          <w:tcPr>
            <w:tcW w:w="1200" w:type="dxa"/>
            <w:shd w:val="clear" w:color="auto" w:fill="F2F2F2" w:themeFill="background1" w:themeFillShade="F2"/>
            <w:noWrap/>
            <w:vAlign w:val="center"/>
            <w:hideMark/>
          </w:tcPr>
          <w:p w:rsidR="00237B37" w:rsidRPr="00D557E2" w:rsidRDefault="00237B37" w:rsidP="00F03EAA">
            <w:pPr>
              <w:spacing w:after="0" w:line="240" w:lineRule="auto"/>
              <w:jc w:val="center"/>
              <w:rPr>
                <w:rFonts w:ascii="Times New Roman" w:eastAsia="Times New Roman" w:hAnsi="Times New Roman" w:cs="Times New Roman"/>
                <w:b/>
                <w:bCs/>
                <w:color w:val="202122"/>
                <w:sz w:val="14"/>
                <w:szCs w:val="14"/>
                <w:lang w:val="es-ES" w:eastAsia="es-ES"/>
              </w:rPr>
            </w:pPr>
            <w:r w:rsidRPr="00D557E2">
              <w:rPr>
                <w:rFonts w:ascii="Times New Roman" w:eastAsia="Times New Roman" w:hAnsi="Times New Roman" w:cs="Times New Roman"/>
                <w:b/>
                <w:bCs/>
                <w:color w:val="202122"/>
                <w:sz w:val="14"/>
                <w:szCs w:val="14"/>
                <w:lang w:val="es-ES" w:eastAsia="es-ES"/>
              </w:rPr>
              <w:t>PRESENCIA</w:t>
            </w:r>
          </w:p>
        </w:tc>
      </w:tr>
      <w:tr w:rsidR="00237B37" w:rsidRPr="00D557E2" w:rsidTr="00095FE6">
        <w:trPr>
          <w:trHeight w:val="290"/>
        </w:trPr>
        <w:tc>
          <w:tcPr>
            <w:tcW w:w="1201" w:type="dxa"/>
            <w:shd w:val="clear" w:color="auto" w:fill="auto"/>
            <w:noWrap/>
            <w:vAlign w:val="bottom"/>
            <w:hideMark/>
          </w:tcPr>
          <w:p w:rsidR="00237B37" w:rsidRPr="00D557E2" w:rsidRDefault="00193FFD" w:rsidP="00F03EAA">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Inglés</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6332139</w:t>
            </w:r>
          </w:p>
        </w:tc>
        <w:tc>
          <w:tcPr>
            <w:tcW w:w="1256"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1027716498</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125399</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1073</w:t>
            </w:r>
          </w:p>
        </w:tc>
        <w:tc>
          <w:tcPr>
            <w:tcW w:w="1200" w:type="dxa"/>
            <w:shd w:val="clear" w:color="auto" w:fill="F2F2F2" w:themeFill="background1" w:themeFillShade="F2"/>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481775</w:t>
            </w:r>
          </w:p>
        </w:tc>
        <w:tc>
          <w:tcPr>
            <w:tcW w:w="1200" w:type="dxa"/>
            <w:shd w:val="clear" w:color="auto" w:fill="auto"/>
            <w:noWrap/>
            <w:vAlign w:val="bottom"/>
            <w:hideMark/>
          </w:tcPr>
          <w:p w:rsidR="00237B37" w:rsidRPr="00D557E2" w:rsidRDefault="00237B37" w:rsidP="00F03EAA">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 xml:space="preserve"> 0,47 </w:t>
            </w:r>
          </w:p>
        </w:tc>
      </w:tr>
      <w:tr w:rsidR="00237B37" w:rsidRPr="00D557E2" w:rsidTr="00095FE6">
        <w:trPr>
          <w:trHeight w:val="290"/>
        </w:trPr>
        <w:tc>
          <w:tcPr>
            <w:tcW w:w="1201" w:type="dxa"/>
            <w:shd w:val="clear" w:color="auto" w:fill="auto"/>
            <w:noWrap/>
            <w:vAlign w:val="bottom"/>
            <w:hideMark/>
          </w:tcPr>
          <w:p w:rsidR="00237B37" w:rsidRPr="00D557E2" w:rsidRDefault="00193FFD" w:rsidP="00F03EAA">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Cebuano</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5853095</w:t>
            </w:r>
          </w:p>
        </w:tc>
        <w:tc>
          <w:tcPr>
            <w:tcW w:w="1256"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32075254</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186</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w:t>
            </w:r>
          </w:p>
        </w:tc>
        <w:tc>
          <w:tcPr>
            <w:tcW w:w="1200" w:type="dxa"/>
            <w:shd w:val="clear" w:color="auto" w:fill="F2F2F2" w:themeFill="background1" w:themeFillShade="F2"/>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275</w:t>
            </w:r>
          </w:p>
        </w:tc>
        <w:tc>
          <w:tcPr>
            <w:tcW w:w="1200" w:type="dxa"/>
            <w:shd w:val="clear" w:color="auto" w:fill="auto"/>
            <w:noWrap/>
            <w:vAlign w:val="bottom"/>
            <w:hideMark/>
          </w:tcPr>
          <w:p w:rsidR="00237B37" w:rsidRPr="00D557E2" w:rsidRDefault="00237B37" w:rsidP="00F03EAA">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 xml:space="preserve"> 36,71 </w:t>
            </w:r>
          </w:p>
        </w:tc>
      </w:tr>
      <w:tr w:rsidR="00237B37" w:rsidRPr="00D557E2" w:rsidTr="00095FE6">
        <w:trPr>
          <w:trHeight w:val="290"/>
        </w:trPr>
        <w:tc>
          <w:tcPr>
            <w:tcW w:w="1201" w:type="dxa"/>
            <w:shd w:val="clear" w:color="auto" w:fill="auto"/>
            <w:noWrap/>
            <w:vAlign w:val="bottom"/>
            <w:hideMark/>
          </w:tcPr>
          <w:p w:rsidR="00237B37" w:rsidRPr="00D557E2" w:rsidRDefault="00193FFD" w:rsidP="00F03EAA">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Sueco</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3050759</w:t>
            </w:r>
          </w:p>
        </w:tc>
        <w:tc>
          <w:tcPr>
            <w:tcW w:w="1256"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49330695</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2148</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12</w:t>
            </w:r>
          </w:p>
        </w:tc>
        <w:tc>
          <w:tcPr>
            <w:tcW w:w="1200" w:type="dxa"/>
            <w:shd w:val="clear" w:color="auto" w:fill="F2F2F2" w:themeFill="background1" w:themeFillShade="F2"/>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22759</w:t>
            </w:r>
          </w:p>
        </w:tc>
        <w:tc>
          <w:tcPr>
            <w:tcW w:w="1200" w:type="dxa"/>
            <w:shd w:val="clear" w:color="auto" w:fill="auto"/>
            <w:noWrap/>
            <w:vAlign w:val="bottom"/>
            <w:hideMark/>
          </w:tcPr>
          <w:p w:rsidR="00237B37" w:rsidRPr="00D557E2" w:rsidRDefault="00237B37" w:rsidP="00F03EAA">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 xml:space="preserve"> 23,37 </w:t>
            </w:r>
          </w:p>
        </w:tc>
      </w:tr>
      <w:tr w:rsidR="00237B37" w:rsidRPr="00D557E2" w:rsidTr="00095FE6">
        <w:trPr>
          <w:trHeight w:val="290"/>
        </w:trPr>
        <w:tc>
          <w:tcPr>
            <w:tcW w:w="1201" w:type="dxa"/>
            <w:shd w:val="clear" w:color="auto" w:fill="auto"/>
            <w:noWrap/>
            <w:vAlign w:val="bottom"/>
            <w:hideMark/>
          </w:tcPr>
          <w:p w:rsidR="00237B37" w:rsidRPr="00D557E2" w:rsidRDefault="00193FFD" w:rsidP="00F03EAA">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Alemán</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2593827</w:t>
            </w:r>
          </w:p>
        </w:tc>
        <w:tc>
          <w:tcPr>
            <w:tcW w:w="1256"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212207089</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18119</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93</w:t>
            </w:r>
          </w:p>
        </w:tc>
        <w:tc>
          <w:tcPr>
            <w:tcW w:w="1200" w:type="dxa"/>
            <w:shd w:val="clear" w:color="auto" w:fill="F2F2F2" w:themeFill="background1" w:themeFillShade="F2"/>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50897</w:t>
            </w:r>
          </w:p>
        </w:tc>
        <w:tc>
          <w:tcPr>
            <w:tcW w:w="1200" w:type="dxa"/>
            <w:shd w:val="clear" w:color="auto" w:fill="auto"/>
            <w:noWrap/>
            <w:vAlign w:val="bottom"/>
            <w:hideMark/>
          </w:tcPr>
          <w:p w:rsidR="00237B37" w:rsidRPr="00D557E2" w:rsidRDefault="00237B37" w:rsidP="00F03EAA">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 xml:space="preserve"> 1,92 </w:t>
            </w:r>
          </w:p>
        </w:tc>
      </w:tr>
      <w:tr w:rsidR="00237B37" w:rsidRPr="00D557E2" w:rsidTr="00095FE6">
        <w:trPr>
          <w:trHeight w:val="290"/>
        </w:trPr>
        <w:tc>
          <w:tcPr>
            <w:tcW w:w="1201" w:type="dxa"/>
            <w:shd w:val="clear" w:color="auto" w:fill="auto"/>
            <w:noWrap/>
            <w:vAlign w:val="bottom"/>
            <w:hideMark/>
          </w:tcPr>
          <w:p w:rsidR="00237B37" w:rsidRPr="00D557E2" w:rsidRDefault="00193FFD" w:rsidP="00F03EAA">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Francés</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2342875</w:t>
            </w:r>
          </w:p>
        </w:tc>
        <w:tc>
          <w:tcPr>
            <w:tcW w:w="1256"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183969129</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18054</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242</w:t>
            </w:r>
          </w:p>
        </w:tc>
        <w:tc>
          <w:tcPr>
            <w:tcW w:w="1200" w:type="dxa"/>
            <w:shd w:val="clear" w:color="auto" w:fill="F2F2F2" w:themeFill="background1" w:themeFillShade="F2"/>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26424</w:t>
            </w:r>
          </w:p>
        </w:tc>
        <w:tc>
          <w:tcPr>
            <w:tcW w:w="1200" w:type="dxa"/>
            <w:shd w:val="clear" w:color="auto" w:fill="auto"/>
            <w:noWrap/>
            <w:vAlign w:val="bottom"/>
            <w:hideMark/>
          </w:tcPr>
          <w:p w:rsidR="00237B37" w:rsidRPr="00D557E2" w:rsidRDefault="00237B37" w:rsidP="00F03EAA">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 xml:space="preserve"> 0,88 </w:t>
            </w:r>
          </w:p>
        </w:tc>
      </w:tr>
      <w:tr w:rsidR="00237B37" w:rsidRPr="00D557E2" w:rsidTr="00095FE6">
        <w:trPr>
          <w:trHeight w:val="290"/>
        </w:trPr>
        <w:tc>
          <w:tcPr>
            <w:tcW w:w="1201" w:type="dxa"/>
            <w:shd w:val="clear" w:color="auto" w:fill="auto"/>
            <w:noWrap/>
            <w:vAlign w:val="bottom"/>
            <w:hideMark/>
          </w:tcPr>
          <w:p w:rsidR="00237B37" w:rsidRPr="00D557E2" w:rsidRDefault="00193FFD" w:rsidP="00F03EAA">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Holandés</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2060512</w:t>
            </w:r>
          </w:p>
        </w:tc>
        <w:tc>
          <w:tcPr>
            <w:tcW w:w="1256"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59302602</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3933</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17</w:t>
            </w:r>
          </w:p>
        </w:tc>
        <w:tc>
          <w:tcPr>
            <w:tcW w:w="1200" w:type="dxa"/>
            <w:shd w:val="clear" w:color="auto" w:fill="F2F2F2" w:themeFill="background1" w:themeFillShade="F2"/>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13742</w:t>
            </w:r>
          </w:p>
        </w:tc>
        <w:tc>
          <w:tcPr>
            <w:tcW w:w="1200" w:type="dxa"/>
            <w:shd w:val="clear" w:color="auto" w:fill="auto"/>
            <w:noWrap/>
            <w:vAlign w:val="bottom"/>
            <w:hideMark/>
          </w:tcPr>
          <w:p w:rsidR="00237B37" w:rsidRPr="00D557E2" w:rsidRDefault="00237B37" w:rsidP="00F03EAA">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 xml:space="preserve"> 8.45 </w:t>
            </w:r>
          </w:p>
        </w:tc>
      </w:tr>
      <w:tr w:rsidR="00237B37" w:rsidRPr="00D557E2" w:rsidTr="00095FE6">
        <w:trPr>
          <w:trHeight w:val="290"/>
        </w:trPr>
        <w:tc>
          <w:tcPr>
            <w:tcW w:w="1201" w:type="dxa"/>
            <w:shd w:val="clear" w:color="auto" w:fill="auto"/>
            <w:noWrap/>
            <w:vAlign w:val="bottom"/>
            <w:hideMark/>
          </w:tcPr>
          <w:p w:rsidR="00237B37" w:rsidRPr="00D557E2" w:rsidRDefault="00193FFD" w:rsidP="00F03EAA">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Ruso</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1736736</w:t>
            </w:r>
          </w:p>
        </w:tc>
        <w:tc>
          <w:tcPr>
            <w:tcW w:w="1256"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115035192</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10425</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137</w:t>
            </w:r>
          </w:p>
        </w:tc>
        <w:tc>
          <w:tcPr>
            <w:tcW w:w="1200" w:type="dxa"/>
            <w:shd w:val="clear" w:color="auto" w:fill="F2F2F2" w:themeFill="background1" w:themeFillShade="F2"/>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4286</w:t>
            </w:r>
          </w:p>
        </w:tc>
        <w:tc>
          <w:tcPr>
            <w:tcW w:w="1200" w:type="dxa"/>
            <w:shd w:val="clear" w:color="auto" w:fill="auto"/>
            <w:noWrap/>
            <w:vAlign w:val="bottom"/>
            <w:hideMark/>
          </w:tcPr>
          <w:p w:rsidR="00237B37" w:rsidRPr="00D557E2" w:rsidRDefault="00237B37" w:rsidP="00F03EAA">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 xml:space="preserve"> 0,67 </w:t>
            </w:r>
          </w:p>
        </w:tc>
      </w:tr>
      <w:tr w:rsidR="00237B37" w:rsidRPr="00D557E2" w:rsidTr="00095FE6">
        <w:trPr>
          <w:trHeight w:val="290"/>
        </w:trPr>
        <w:tc>
          <w:tcPr>
            <w:tcW w:w="1201" w:type="dxa"/>
            <w:shd w:val="clear" w:color="auto" w:fill="auto"/>
            <w:noWrap/>
            <w:vAlign w:val="bottom"/>
            <w:hideMark/>
          </w:tcPr>
          <w:p w:rsidR="00237B37" w:rsidRPr="00D557E2" w:rsidRDefault="00193FFD" w:rsidP="00F03EAA">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Italiano</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1703284</w:t>
            </w:r>
          </w:p>
        </w:tc>
        <w:tc>
          <w:tcPr>
            <w:tcW w:w="1256"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121418801</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8085</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172</w:t>
            </w:r>
          </w:p>
        </w:tc>
        <w:tc>
          <w:tcPr>
            <w:tcW w:w="1200" w:type="dxa"/>
            <w:shd w:val="clear" w:color="auto" w:fill="F2F2F2" w:themeFill="background1" w:themeFillShade="F2"/>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62435</w:t>
            </w:r>
          </w:p>
        </w:tc>
        <w:tc>
          <w:tcPr>
            <w:tcW w:w="1200" w:type="dxa"/>
            <w:shd w:val="clear" w:color="auto" w:fill="auto"/>
            <w:noWrap/>
            <w:vAlign w:val="bottom"/>
            <w:hideMark/>
          </w:tcPr>
          <w:p w:rsidR="00237B37" w:rsidRPr="00D557E2" w:rsidRDefault="00237B37" w:rsidP="00F03EAA">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 xml:space="preserve"> 2.51 </w:t>
            </w:r>
          </w:p>
        </w:tc>
      </w:tr>
      <w:tr w:rsidR="00237B37" w:rsidRPr="00D557E2" w:rsidTr="00095FE6">
        <w:trPr>
          <w:trHeight w:val="290"/>
        </w:trPr>
        <w:tc>
          <w:tcPr>
            <w:tcW w:w="1201" w:type="dxa"/>
            <w:shd w:val="clear" w:color="auto" w:fill="auto"/>
            <w:noWrap/>
            <w:vAlign w:val="bottom"/>
            <w:hideMark/>
          </w:tcPr>
          <w:p w:rsidR="00237B37" w:rsidRPr="00D557E2" w:rsidRDefault="00193FFD" w:rsidP="00F03EAA">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Español</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1698331</w:t>
            </w:r>
          </w:p>
        </w:tc>
        <w:tc>
          <w:tcPr>
            <w:tcW w:w="1256"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136390848</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15694</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210</w:t>
            </w:r>
          </w:p>
        </w:tc>
        <w:tc>
          <w:tcPr>
            <w:tcW w:w="1200" w:type="dxa"/>
            <w:shd w:val="clear" w:color="auto" w:fill="F2F2F2" w:themeFill="background1" w:themeFillShade="F2"/>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2590</w:t>
            </w:r>
          </w:p>
        </w:tc>
        <w:tc>
          <w:tcPr>
            <w:tcW w:w="1200" w:type="dxa"/>
            <w:shd w:val="clear" w:color="auto" w:fill="auto"/>
            <w:noWrap/>
            <w:vAlign w:val="bottom"/>
            <w:hideMark/>
          </w:tcPr>
          <w:p w:rsidR="00237B37" w:rsidRPr="00D557E2" w:rsidRDefault="00237B37" w:rsidP="00F03EAA">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 xml:space="preserve"> 0,31 </w:t>
            </w:r>
          </w:p>
        </w:tc>
      </w:tr>
      <w:tr w:rsidR="00237B37" w:rsidRPr="00D557E2" w:rsidTr="00095FE6">
        <w:trPr>
          <w:trHeight w:val="290"/>
        </w:trPr>
        <w:tc>
          <w:tcPr>
            <w:tcW w:w="1201" w:type="dxa"/>
            <w:shd w:val="clear" w:color="auto" w:fill="auto"/>
            <w:noWrap/>
            <w:vAlign w:val="bottom"/>
            <w:hideMark/>
          </w:tcPr>
          <w:p w:rsidR="00237B37" w:rsidRPr="00D557E2" w:rsidRDefault="00193FFD" w:rsidP="00F03EAA">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Polaco</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1480982</w:t>
            </w:r>
          </w:p>
        </w:tc>
        <w:tc>
          <w:tcPr>
            <w:tcW w:w="1256"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63723938</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4235</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32</w:t>
            </w:r>
          </w:p>
        </w:tc>
        <w:tc>
          <w:tcPr>
            <w:tcW w:w="1200" w:type="dxa"/>
            <w:shd w:val="clear" w:color="auto" w:fill="F2F2F2" w:themeFill="background1" w:themeFillShade="F2"/>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7742</w:t>
            </w:r>
          </w:p>
        </w:tc>
        <w:tc>
          <w:tcPr>
            <w:tcW w:w="1200" w:type="dxa"/>
            <w:shd w:val="clear" w:color="auto" w:fill="auto"/>
            <w:noWrap/>
            <w:vAlign w:val="bottom"/>
            <w:hideMark/>
          </w:tcPr>
          <w:p w:rsidR="00237B37" w:rsidRPr="00D557E2" w:rsidRDefault="00237B37" w:rsidP="00F03EAA">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 xml:space="preserve"> 3,64 </w:t>
            </w:r>
          </w:p>
        </w:tc>
      </w:tr>
      <w:tr w:rsidR="00237B37" w:rsidRPr="00D557E2" w:rsidTr="00095FE6">
        <w:trPr>
          <w:trHeight w:val="290"/>
        </w:trPr>
        <w:tc>
          <w:tcPr>
            <w:tcW w:w="1201" w:type="dxa"/>
            <w:shd w:val="clear" w:color="auto" w:fill="auto"/>
            <w:noWrap/>
            <w:vAlign w:val="bottom"/>
            <w:hideMark/>
          </w:tcPr>
          <w:p w:rsidR="00237B37" w:rsidRPr="00D557E2" w:rsidRDefault="00193FFD" w:rsidP="00F03EAA">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Japonés</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1277204</w:t>
            </w:r>
          </w:p>
        </w:tc>
        <w:tc>
          <w:tcPr>
            <w:tcW w:w="1256"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84188217</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15173</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85</w:t>
            </w:r>
          </w:p>
        </w:tc>
        <w:tc>
          <w:tcPr>
            <w:tcW w:w="1200" w:type="dxa"/>
            <w:shd w:val="clear" w:color="auto" w:fill="F2F2F2" w:themeFill="background1" w:themeFillShade="F2"/>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8683</w:t>
            </w:r>
          </w:p>
        </w:tc>
        <w:tc>
          <w:tcPr>
            <w:tcW w:w="1200" w:type="dxa"/>
            <w:shd w:val="clear" w:color="auto" w:fill="auto"/>
            <w:noWrap/>
            <w:vAlign w:val="bottom"/>
            <w:hideMark/>
          </w:tcPr>
          <w:p w:rsidR="00237B37" w:rsidRPr="00D557E2" w:rsidRDefault="00237B37" w:rsidP="00F03EAA">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 xml:space="preserve"> 1.01 </w:t>
            </w:r>
          </w:p>
        </w:tc>
      </w:tr>
      <w:tr w:rsidR="00237B37" w:rsidRPr="00D557E2" w:rsidTr="00095FE6">
        <w:trPr>
          <w:trHeight w:val="290"/>
        </w:trPr>
        <w:tc>
          <w:tcPr>
            <w:tcW w:w="1201" w:type="dxa"/>
            <w:shd w:val="clear" w:color="auto" w:fill="auto"/>
            <w:noWrap/>
            <w:vAlign w:val="bottom"/>
            <w:hideMark/>
          </w:tcPr>
          <w:p w:rsidR="00237B37" w:rsidRPr="00D557E2" w:rsidRDefault="00193FFD" w:rsidP="00F03EAA">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Vietnamita</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1266628</w:t>
            </w:r>
          </w:p>
        </w:tc>
        <w:tc>
          <w:tcPr>
            <w:tcW w:w="1256"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65110373</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2476</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w:t>
            </w:r>
          </w:p>
        </w:tc>
        <w:tc>
          <w:tcPr>
            <w:tcW w:w="1200" w:type="dxa"/>
            <w:shd w:val="clear" w:color="auto" w:fill="F2F2F2" w:themeFill="background1" w:themeFillShade="F2"/>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35</w:t>
            </w:r>
          </w:p>
        </w:tc>
        <w:tc>
          <w:tcPr>
            <w:tcW w:w="1200" w:type="dxa"/>
            <w:shd w:val="clear" w:color="auto" w:fill="auto"/>
            <w:noWrap/>
            <w:vAlign w:val="bottom"/>
            <w:hideMark/>
          </w:tcPr>
          <w:p w:rsidR="00237B37" w:rsidRPr="00D557E2" w:rsidRDefault="00237B37" w:rsidP="00F03EAA">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 xml:space="preserve"> 1,65 </w:t>
            </w:r>
          </w:p>
        </w:tc>
      </w:tr>
      <w:tr w:rsidR="00237B37" w:rsidRPr="00D557E2" w:rsidTr="00095FE6">
        <w:trPr>
          <w:trHeight w:val="290"/>
        </w:trPr>
        <w:tc>
          <w:tcPr>
            <w:tcW w:w="1201" w:type="dxa"/>
            <w:shd w:val="clear" w:color="auto" w:fill="auto"/>
            <w:noWrap/>
            <w:vAlign w:val="bottom"/>
            <w:hideMark/>
          </w:tcPr>
          <w:p w:rsidR="00237B37" w:rsidRPr="00D557E2" w:rsidRDefault="00193FFD" w:rsidP="00F03EAA">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Chino</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1208732</w:t>
            </w:r>
          </w:p>
        </w:tc>
        <w:tc>
          <w:tcPr>
            <w:tcW w:w="1256"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66159632</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8940</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202</w:t>
            </w:r>
          </w:p>
        </w:tc>
        <w:tc>
          <w:tcPr>
            <w:tcW w:w="1200" w:type="dxa"/>
            <w:shd w:val="clear" w:color="auto" w:fill="F2F2F2" w:themeFill="background1" w:themeFillShade="F2"/>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62</w:t>
            </w:r>
          </w:p>
        </w:tc>
        <w:tc>
          <w:tcPr>
            <w:tcW w:w="1200" w:type="dxa"/>
            <w:shd w:val="clear" w:color="auto" w:fill="auto"/>
            <w:noWrap/>
            <w:vAlign w:val="bottom"/>
            <w:hideMark/>
          </w:tcPr>
          <w:p w:rsidR="00237B37" w:rsidRPr="00D557E2" w:rsidRDefault="00237B37" w:rsidP="00F03EAA">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 xml:space="preserve"> 0,08 </w:t>
            </w:r>
          </w:p>
        </w:tc>
      </w:tr>
      <w:tr w:rsidR="00237B37" w:rsidRPr="00D557E2" w:rsidTr="00095FE6">
        <w:trPr>
          <w:trHeight w:val="290"/>
        </w:trPr>
        <w:tc>
          <w:tcPr>
            <w:tcW w:w="1201" w:type="dxa"/>
            <w:shd w:val="clear" w:color="auto" w:fill="auto"/>
            <w:noWrap/>
            <w:vAlign w:val="bottom"/>
            <w:hideMark/>
          </w:tcPr>
          <w:p w:rsidR="00237B37" w:rsidRPr="00D557E2" w:rsidRDefault="00193FFD" w:rsidP="00F03EAA">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Árabe</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1123561</w:t>
            </w:r>
          </w:p>
        </w:tc>
        <w:tc>
          <w:tcPr>
            <w:tcW w:w="1256"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54279052</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5189</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227</w:t>
            </w:r>
          </w:p>
        </w:tc>
        <w:tc>
          <w:tcPr>
            <w:tcW w:w="1200" w:type="dxa"/>
            <w:shd w:val="clear" w:color="auto" w:fill="F2F2F2" w:themeFill="background1" w:themeFillShade="F2"/>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536</w:t>
            </w:r>
          </w:p>
        </w:tc>
        <w:tc>
          <w:tcPr>
            <w:tcW w:w="1200" w:type="dxa"/>
            <w:shd w:val="clear" w:color="auto" w:fill="auto"/>
            <w:noWrap/>
            <w:vAlign w:val="bottom"/>
            <w:hideMark/>
          </w:tcPr>
          <w:p w:rsidR="00237B37" w:rsidRPr="00D557E2" w:rsidRDefault="00237B37" w:rsidP="00F03EAA">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 xml:space="preserve"> 0,31 </w:t>
            </w:r>
          </w:p>
        </w:tc>
      </w:tr>
      <w:tr w:rsidR="00237B37" w:rsidRPr="00D557E2" w:rsidTr="00095FE6">
        <w:trPr>
          <w:trHeight w:val="290"/>
        </w:trPr>
        <w:tc>
          <w:tcPr>
            <w:tcW w:w="1201" w:type="dxa"/>
            <w:shd w:val="clear" w:color="auto" w:fill="auto"/>
            <w:noWrap/>
            <w:vAlign w:val="bottom"/>
            <w:hideMark/>
          </w:tcPr>
          <w:p w:rsidR="00237B37" w:rsidRPr="00D557E2" w:rsidRDefault="00193FFD" w:rsidP="00F03EAA">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Ucranio</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1100281</w:t>
            </w:r>
          </w:p>
        </w:tc>
        <w:tc>
          <w:tcPr>
            <w:tcW w:w="1256"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32831286</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2773</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53</w:t>
            </w:r>
          </w:p>
        </w:tc>
        <w:tc>
          <w:tcPr>
            <w:tcW w:w="1200" w:type="dxa"/>
            <w:shd w:val="clear" w:color="auto" w:fill="F2F2F2" w:themeFill="background1" w:themeFillShade="F2"/>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4823</w:t>
            </w:r>
          </w:p>
        </w:tc>
        <w:tc>
          <w:tcPr>
            <w:tcW w:w="1200" w:type="dxa"/>
            <w:shd w:val="clear" w:color="auto" w:fill="auto"/>
            <w:noWrap/>
            <w:vAlign w:val="bottom"/>
            <w:hideMark/>
          </w:tcPr>
          <w:p w:rsidR="00237B37" w:rsidRPr="00D557E2" w:rsidRDefault="00237B37" w:rsidP="00F03EAA">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 xml:space="preserve"> 3.32 </w:t>
            </w:r>
          </w:p>
        </w:tc>
      </w:tr>
      <w:tr w:rsidR="00237B37" w:rsidRPr="00D557E2" w:rsidTr="00095FE6">
        <w:trPr>
          <w:trHeight w:val="290"/>
        </w:trPr>
        <w:tc>
          <w:tcPr>
            <w:tcW w:w="1201" w:type="dxa"/>
            <w:shd w:val="clear" w:color="auto" w:fill="auto"/>
            <w:noWrap/>
            <w:vAlign w:val="bottom"/>
            <w:hideMark/>
          </w:tcPr>
          <w:p w:rsidR="00237B37" w:rsidRPr="00D557E2" w:rsidRDefault="00193FFD" w:rsidP="00F03EAA">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Portugués</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1067241</w:t>
            </w:r>
          </w:p>
        </w:tc>
        <w:tc>
          <w:tcPr>
            <w:tcW w:w="1256"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61371751</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9508</w:t>
            </w:r>
          </w:p>
        </w:tc>
        <w:tc>
          <w:tcPr>
            <w:tcW w:w="1200" w:type="dxa"/>
            <w:shd w:val="clear" w:color="auto" w:fill="auto"/>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176</w:t>
            </w:r>
          </w:p>
        </w:tc>
        <w:tc>
          <w:tcPr>
            <w:tcW w:w="1200" w:type="dxa"/>
            <w:shd w:val="clear" w:color="auto" w:fill="F2F2F2" w:themeFill="background1" w:themeFillShade="F2"/>
            <w:noWrap/>
            <w:vAlign w:val="bottom"/>
            <w:hideMark/>
          </w:tcPr>
          <w:p w:rsidR="00237B37" w:rsidRPr="00D557E2" w:rsidRDefault="00237B37" w:rsidP="00F03EAA">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1651</w:t>
            </w:r>
          </w:p>
        </w:tc>
        <w:tc>
          <w:tcPr>
            <w:tcW w:w="1200" w:type="dxa"/>
            <w:shd w:val="clear" w:color="auto" w:fill="auto"/>
            <w:noWrap/>
            <w:vAlign w:val="bottom"/>
            <w:hideMark/>
          </w:tcPr>
          <w:p w:rsidR="00237B37" w:rsidRPr="00D557E2" w:rsidRDefault="00237B37" w:rsidP="00F03EAA">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 xml:space="preserve"> 0,41 </w:t>
            </w:r>
          </w:p>
        </w:tc>
      </w:tr>
    </w:tbl>
    <w:p w:rsidR="00095FE6" w:rsidRPr="00D557E2" w:rsidRDefault="00095FE6" w:rsidP="00095FE6">
      <w:pPr>
        <w:spacing w:after="0"/>
        <w:jc w:val="both"/>
        <w:rPr>
          <w:rFonts w:ascii="Times New Roman" w:hAnsi="Times New Roman" w:cs="Times New Roman"/>
          <w:sz w:val="24"/>
          <w:szCs w:val="24"/>
          <w:lang w:val="es-ES"/>
        </w:rPr>
      </w:pPr>
    </w:p>
    <w:p w:rsidR="00A055B2" w:rsidRPr="00D557E2" w:rsidRDefault="00A055B2" w:rsidP="00E86A71">
      <w:pPr>
        <w:tabs>
          <w:tab w:val="left" w:pos="1418"/>
        </w:tabs>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En el capítulo que trata sobre el sesgo, se presenta un análisis en profundidad de las estadísticas de Wikimedia.</w:t>
      </w:r>
    </w:p>
    <w:p w:rsidR="00E86A71" w:rsidRPr="00D557E2" w:rsidRDefault="00E86A71" w:rsidP="00E86A71">
      <w:pPr>
        <w:tabs>
          <w:tab w:val="left" w:pos="1418"/>
        </w:tabs>
        <w:spacing w:after="0"/>
        <w:jc w:val="both"/>
        <w:rPr>
          <w:rFonts w:ascii="Times New Roman" w:hAnsi="Times New Roman" w:cs="Times New Roman"/>
          <w:sz w:val="24"/>
          <w:szCs w:val="24"/>
          <w:lang w:val="es-ES"/>
        </w:rPr>
      </w:pPr>
    </w:p>
    <w:p w:rsidR="00095FE6" w:rsidRPr="00D557E2" w:rsidRDefault="00095FE6" w:rsidP="00095FE6">
      <w:pPr>
        <w:spacing w:after="0"/>
        <w:jc w:val="both"/>
        <w:rPr>
          <w:rFonts w:ascii="Times New Roman" w:eastAsia="Times New Roman" w:hAnsi="Times New Roman" w:cs="Times New Roman"/>
          <w:sz w:val="24"/>
          <w:szCs w:val="24"/>
          <w:lang w:val="es-ES" w:eastAsia="es-ES"/>
        </w:rPr>
      </w:pPr>
      <w:r w:rsidRPr="00D557E2">
        <w:rPr>
          <w:rFonts w:ascii="Times New Roman" w:hAnsi="Times New Roman" w:cs="Times New Roman"/>
          <w:sz w:val="24"/>
          <w:szCs w:val="24"/>
          <w:lang w:val="es-ES"/>
        </w:rPr>
        <w:t xml:space="preserve">La segunda decisión tomada para equilibrar la influencia de Wikimedia en el indicador de </w:t>
      </w:r>
      <w:r w:rsidRPr="00D557E2">
        <w:rPr>
          <w:rFonts w:ascii="Times New Roman" w:hAnsi="Times New Roman" w:cs="Times New Roman"/>
          <w:i/>
          <w:sz w:val="24"/>
          <w:szCs w:val="24"/>
          <w:lang w:val="es-ES"/>
        </w:rPr>
        <w:t>contenido</w:t>
      </w:r>
      <w:r w:rsidR="00193FFD" w:rsidRPr="00D557E2">
        <w:rPr>
          <w:rFonts w:ascii="Times New Roman" w:hAnsi="Times New Roman" w:cs="Times New Roman"/>
          <w:i/>
          <w:sz w:val="24"/>
          <w:szCs w:val="24"/>
          <w:lang w:val="es-ES"/>
        </w:rPr>
        <w:t>s</w:t>
      </w:r>
      <w:r w:rsidRPr="00D557E2">
        <w:rPr>
          <w:rFonts w:ascii="Times New Roman" w:hAnsi="Times New Roman" w:cs="Times New Roman"/>
          <w:sz w:val="24"/>
          <w:szCs w:val="24"/>
          <w:lang w:val="es-ES"/>
        </w:rPr>
        <w:t xml:space="preserve"> es un sistema de ponderación implementado que le da más importancia al T-Index de Translated</w:t>
      </w:r>
      <w:r w:rsidR="00A32AA1" w:rsidRPr="00D557E2">
        <w:rPr>
          <w:rStyle w:val="Appelnotedebasdep"/>
          <w:rFonts w:ascii="Times New Roman" w:hAnsi="Times New Roman" w:cs="Times New Roman"/>
          <w:sz w:val="24"/>
          <w:szCs w:val="24"/>
          <w:lang w:val="es-ES"/>
        </w:rPr>
        <w:footnoteReference w:id="24"/>
      </w:r>
      <w:r w:rsidRPr="00D557E2">
        <w:rPr>
          <w:rFonts w:ascii="Times New Roman" w:hAnsi="Times New Roman" w:cs="Times New Roman"/>
          <w:sz w:val="24"/>
          <w:szCs w:val="24"/>
          <w:lang w:val="es-ES"/>
        </w:rPr>
        <w:t xml:space="preserve"> que </w:t>
      </w:r>
      <w:r w:rsidR="00193FFD" w:rsidRPr="00D557E2">
        <w:rPr>
          <w:rFonts w:ascii="Times New Roman" w:hAnsi="Times New Roman" w:cs="Times New Roman"/>
          <w:sz w:val="24"/>
          <w:szCs w:val="24"/>
          <w:lang w:val="es-ES"/>
        </w:rPr>
        <w:t xml:space="preserve">a </w:t>
      </w:r>
      <w:r w:rsidRPr="00D557E2">
        <w:rPr>
          <w:rFonts w:ascii="Times New Roman" w:hAnsi="Times New Roman" w:cs="Times New Roman"/>
          <w:sz w:val="24"/>
          <w:szCs w:val="24"/>
          <w:lang w:val="es-ES"/>
        </w:rPr>
        <w:t xml:space="preserve">toda la colección de indicadores de Wikimedia. </w:t>
      </w:r>
      <w:r w:rsidRPr="00D557E2">
        <w:rPr>
          <w:rFonts w:ascii="Times New Roman" w:eastAsia="Times New Roman" w:hAnsi="Times New Roman" w:cs="Times New Roman"/>
          <w:sz w:val="24"/>
          <w:szCs w:val="24"/>
          <w:lang w:val="es-ES" w:eastAsia="es-ES"/>
        </w:rPr>
        <w:t>Jugar con diferentes configuraciones de factores de ponderación ha demostrado la alta sensibilidad de este indicador, principalmente debido al bajo número de fuentes y al hecho de que algunas lenguas tienen una presencia desproporcionada en relación a su número de hablantes.</w:t>
      </w:r>
    </w:p>
    <w:p w:rsidR="00237B37" w:rsidRPr="00D557E2" w:rsidRDefault="00237B37" w:rsidP="00545801">
      <w:pPr>
        <w:spacing w:before="100" w:beforeAutospacing="1" w:after="100" w:afterAutospacing="1" w:line="240" w:lineRule="auto"/>
        <w:rPr>
          <w:rFonts w:ascii="Times New Roman" w:eastAsia="Times New Roman" w:hAnsi="Times New Roman" w:cs="Times New Roman"/>
          <w:sz w:val="24"/>
          <w:szCs w:val="24"/>
          <w:lang w:val="es-ES" w:eastAsia="es-ES"/>
        </w:rPr>
      </w:pPr>
      <w:r w:rsidRPr="00D557E2">
        <w:rPr>
          <w:rFonts w:ascii="Times New Roman" w:eastAsia="Times New Roman" w:hAnsi="Times New Roman" w:cs="Times New Roman"/>
          <w:sz w:val="24"/>
          <w:szCs w:val="24"/>
          <w:lang w:val="es-ES" w:eastAsia="es-ES"/>
        </w:rPr>
        <w:t>La configuración de ponderación finalmente implementada es la siguiente:</w:t>
      </w:r>
    </w:p>
    <w:p w:rsidR="00545801" w:rsidRPr="00D557E2" w:rsidRDefault="00DF350D" w:rsidP="00545801">
      <w:pPr>
        <w:pStyle w:val="Lgende"/>
        <w:spacing w:after="0"/>
        <w:jc w:val="center"/>
        <w:rPr>
          <w:rFonts w:ascii="Times New Roman" w:eastAsia="Times New Roman" w:hAnsi="Times New Roman" w:cs="Times New Roman"/>
          <w:sz w:val="24"/>
          <w:szCs w:val="24"/>
          <w:lang w:val="es-ES" w:eastAsia="es-ES"/>
        </w:rPr>
      </w:pPr>
      <w:bookmarkStart w:id="17" w:name="_Toc80170993"/>
      <w:r w:rsidRPr="00D557E2">
        <w:rPr>
          <w:rFonts w:ascii="Times New Roman" w:hAnsi="Times New Roman" w:cs="Times New Roman"/>
          <w:lang w:val="es-ES"/>
        </w:rPr>
        <w:t>Tabla</w:t>
      </w:r>
      <w:r w:rsidR="00545801" w:rsidRPr="00D557E2">
        <w:rPr>
          <w:rFonts w:ascii="Times New Roman" w:hAnsi="Times New Roman" w:cs="Times New Roman"/>
          <w:lang w:val="es-ES"/>
        </w:rPr>
        <w:t xml:space="preserve"> </w:t>
      </w:r>
      <w:r w:rsidR="00545801" w:rsidRPr="00D557E2">
        <w:rPr>
          <w:rFonts w:ascii="Times New Roman" w:hAnsi="Times New Roman" w:cs="Times New Roman"/>
          <w:lang w:val="es-ES"/>
        </w:rPr>
        <w:fldChar w:fldCharType="begin"/>
      </w:r>
      <w:r w:rsidR="00545801" w:rsidRPr="00D557E2">
        <w:rPr>
          <w:rFonts w:ascii="Times New Roman" w:hAnsi="Times New Roman" w:cs="Times New Roman"/>
          <w:lang w:val="es-ES"/>
        </w:rPr>
        <w:instrText xml:space="preserve"> SEQ Table \* ARABIC </w:instrText>
      </w:r>
      <w:r w:rsidR="00545801" w:rsidRPr="00D557E2">
        <w:rPr>
          <w:rFonts w:ascii="Times New Roman" w:hAnsi="Times New Roman" w:cs="Times New Roman"/>
          <w:lang w:val="es-ES"/>
        </w:rPr>
        <w:fldChar w:fldCharType="separate"/>
      </w:r>
      <w:r w:rsidR="002D25EF">
        <w:rPr>
          <w:rFonts w:ascii="Times New Roman" w:hAnsi="Times New Roman" w:cs="Times New Roman"/>
          <w:noProof/>
          <w:lang w:val="es-ES"/>
        </w:rPr>
        <w:t>4</w:t>
      </w:r>
      <w:r w:rsidR="00545801" w:rsidRPr="00D557E2">
        <w:rPr>
          <w:rFonts w:ascii="Times New Roman" w:hAnsi="Times New Roman" w:cs="Times New Roman"/>
          <w:lang w:val="es-ES"/>
        </w:rPr>
        <w:fldChar w:fldCharType="end"/>
      </w:r>
      <w:r w:rsidR="00545801" w:rsidRPr="00D557E2">
        <w:rPr>
          <w:rFonts w:ascii="Times New Roman" w:hAnsi="Times New Roman" w:cs="Times New Roman"/>
          <w:lang w:val="es-ES"/>
        </w:rPr>
        <w:t>: Ponderación de los indicadores de contenido</w:t>
      </w:r>
      <w:bookmarkEnd w:id="17"/>
    </w:p>
    <w:tbl>
      <w:tblPr>
        <w:tblW w:w="618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78"/>
        <w:gridCol w:w="1102"/>
      </w:tblGrid>
      <w:tr w:rsidR="0040520E" w:rsidRPr="00D557E2" w:rsidTr="00545801">
        <w:trPr>
          <w:trHeight w:val="290"/>
          <w:tblCellSpacing w:w="0" w:type="dxa"/>
          <w:jc w:val="center"/>
        </w:trPr>
        <w:tc>
          <w:tcPr>
            <w:tcW w:w="4980" w:type="dxa"/>
            <w:shd w:val="clear" w:color="auto" w:fill="D9D9D9" w:themeFill="background1" w:themeFillShade="D9"/>
            <w:vAlign w:val="center"/>
            <w:hideMark/>
          </w:tcPr>
          <w:p w:rsidR="0040520E" w:rsidRPr="00D557E2" w:rsidRDefault="0040520E" w:rsidP="00427843">
            <w:pPr>
              <w:spacing w:after="0" w:line="240" w:lineRule="auto"/>
              <w:rPr>
                <w:rFonts w:ascii="Times New Roman" w:eastAsia="Times New Roman" w:hAnsi="Times New Roman" w:cs="Times New Roman"/>
                <w:b/>
                <w:sz w:val="24"/>
                <w:szCs w:val="24"/>
                <w:lang w:val="es-ES" w:eastAsia="es-ES"/>
              </w:rPr>
            </w:pPr>
            <w:r w:rsidRPr="00D557E2">
              <w:rPr>
                <w:rFonts w:ascii="Times New Roman" w:eastAsia="Times New Roman" w:hAnsi="Times New Roman" w:cs="Times New Roman"/>
                <w:b/>
                <w:sz w:val="24"/>
                <w:szCs w:val="24"/>
                <w:lang w:val="es-ES" w:eastAsia="es-ES"/>
              </w:rPr>
              <w:t>OBJETO</w:t>
            </w:r>
          </w:p>
        </w:tc>
        <w:tc>
          <w:tcPr>
            <w:tcW w:w="1200" w:type="dxa"/>
            <w:shd w:val="clear" w:color="auto" w:fill="D9D9D9" w:themeFill="background1" w:themeFillShade="D9"/>
            <w:vAlign w:val="center"/>
            <w:hideMark/>
          </w:tcPr>
          <w:p w:rsidR="0040520E" w:rsidRPr="00D557E2" w:rsidRDefault="0040520E" w:rsidP="00427843">
            <w:pPr>
              <w:spacing w:after="0" w:line="240" w:lineRule="auto"/>
              <w:jc w:val="center"/>
              <w:rPr>
                <w:rFonts w:ascii="Times New Roman" w:eastAsia="Times New Roman" w:hAnsi="Times New Roman" w:cs="Times New Roman"/>
                <w:b/>
                <w:sz w:val="24"/>
                <w:szCs w:val="24"/>
                <w:lang w:val="es-ES" w:eastAsia="es-ES"/>
              </w:rPr>
            </w:pPr>
            <w:r w:rsidRPr="00D557E2">
              <w:rPr>
                <w:rFonts w:ascii="Times New Roman" w:eastAsia="Times New Roman" w:hAnsi="Times New Roman" w:cs="Times New Roman"/>
                <w:b/>
                <w:sz w:val="24"/>
                <w:szCs w:val="24"/>
                <w:lang w:val="es-ES" w:eastAsia="es-ES"/>
              </w:rPr>
              <w:t>PESO</w:t>
            </w:r>
          </w:p>
        </w:tc>
      </w:tr>
      <w:tr w:rsidR="00237B37" w:rsidRPr="00D557E2" w:rsidTr="00545801">
        <w:trPr>
          <w:trHeight w:val="290"/>
          <w:tblCellSpacing w:w="0" w:type="dxa"/>
          <w:jc w:val="center"/>
        </w:trPr>
        <w:tc>
          <w:tcPr>
            <w:tcW w:w="4980" w:type="dxa"/>
            <w:vAlign w:val="center"/>
            <w:hideMark/>
          </w:tcPr>
          <w:p w:rsidR="00237B37" w:rsidRPr="00D557E2" w:rsidRDefault="00237B37" w:rsidP="00EF56F1">
            <w:pPr>
              <w:spacing w:after="0" w:line="240" w:lineRule="auto"/>
              <w:rPr>
                <w:rFonts w:ascii="Times New Roman" w:eastAsia="Times New Roman" w:hAnsi="Times New Roman" w:cs="Times New Roman"/>
                <w:sz w:val="24"/>
                <w:szCs w:val="24"/>
                <w:lang w:val="es-ES" w:eastAsia="es-ES"/>
              </w:rPr>
            </w:pPr>
            <w:r w:rsidRPr="00D557E2">
              <w:rPr>
                <w:rFonts w:ascii="Times New Roman" w:eastAsia="Times New Roman" w:hAnsi="Times New Roman" w:cs="Times New Roman"/>
                <w:sz w:val="24"/>
                <w:szCs w:val="24"/>
                <w:lang w:val="es-ES" w:eastAsia="es-ES"/>
              </w:rPr>
              <w:t>Amazon EE.UU.: cantidad de</w:t>
            </w:r>
            <w:r w:rsidR="00EF56F1">
              <w:rPr>
                <w:rFonts w:ascii="Times New Roman" w:eastAsia="Times New Roman" w:hAnsi="Times New Roman" w:cs="Times New Roman"/>
                <w:sz w:val="24"/>
                <w:szCs w:val="24"/>
                <w:lang w:val="es-ES" w:eastAsia="es-ES"/>
              </w:rPr>
              <w:t xml:space="preserve"> libros</w:t>
            </w:r>
            <w:r w:rsidR="00EF56F1" w:rsidRPr="00D557E2">
              <w:rPr>
                <w:rFonts w:ascii="Times New Roman" w:eastAsia="Times New Roman" w:hAnsi="Times New Roman" w:cs="Times New Roman"/>
                <w:sz w:val="24"/>
                <w:szCs w:val="24"/>
                <w:lang w:val="es-ES" w:eastAsia="es-ES"/>
              </w:rPr>
              <w:t xml:space="preserve"> </w:t>
            </w:r>
            <w:r w:rsidRPr="00D557E2">
              <w:rPr>
                <w:rFonts w:ascii="Times New Roman" w:eastAsia="Times New Roman" w:hAnsi="Times New Roman" w:cs="Times New Roman"/>
                <w:sz w:val="24"/>
                <w:szCs w:val="24"/>
                <w:lang w:val="es-ES" w:eastAsia="es-ES"/>
              </w:rPr>
              <w:t>2017</w:t>
            </w:r>
            <w:r w:rsidR="00095FE6" w:rsidRPr="00D557E2">
              <w:rPr>
                <w:rStyle w:val="Appelnotedebasdep"/>
                <w:rFonts w:ascii="Times New Roman" w:eastAsia="Times New Roman" w:hAnsi="Times New Roman" w:cs="Times New Roman"/>
                <w:sz w:val="24"/>
                <w:szCs w:val="24"/>
                <w:lang w:val="es-ES" w:eastAsia="es-ES"/>
              </w:rPr>
              <w:footnoteReference w:id="25"/>
            </w:r>
          </w:p>
        </w:tc>
        <w:tc>
          <w:tcPr>
            <w:tcW w:w="1200" w:type="dxa"/>
            <w:vAlign w:val="center"/>
            <w:hideMark/>
          </w:tcPr>
          <w:p w:rsidR="00237B37" w:rsidRPr="00D557E2" w:rsidRDefault="00237B37" w:rsidP="00F03EAA">
            <w:pPr>
              <w:spacing w:after="0" w:line="240" w:lineRule="auto"/>
              <w:jc w:val="center"/>
              <w:rPr>
                <w:rFonts w:ascii="Times New Roman" w:eastAsia="Times New Roman" w:hAnsi="Times New Roman" w:cs="Times New Roman"/>
                <w:sz w:val="24"/>
                <w:szCs w:val="24"/>
                <w:lang w:val="es-ES" w:eastAsia="es-ES"/>
              </w:rPr>
            </w:pPr>
            <w:r w:rsidRPr="00D557E2">
              <w:rPr>
                <w:rFonts w:ascii="Times New Roman" w:eastAsia="Times New Roman" w:hAnsi="Times New Roman" w:cs="Times New Roman"/>
                <w:sz w:val="24"/>
                <w:szCs w:val="24"/>
                <w:lang w:val="es-ES" w:eastAsia="es-ES"/>
              </w:rPr>
              <w:t>0,5</w:t>
            </w:r>
          </w:p>
        </w:tc>
      </w:tr>
      <w:tr w:rsidR="00237B37" w:rsidRPr="00D557E2" w:rsidTr="00545801">
        <w:trPr>
          <w:trHeight w:val="290"/>
          <w:tblCellSpacing w:w="0" w:type="dxa"/>
          <w:jc w:val="center"/>
        </w:trPr>
        <w:tc>
          <w:tcPr>
            <w:tcW w:w="0" w:type="auto"/>
            <w:vAlign w:val="center"/>
            <w:hideMark/>
          </w:tcPr>
          <w:p w:rsidR="00237B37" w:rsidRPr="00D557E2" w:rsidRDefault="00237B37" w:rsidP="00F03EAA">
            <w:pPr>
              <w:spacing w:after="0" w:line="240" w:lineRule="auto"/>
              <w:rPr>
                <w:rFonts w:ascii="Times New Roman" w:eastAsia="Times New Roman" w:hAnsi="Times New Roman" w:cs="Times New Roman"/>
                <w:sz w:val="24"/>
                <w:szCs w:val="24"/>
                <w:lang w:val="es-ES" w:eastAsia="es-ES"/>
              </w:rPr>
            </w:pPr>
            <w:r w:rsidRPr="00D557E2">
              <w:rPr>
                <w:rFonts w:ascii="Times New Roman" w:eastAsia="Times New Roman" w:hAnsi="Times New Roman" w:cs="Times New Roman"/>
                <w:sz w:val="24"/>
                <w:szCs w:val="24"/>
                <w:lang w:val="es-ES" w:eastAsia="es-ES"/>
              </w:rPr>
              <w:t xml:space="preserve">Fórmula de Wikipedia </w:t>
            </w:r>
          </w:p>
        </w:tc>
        <w:tc>
          <w:tcPr>
            <w:tcW w:w="0" w:type="auto"/>
            <w:vAlign w:val="center"/>
            <w:hideMark/>
          </w:tcPr>
          <w:p w:rsidR="00237B37" w:rsidRPr="00D557E2" w:rsidRDefault="00237B37" w:rsidP="00F03EAA">
            <w:pPr>
              <w:spacing w:after="0" w:line="240" w:lineRule="auto"/>
              <w:jc w:val="center"/>
              <w:rPr>
                <w:rFonts w:ascii="Times New Roman" w:eastAsia="Times New Roman" w:hAnsi="Times New Roman" w:cs="Times New Roman"/>
                <w:sz w:val="24"/>
                <w:szCs w:val="24"/>
                <w:lang w:val="es-ES" w:eastAsia="es-ES"/>
              </w:rPr>
            </w:pPr>
            <w:r w:rsidRPr="00D557E2">
              <w:rPr>
                <w:rFonts w:ascii="Times New Roman" w:eastAsia="Times New Roman" w:hAnsi="Times New Roman" w:cs="Times New Roman"/>
                <w:sz w:val="24"/>
                <w:szCs w:val="24"/>
                <w:lang w:val="es-ES" w:eastAsia="es-ES"/>
              </w:rPr>
              <w:t>1</w:t>
            </w:r>
          </w:p>
        </w:tc>
      </w:tr>
      <w:tr w:rsidR="00237B37" w:rsidRPr="00D557E2" w:rsidTr="00545801">
        <w:trPr>
          <w:trHeight w:val="290"/>
          <w:tblCellSpacing w:w="0" w:type="dxa"/>
          <w:jc w:val="center"/>
        </w:trPr>
        <w:tc>
          <w:tcPr>
            <w:tcW w:w="0" w:type="auto"/>
            <w:vAlign w:val="center"/>
            <w:hideMark/>
          </w:tcPr>
          <w:p w:rsidR="00237B37" w:rsidRPr="00D557E2" w:rsidRDefault="00237B37" w:rsidP="00F03EAA">
            <w:pPr>
              <w:spacing w:after="0" w:line="240" w:lineRule="auto"/>
              <w:rPr>
                <w:rFonts w:ascii="Times New Roman" w:eastAsia="Times New Roman" w:hAnsi="Times New Roman" w:cs="Times New Roman"/>
                <w:sz w:val="24"/>
                <w:szCs w:val="24"/>
                <w:lang w:val="es-ES" w:eastAsia="es-ES"/>
              </w:rPr>
            </w:pPr>
            <w:r w:rsidRPr="00D557E2">
              <w:rPr>
                <w:rFonts w:ascii="Times New Roman" w:eastAsia="Times New Roman" w:hAnsi="Times New Roman" w:cs="Times New Roman"/>
                <w:sz w:val="24"/>
                <w:szCs w:val="24"/>
                <w:lang w:val="es-ES" w:eastAsia="es-ES"/>
              </w:rPr>
              <w:lastRenderedPageBreak/>
              <w:t xml:space="preserve">Número de WikiBooks por </w:t>
            </w:r>
            <w:r w:rsidR="009B0E41" w:rsidRPr="00D557E2">
              <w:rPr>
                <w:rFonts w:ascii="Times New Roman" w:eastAsia="Times New Roman" w:hAnsi="Times New Roman" w:cs="Times New Roman"/>
                <w:sz w:val="24"/>
                <w:szCs w:val="24"/>
                <w:lang w:val="es-ES" w:eastAsia="es-ES"/>
              </w:rPr>
              <w:t>lengua</w:t>
            </w:r>
          </w:p>
        </w:tc>
        <w:tc>
          <w:tcPr>
            <w:tcW w:w="0" w:type="auto"/>
            <w:vAlign w:val="center"/>
            <w:hideMark/>
          </w:tcPr>
          <w:p w:rsidR="00237B37" w:rsidRPr="00D557E2" w:rsidRDefault="00237B37" w:rsidP="00F03EAA">
            <w:pPr>
              <w:spacing w:after="0" w:line="240" w:lineRule="auto"/>
              <w:jc w:val="center"/>
              <w:rPr>
                <w:rFonts w:ascii="Times New Roman" w:eastAsia="Times New Roman" w:hAnsi="Times New Roman" w:cs="Times New Roman"/>
                <w:sz w:val="24"/>
                <w:szCs w:val="24"/>
                <w:lang w:val="es-ES" w:eastAsia="es-ES"/>
              </w:rPr>
            </w:pPr>
            <w:r w:rsidRPr="00D557E2">
              <w:rPr>
                <w:rFonts w:ascii="Times New Roman" w:eastAsia="Times New Roman" w:hAnsi="Times New Roman" w:cs="Times New Roman"/>
                <w:sz w:val="24"/>
                <w:szCs w:val="24"/>
                <w:lang w:val="es-ES" w:eastAsia="es-ES"/>
              </w:rPr>
              <w:t>0,5</w:t>
            </w:r>
          </w:p>
        </w:tc>
      </w:tr>
      <w:tr w:rsidR="00237B37" w:rsidRPr="00D557E2" w:rsidTr="00545801">
        <w:trPr>
          <w:trHeight w:val="290"/>
          <w:tblCellSpacing w:w="0" w:type="dxa"/>
          <w:jc w:val="center"/>
        </w:trPr>
        <w:tc>
          <w:tcPr>
            <w:tcW w:w="0" w:type="auto"/>
            <w:vAlign w:val="center"/>
            <w:hideMark/>
          </w:tcPr>
          <w:p w:rsidR="00237B37" w:rsidRPr="00D557E2" w:rsidRDefault="00237B37" w:rsidP="00F03EAA">
            <w:pPr>
              <w:spacing w:after="0" w:line="240" w:lineRule="auto"/>
              <w:rPr>
                <w:rFonts w:ascii="Times New Roman" w:eastAsia="Times New Roman" w:hAnsi="Times New Roman" w:cs="Times New Roman"/>
                <w:sz w:val="24"/>
                <w:szCs w:val="24"/>
                <w:lang w:val="es-ES" w:eastAsia="es-ES"/>
              </w:rPr>
            </w:pPr>
            <w:r w:rsidRPr="00D557E2">
              <w:rPr>
                <w:rFonts w:ascii="Times New Roman" w:eastAsia="Times New Roman" w:hAnsi="Times New Roman" w:cs="Times New Roman"/>
                <w:sz w:val="24"/>
                <w:szCs w:val="24"/>
                <w:lang w:val="es-ES" w:eastAsia="es-ES"/>
              </w:rPr>
              <w:t xml:space="preserve">Artículos de WikiQuote por </w:t>
            </w:r>
            <w:r w:rsidR="009B0E41" w:rsidRPr="00D557E2">
              <w:rPr>
                <w:rFonts w:ascii="Times New Roman" w:eastAsia="Times New Roman" w:hAnsi="Times New Roman" w:cs="Times New Roman"/>
                <w:sz w:val="24"/>
                <w:szCs w:val="24"/>
                <w:lang w:val="es-ES" w:eastAsia="es-ES"/>
              </w:rPr>
              <w:t>lengua</w:t>
            </w:r>
          </w:p>
        </w:tc>
        <w:tc>
          <w:tcPr>
            <w:tcW w:w="0" w:type="auto"/>
            <w:vAlign w:val="center"/>
            <w:hideMark/>
          </w:tcPr>
          <w:p w:rsidR="00237B37" w:rsidRPr="00D557E2" w:rsidRDefault="00237B37" w:rsidP="00F03EAA">
            <w:pPr>
              <w:spacing w:after="0" w:line="240" w:lineRule="auto"/>
              <w:jc w:val="center"/>
              <w:rPr>
                <w:rFonts w:ascii="Times New Roman" w:eastAsia="Times New Roman" w:hAnsi="Times New Roman" w:cs="Times New Roman"/>
                <w:sz w:val="24"/>
                <w:szCs w:val="24"/>
                <w:lang w:val="es-ES" w:eastAsia="es-ES"/>
              </w:rPr>
            </w:pPr>
            <w:r w:rsidRPr="00D557E2">
              <w:rPr>
                <w:rFonts w:ascii="Times New Roman" w:eastAsia="Times New Roman" w:hAnsi="Times New Roman" w:cs="Times New Roman"/>
                <w:sz w:val="24"/>
                <w:szCs w:val="24"/>
                <w:lang w:val="es-ES" w:eastAsia="es-ES"/>
              </w:rPr>
              <w:t>0,1</w:t>
            </w:r>
          </w:p>
        </w:tc>
      </w:tr>
      <w:tr w:rsidR="00237B37" w:rsidRPr="00D557E2" w:rsidTr="00545801">
        <w:trPr>
          <w:trHeight w:val="290"/>
          <w:tblCellSpacing w:w="0" w:type="dxa"/>
          <w:jc w:val="center"/>
        </w:trPr>
        <w:tc>
          <w:tcPr>
            <w:tcW w:w="0" w:type="auto"/>
            <w:vAlign w:val="center"/>
            <w:hideMark/>
          </w:tcPr>
          <w:p w:rsidR="00237B37" w:rsidRPr="00D557E2" w:rsidRDefault="00237B37" w:rsidP="00F03EAA">
            <w:pPr>
              <w:spacing w:after="0" w:line="240" w:lineRule="auto"/>
              <w:rPr>
                <w:rFonts w:ascii="Times New Roman" w:eastAsia="Times New Roman" w:hAnsi="Times New Roman" w:cs="Times New Roman"/>
                <w:sz w:val="24"/>
                <w:szCs w:val="24"/>
                <w:lang w:val="es-ES" w:eastAsia="es-ES"/>
              </w:rPr>
            </w:pPr>
            <w:r w:rsidRPr="00D557E2">
              <w:rPr>
                <w:rFonts w:ascii="Times New Roman" w:eastAsia="Times New Roman" w:hAnsi="Times New Roman" w:cs="Times New Roman"/>
                <w:sz w:val="24"/>
                <w:szCs w:val="24"/>
                <w:lang w:val="es-ES" w:eastAsia="es-ES"/>
              </w:rPr>
              <w:t xml:space="preserve">Número de artículos de WikiSource por </w:t>
            </w:r>
            <w:r w:rsidR="009B0E41" w:rsidRPr="00D557E2">
              <w:rPr>
                <w:rFonts w:ascii="Times New Roman" w:eastAsia="Times New Roman" w:hAnsi="Times New Roman" w:cs="Times New Roman"/>
                <w:sz w:val="24"/>
                <w:szCs w:val="24"/>
                <w:lang w:val="es-ES" w:eastAsia="es-ES"/>
              </w:rPr>
              <w:t>lengua</w:t>
            </w:r>
          </w:p>
        </w:tc>
        <w:tc>
          <w:tcPr>
            <w:tcW w:w="0" w:type="auto"/>
            <w:vAlign w:val="center"/>
            <w:hideMark/>
          </w:tcPr>
          <w:p w:rsidR="00237B37" w:rsidRPr="00D557E2" w:rsidRDefault="00237B37" w:rsidP="00F03EAA">
            <w:pPr>
              <w:spacing w:after="0" w:line="240" w:lineRule="auto"/>
              <w:jc w:val="center"/>
              <w:rPr>
                <w:rFonts w:ascii="Times New Roman" w:eastAsia="Times New Roman" w:hAnsi="Times New Roman" w:cs="Times New Roman"/>
                <w:sz w:val="24"/>
                <w:szCs w:val="24"/>
                <w:lang w:val="es-ES" w:eastAsia="es-ES"/>
              </w:rPr>
            </w:pPr>
            <w:r w:rsidRPr="00D557E2">
              <w:rPr>
                <w:rFonts w:ascii="Times New Roman" w:eastAsia="Times New Roman" w:hAnsi="Times New Roman" w:cs="Times New Roman"/>
                <w:sz w:val="24"/>
                <w:szCs w:val="24"/>
                <w:lang w:val="es-ES" w:eastAsia="es-ES"/>
              </w:rPr>
              <w:t>0,1</w:t>
            </w:r>
          </w:p>
        </w:tc>
      </w:tr>
      <w:tr w:rsidR="00237B37" w:rsidRPr="00D557E2" w:rsidTr="00545801">
        <w:trPr>
          <w:trHeight w:val="290"/>
          <w:tblCellSpacing w:w="0" w:type="dxa"/>
          <w:jc w:val="center"/>
        </w:trPr>
        <w:tc>
          <w:tcPr>
            <w:tcW w:w="0" w:type="auto"/>
            <w:vAlign w:val="center"/>
            <w:hideMark/>
          </w:tcPr>
          <w:p w:rsidR="00237B37" w:rsidRPr="00D557E2" w:rsidRDefault="00237B37" w:rsidP="00F03EAA">
            <w:pPr>
              <w:spacing w:after="0" w:line="240" w:lineRule="auto"/>
              <w:rPr>
                <w:rFonts w:ascii="Times New Roman" w:eastAsia="Times New Roman" w:hAnsi="Times New Roman" w:cs="Times New Roman"/>
                <w:sz w:val="24"/>
                <w:szCs w:val="24"/>
                <w:lang w:val="es-ES" w:eastAsia="es-ES"/>
              </w:rPr>
            </w:pPr>
            <w:r w:rsidRPr="00D557E2">
              <w:rPr>
                <w:rFonts w:ascii="Times New Roman" w:eastAsia="Times New Roman" w:hAnsi="Times New Roman" w:cs="Times New Roman"/>
                <w:sz w:val="24"/>
                <w:szCs w:val="24"/>
                <w:lang w:val="es-ES" w:eastAsia="es-ES"/>
              </w:rPr>
              <w:t xml:space="preserve">Número de artículos de Wikiversity por </w:t>
            </w:r>
            <w:r w:rsidR="009B0E41" w:rsidRPr="00D557E2">
              <w:rPr>
                <w:rFonts w:ascii="Times New Roman" w:eastAsia="Times New Roman" w:hAnsi="Times New Roman" w:cs="Times New Roman"/>
                <w:sz w:val="24"/>
                <w:szCs w:val="24"/>
                <w:lang w:val="es-ES" w:eastAsia="es-ES"/>
              </w:rPr>
              <w:t>lengua</w:t>
            </w:r>
          </w:p>
        </w:tc>
        <w:tc>
          <w:tcPr>
            <w:tcW w:w="0" w:type="auto"/>
            <w:vAlign w:val="center"/>
            <w:hideMark/>
          </w:tcPr>
          <w:p w:rsidR="00237B37" w:rsidRPr="00D557E2" w:rsidRDefault="00237B37" w:rsidP="00F03EAA">
            <w:pPr>
              <w:spacing w:after="0" w:line="240" w:lineRule="auto"/>
              <w:jc w:val="center"/>
              <w:rPr>
                <w:rFonts w:ascii="Times New Roman" w:eastAsia="Times New Roman" w:hAnsi="Times New Roman" w:cs="Times New Roman"/>
                <w:sz w:val="24"/>
                <w:szCs w:val="24"/>
                <w:lang w:val="es-ES" w:eastAsia="es-ES"/>
              </w:rPr>
            </w:pPr>
            <w:r w:rsidRPr="00D557E2">
              <w:rPr>
                <w:rFonts w:ascii="Times New Roman" w:eastAsia="Times New Roman" w:hAnsi="Times New Roman" w:cs="Times New Roman"/>
                <w:sz w:val="24"/>
                <w:szCs w:val="24"/>
                <w:lang w:val="es-ES" w:eastAsia="es-ES"/>
              </w:rPr>
              <w:t>0,1</w:t>
            </w:r>
          </w:p>
        </w:tc>
      </w:tr>
      <w:tr w:rsidR="00237B37" w:rsidRPr="00D557E2" w:rsidTr="00545801">
        <w:trPr>
          <w:trHeight w:val="290"/>
          <w:tblCellSpacing w:w="0" w:type="dxa"/>
          <w:jc w:val="center"/>
        </w:trPr>
        <w:tc>
          <w:tcPr>
            <w:tcW w:w="0" w:type="auto"/>
            <w:vAlign w:val="center"/>
            <w:hideMark/>
          </w:tcPr>
          <w:p w:rsidR="00237B37" w:rsidRPr="00D557E2" w:rsidRDefault="00237B37" w:rsidP="00F03EAA">
            <w:pPr>
              <w:spacing w:after="0" w:line="240" w:lineRule="auto"/>
              <w:rPr>
                <w:rFonts w:ascii="Times New Roman" w:eastAsia="Times New Roman" w:hAnsi="Times New Roman" w:cs="Times New Roman"/>
                <w:sz w:val="24"/>
                <w:szCs w:val="24"/>
                <w:lang w:val="es-ES" w:eastAsia="es-ES"/>
              </w:rPr>
            </w:pPr>
            <w:r w:rsidRPr="00D557E2">
              <w:rPr>
                <w:rFonts w:ascii="Times New Roman" w:eastAsia="Times New Roman" w:hAnsi="Times New Roman" w:cs="Times New Roman"/>
                <w:sz w:val="24"/>
                <w:szCs w:val="24"/>
                <w:lang w:val="es-ES" w:eastAsia="es-ES"/>
              </w:rPr>
              <w:t xml:space="preserve">Número de artículos de Wikcionario por </w:t>
            </w:r>
            <w:r w:rsidR="009B0E41" w:rsidRPr="00D557E2">
              <w:rPr>
                <w:rFonts w:ascii="Times New Roman" w:eastAsia="Times New Roman" w:hAnsi="Times New Roman" w:cs="Times New Roman"/>
                <w:sz w:val="24"/>
                <w:szCs w:val="24"/>
                <w:lang w:val="es-ES" w:eastAsia="es-ES"/>
              </w:rPr>
              <w:t>lengua</w:t>
            </w:r>
          </w:p>
        </w:tc>
        <w:tc>
          <w:tcPr>
            <w:tcW w:w="0" w:type="auto"/>
            <w:vAlign w:val="center"/>
            <w:hideMark/>
          </w:tcPr>
          <w:p w:rsidR="00237B37" w:rsidRPr="00D557E2" w:rsidRDefault="00237B37" w:rsidP="00F03EAA">
            <w:pPr>
              <w:spacing w:after="0" w:line="240" w:lineRule="auto"/>
              <w:jc w:val="center"/>
              <w:rPr>
                <w:rFonts w:ascii="Times New Roman" w:eastAsia="Times New Roman" w:hAnsi="Times New Roman" w:cs="Times New Roman"/>
                <w:sz w:val="24"/>
                <w:szCs w:val="24"/>
                <w:lang w:val="es-ES" w:eastAsia="es-ES"/>
              </w:rPr>
            </w:pPr>
            <w:r w:rsidRPr="00D557E2">
              <w:rPr>
                <w:rFonts w:ascii="Times New Roman" w:eastAsia="Times New Roman" w:hAnsi="Times New Roman" w:cs="Times New Roman"/>
                <w:sz w:val="24"/>
                <w:szCs w:val="24"/>
                <w:lang w:val="es-ES" w:eastAsia="es-ES"/>
              </w:rPr>
              <w:t>0,1</w:t>
            </w:r>
          </w:p>
        </w:tc>
      </w:tr>
      <w:tr w:rsidR="00237B37" w:rsidRPr="00D557E2" w:rsidTr="00545801">
        <w:trPr>
          <w:trHeight w:val="290"/>
          <w:tblCellSpacing w:w="0" w:type="dxa"/>
          <w:jc w:val="center"/>
        </w:trPr>
        <w:tc>
          <w:tcPr>
            <w:tcW w:w="0" w:type="auto"/>
            <w:vAlign w:val="center"/>
            <w:hideMark/>
          </w:tcPr>
          <w:p w:rsidR="00237B37" w:rsidRPr="00D557E2" w:rsidRDefault="00237B37" w:rsidP="00F03EAA">
            <w:pPr>
              <w:spacing w:after="0" w:line="240" w:lineRule="auto"/>
              <w:rPr>
                <w:rFonts w:ascii="Times New Roman" w:eastAsia="Times New Roman" w:hAnsi="Times New Roman" w:cs="Times New Roman"/>
                <w:sz w:val="24"/>
                <w:szCs w:val="24"/>
                <w:lang w:val="es-ES" w:eastAsia="es-ES"/>
              </w:rPr>
            </w:pPr>
            <w:r w:rsidRPr="00D557E2">
              <w:rPr>
                <w:rFonts w:ascii="Times New Roman" w:eastAsia="Times New Roman" w:hAnsi="Times New Roman" w:cs="Times New Roman"/>
                <w:sz w:val="24"/>
                <w:szCs w:val="24"/>
                <w:lang w:val="es-ES" w:eastAsia="es-ES"/>
              </w:rPr>
              <w:t xml:space="preserve">Número de artículos de WikiNews por </w:t>
            </w:r>
            <w:r w:rsidR="009B0E41" w:rsidRPr="00D557E2">
              <w:rPr>
                <w:rFonts w:ascii="Times New Roman" w:eastAsia="Times New Roman" w:hAnsi="Times New Roman" w:cs="Times New Roman"/>
                <w:sz w:val="24"/>
                <w:szCs w:val="24"/>
                <w:lang w:val="es-ES" w:eastAsia="es-ES"/>
              </w:rPr>
              <w:t>lengua</w:t>
            </w:r>
          </w:p>
        </w:tc>
        <w:tc>
          <w:tcPr>
            <w:tcW w:w="0" w:type="auto"/>
            <w:vAlign w:val="center"/>
            <w:hideMark/>
          </w:tcPr>
          <w:p w:rsidR="00237B37" w:rsidRPr="00D557E2" w:rsidRDefault="00237B37" w:rsidP="00F03EAA">
            <w:pPr>
              <w:spacing w:after="0" w:line="240" w:lineRule="auto"/>
              <w:jc w:val="center"/>
              <w:rPr>
                <w:rFonts w:ascii="Times New Roman" w:eastAsia="Times New Roman" w:hAnsi="Times New Roman" w:cs="Times New Roman"/>
                <w:sz w:val="24"/>
                <w:szCs w:val="24"/>
                <w:lang w:val="es-ES" w:eastAsia="es-ES"/>
              </w:rPr>
            </w:pPr>
            <w:r w:rsidRPr="00D557E2">
              <w:rPr>
                <w:rFonts w:ascii="Times New Roman" w:eastAsia="Times New Roman" w:hAnsi="Times New Roman" w:cs="Times New Roman"/>
                <w:sz w:val="24"/>
                <w:szCs w:val="24"/>
                <w:lang w:val="es-ES" w:eastAsia="es-ES"/>
              </w:rPr>
              <w:t>0,1</w:t>
            </w:r>
          </w:p>
        </w:tc>
      </w:tr>
      <w:tr w:rsidR="00237B37" w:rsidRPr="00D557E2" w:rsidTr="00545801">
        <w:trPr>
          <w:trHeight w:val="290"/>
          <w:tblCellSpacing w:w="0" w:type="dxa"/>
          <w:jc w:val="center"/>
        </w:trPr>
        <w:tc>
          <w:tcPr>
            <w:tcW w:w="0" w:type="auto"/>
            <w:vAlign w:val="center"/>
            <w:hideMark/>
          </w:tcPr>
          <w:p w:rsidR="00237B37" w:rsidRPr="00D557E2" w:rsidRDefault="00237B37" w:rsidP="00F03EAA">
            <w:pPr>
              <w:spacing w:after="0" w:line="240" w:lineRule="auto"/>
              <w:rPr>
                <w:rFonts w:ascii="Times New Roman" w:eastAsia="Times New Roman" w:hAnsi="Times New Roman" w:cs="Times New Roman"/>
                <w:sz w:val="24"/>
                <w:szCs w:val="24"/>
                <w:lang w:val="es-ES" w:eastAsia="es-ES"/>
              </w:rPr>
            </w:pPr>
            <w:r w:rsidRPr="00D557E2">
              <w:rPr>
                <w:rFonts w:ascii="Times New Roman" w:eastAsia="Times New Roman" w:hAnsi="Times New Roman" w:cs="Times New Roman"/>
                <w:sz w:val="24"/>
                <w:szCs w:val="24"/>
                <w:lang w:val="es-ES" w:eastAsia="es-ES"/>
              </w:rPr>
              <w:t xml:space="preserve">Número de artículos de WikiVoyages por </w:t>
            </w:r>
            <w:r w:rsidR="009B0E41" w:rsidRPr="00D557E2">
              <w:rPr>
                <w:rFonts w:ascii="Times New Roman" w:eastAsia="Times New Roman" w:hAnsi="Times New Roman" w:cs="Times New Roman"/>
                <w:sz w:val="24"/>
                <w:szCs w:val="24"/>
                <w:lang w:val="es-ES" w:eastAsia="es-ES"/>
              </w:rPr>
              <w:t>lengua</w:t>
            </w:r>
          </w:p>
        </w:tc>
        <w:tc>
          <w:tcPr>
            <w:tcW w:w="0" w:type="auto"/>
            <w:vAlign w:val="center"/>
            <w:hideMark/>
          </w:tcPr>
          <w:p w:rsidR="00237B37" w:rsidRPr="00D557E2" w:rsidRDefault="00237B37" w:rsidP="00F03EAA">
            <w:pPr>
              <w:spacing w:after="0" w:line="240" w:lineRule="auto"/>
              <w:jc w:val="center"/>
              <w:rPr>
                <w:rFonts w:ascii="Times New Roman" w:eastAsia="Times New Roman" w:hAnsi="Times New Roman" w:cs="Times New Roman"/>
                <w:sz w:val="24"/>
                <w:szCs w:val="24"/>
                <w:lang w:val="es-ES" w:eastAsia="es-ES"/>
              </w:rPr>
            </w:pPr>
            <w:r w:rsidRPr="00D557E2">
              <w:rPr>
                <w:rFonts w:ascii="Times New Roman" w:eastAsia="Times New Roman" w:hAnsi="Times New Roman" w:cs="Times New Roman"/>
                <w:sz w:val="24"/>
                <w:szCs w:val="24"/>
                <w:lang w:val="es-ES" w:eastAsia="es-ES"/>
              </w:rPr>
              <w:t>0,1</w:t>
            </w:r>
          </w:p>
        </w:tc>
      </w:tr>
      <w:tr w:rsidR="00237B37" w:rsidRPr="00D557E2" w:rsidTr="00545801">
        <w:trPr>
          <w:trHeight w:val="290"/>
          <w:tblCellSpacing w:w="0" w:type="dxa"/>
          <w:jc w:val="center"/>
        </w:trPr>
        <w:tc>
          <w:tcPr>
            <w:tcW w:w="0" w:type="auto"/>
            <w:vAlign w:val="center"/>
            <w:hideMark/>
          </w:tcPr>
          <w:p w:rsidR="00237B37" w:rsidRPr="00D557E2" w:rsidRDefault="00237B37" w:rsidP="00F03EAA">
            <w:pPr>
              <w:spacing w:after="0" w:line="240" w:lineRule="auto"/>
              <w:rPr>
                <w:rFonts w:ascii="Times New Roman" w:eastAsia="Times New Roman" w:hAnsi="Times New Roman" w:cs="Times New Roman"/>
                <w:sz w:val="24"/>
                <w:szCs w:val="24"/>
                <w:lang w:val="es-ES" w:eastAsia="es-ES"/>
              </w:rPr>
            </w:pPr>
            <w:r w:rsidRPr="00D557E2">
              <w:rPr>
                <w:rFonts w:ascii="Times New Roman" w:eastAsia="Times New Roman" w:hAnsi="Times New Roman" w:cs="Times New Roman"/>
                <w:sz w:val="24"/>
                <w:szCs w:val="24"/>
                <w:lang w:val="es-ES" w:eastAsia="es-ES"/>
              </w:rPr>
              <w:t xml:space="preserve">Proyección del </w:t>
            </w:r>
            <w:r w:rsidR="00D557E2">
              <w:rPr>
                <w:rFonts w:ascii="Times New Roman" w:eastAsia="Times New Roman" w:hAnsi="Times New Roman" w:cs="Times New Roman"/>
                <w:sz w:val="24"/>
                <w:szCs w:val="24"/>
                <w:lang w:val="es-ES" w:eastAsia="es-ES"/>
              </w:rPr>
              <w:t>T-</w:t>
            </w:r>
            <w:r w:rsidR="00834FAC" w:rsidRPr="00D557E2">
              <w:rPr>
                <w:rFonts w:ascii="Times New Roman" w:eastAsia="Times New Roman" w:hAnsi="Times New Roman" w:cs="Times New Roman"/>
                <w:sz w:val="24"/>
                <w:szCs w:val="24"/>
                <w:lang w:val="es-ES" w:eastAsia="es-ES"/>
              </w:rPr>
              <w:t>index</w:t>
            </w:r>
            <w:r w:rsidRPr="00D557E2">
              <w:rPr>
                <w:rFonts w:ascii="Times New Roman" w:eastAsia="Times New Roman" w:hAnsi="Times New Roman" w:cs="Times New Roman"/>
                <w:sz w:val="24"/>
                <w:szCs w:val="24"/>
                <w:lang w:val="es-ES" w:eastAsia="es-ES"/>
              </w:rPr>
              <w:t xml:space="preserve"> para el comercio electrónico en 2021</w:t>
            </w:r>
          </w:p>
        </w:tc>
        <w:tc>
          <w:tcPr>
            <w:tcW w:w="0" w:type="auto"/>
            <w:vAlign w:val="center"/>
            <w:hideMark/>
          </w:tcPr>
          <w:p w:rsidR="00237B37" w:rsidRPr="00D557E2" w:rsidRDefault="00237B37" w:rsidP="00F03EAA">
            <w:pPr>
              <w:spacing w:after="0" w:line="240" w:lineRule="auto"/>
              <w:jc w:val="center"/>
              <w:rPr>
                <w:rFonts w:ascii="Times New Roman" w:eastAsia="Times New Roman" w:hAnsi="Times New Roman" w:cs="Times New Roman"/>
                <w:sz w:val="24"/>
                <w:szCs w:val="24"/>
                <w:lang w:val="es-ES" w:eastAsia="es-ES"/>
              </w:rPr>
            </w:pPr>
            <w:r w:rsidRPr="00D557E2">
              <w:rPr>
                <w:rFonts w:ascii="Times New Roman" w:eastAsia="Times New Roman" w:hAnsi="Times New Roman" w:cs="Times New Roman"/>
                <w:sz w:val="24"/>
                <w:szCs w:val="24"/>
                <w:lang w:val="es-ES" w:eastAsia="es-ES"/>
              </w:rPr>
              <w:t>3</w:t>
            </w:r>
          </w:p>
        </w:tc>
      </w:tr>
    </w:tbl>
    <w:p w:rsidR="00377235" w:rsidRPr="00D557E2" w:rsidRDefault="00077AC9" w:rsidP="00924D81">
      <w:pPr>
        <w:pStyle w:val="Titre3"/>
        <w:numPr>
          <w:ilvl w:val="2"/>
          <w:numId w:val="19"/>
        </w:numPr>
        <w:rPr>
          <w:lang w:val="es-ES"/>
        </w:rPr>
      </w:pPr>
      <w:bookmarkStart w:id="18" w:name="_Toc80170934"/>
      <w:r w:rsidRPr="00D557E2">
        <w:rPr>
          <w:lang w:val="es-ES"/>
        </w:rPr>
        <w:t>TRÁFICO</w:t>
      </w:r>
      <w:bookmarkEnd w:id="18"/>
    </w:p>
    <w:p w:rsidR="00377235" w:rsidRPr="00D557E2" w:rsidRDefault="00077AC9" w:rsidP="00377235">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El trabajo para el indicador de </w:t>
      </w:r>
      <w:r w:rsidRPr="00D557E2">
        <w:rPr>
          <w:rFonts w:ascii="Times New Roman" w:hAnsi="Times New Roman" w:cs="Times New Roman"/>
          <w:i/>
          <w:sz w:val="24"/>
          <w:szCs w:val="24"/>
          <w:lang w:val="es-ES"/>
        </w:rPr>
        <w:t>tráfico</w:t>
      </w:r>
      <w:r w:rsidRPr="00D557E2">
        <w:rPr>
          <w:rFonts w:ascii="Times New Roman" w:hAnsi="Times New Roman" w:cs="Times New Roman"/>
          <w:sz w:val="24"/>
          <w:szCs w:val="24"/>
          <w:lang w:val="es-ES"/>
        </w:rPr>
        <w:t xml:space="preserve"> también fue muy pesado con much</w:t>
      </w:r>
      <w:r w:rsidR="00EA72E7">
        <w:rPr>
          <w:rFonts w:ascii="Times New Roman" w:hAnsi="Times New Roman" w:cs="Times New Roman"/>
          <w:sz w:val="24"/>
          <w:szCs w:val="24"/>
          <w:lang w:val="es-ES"/>
        </w:rPr>
        <w:t>o</w:t>
      </w:r>
      <w:r w:rsidRPr="00D557E2">
        <w:rPr>
          <w:rFonts w:ascii="Times New Roman" w:hAnsi="Times New Roman" w:cs="Times New Roman"/>
          <w:sz w:val="24"/>
          <w:szCs w:val="24"/>
          <w:lang w:val="es-ES"/>
        </w:rPr>
        <w:t xml:space="preserve">s </w:t>
      </w:r>
      <w:r w:rsidR="00193FFD" w:rsidRPr="00D557E2">
        <w:rPr>
          <w:rFonts w:ascii="Times New Roman" w:hAnsi="Times New Roman" w:cs="Times New Roman"/>
          <w:sz w:val="24"/>
          <w:szCs w:val="24"/>
          <w:lang w:val="es-ES"/>
        </w:rPr>
        <w:t>ensayos</w:t>
      </w:r>
      <w:r w:rsidRPr="00D557E2">
        <w:rPr>
          <w:rFonts w:ascii="Times New Roman" w:hAnsi="Times New Roman" w:cs="Times New Roman"/>
          <w:sz w:val="24"/>
          <w:szCs w:val="24"/>
          <w:lang w:val="es-ES"/>
        </w:rPr>
        <w:t xml:space="preserve"> y errores. En 2017, se determinó que los datos de Alexa (porcentaje de tráfico por país a una serie de sitios) estaban extremadamente sesgados en contra de los países asiáticos (especialmente India y China) y Brasil y algo sesgados a favor del francés y el inglés. Cuatro años después, la recopilación de datos de Alexa mostró situaciones </w:t>
      </w:r>
      <w:r w:rsidR="00842560" w:rsidRPr="00D557E2">
        <w:rPr>
          <w:rFonts w:ascii="Times New Roman" w:hAnsi="Times New Roman" w:cs="Times New Roman"/>
          <w:sz w:val="24"/>
          <w:szCs w:val="24"/>
          <w:lang w:val="es-ES"/>
        </w:rPr>
        <w:t>extrañas</w:t>
      </w:r>
      <w:r w:rsidR="00842560">
        <w:rPr>
          <w:rFonts w:ascii="Times New Roman" w:hAnsi="Times New Roman" w:cs="Times New Roman"/>
          <w:sz w:val="24"/>
          <w:szCs w:val="24"/>
          <w:lang w:val="es-ES"/>
        </w:rPr>
        <w:t>,</w:t>
      </w:r>
      <w:r w:rsidR="00842560" w:rsidRPr="00D557E2">
        <w:rPr>
          <w:rFonts w:ascii="Times New Roman" w:hAnsi="Times New Roman" w:cs="Times New Roman"/>
          <w:sz w:val="24"/>
          <w:szCs w:val="24"/>
          <w:lang w:val="es-ES"/>
        </w:rPr>
        <w:t xml:space="preserve"> algunas</w:t>
      </w:r>
      <w:r w:rsidRPr="00D557E2">
        <w:rPr>
          <w:rFonts w:ascii="Times New Roman" w:hAnsi="Times New Roman" w:cs="Times New Roman"/>
          <w:sz w:val="24"/>
          <w:szCs w:val="24"/>
          <w:lang w:val="es-ES"/>
        </w:rPr>
        <w:t xml:space="preserve"> métricas no </w:t>
      </w:r>
      <w:r w:rsidR="00EA72E7">
        <w:rPr>
          <w:rFonts w:ascii="Times New Roman" w:hAnsi="Times New Roman" w:cs="Times New Roman"/>
          <w:sz w:val="24"/>
          <w:szCs w:val="24"/>
          <w:lang w:val="es-ES"/>
        </w:rPr>
        <w:t>reportaban</w:t>
      </w:r>
      <w:r w:rsidR="00EA72E7" w:rsidRPr="00D557E2">
        <w:rPr>
          <w:rFonts w:ascii="Times New Roman" w:hAnsi="Times New Roman" w:cs="Times New Roman"/>
          <w:sz w:val="24"/>
          <w:szCs w:val="24"/>
          <w:lang w:val="es-ES"/>
        </w:rPr>
        <w:t xml:space="preserve"> </w:t>
      </w:r>
      <w:r w:rsidRPr="00D557E2">
        <w:rPr>
          <w:rFonts w:ascii="Times New Roman" w:hAnsi="Times New Roman" w:cs="Times New Roman"/>
          <w:sz w:val="24"/>
          <w:szCs w:val="24"/>
          <w:lang w:val="es-ES"/>
        </w:rPr>
        <w:t>el tráfico en el país donde se creó el sitio</w:t>
      </w:r>
      <w:r w:rsidR="004A4D1D" w:rsidRPr="00D557E2">
        <w:rPr>
          <w:rStyle w:val="Appelnotedebasdep"/>
          <w:rFonts w:ascii="Times New Roman" w:hAnsi="Times New Roman" w:cs="Times New Roman"/>
          <w:sz w:val="24"/>
          <w:szCs w:val="24"/>
          <w:lang w:val="es-ES"/>
        </w:rPr>
        <w:footnoteReference w:id="26"/>
      </w:r>
      <w:r w:rsidR="00B713BF" w:rsidRPr="00D557E2">
        <w:rPr>
          <w:rFonts w:ascii="Times New Roman" w:hAnsi="Times New Roman" w:cs="Times New Roman"/>
          <w:sz w:val="24"/>
          <w:szCs w:val="24"/>
          <w:lang w:val="es-ES"/>
        </w:rPr>
        <w:t xml:space="preserve"> y la impresión de una tendencia a subestimar los tráficos de los países europeos</w:t>
      </w:r>
      <w:r w:rsidR="00EA72E7">
        <w:rPr>
          <w:rFonts w:ascii="Times New Roman" w:hAnsi="Times New Roman" w:cs="Times New Roman"/>
          <w:sz w:val="24"/>
          <w:szCs w:val="24"/>
          <w:lang w:val="es-ES"/>
        </w:rPr>
        <w:t>,</w:t>
      </w:r>
      <w:r w:rsidR="00B713BF" w:rsidRPr="00D557E2">
        <w:rPr>
          <w:rFonts w:ascii="Times New Roman" w:hAnsi="Times New Roman" w:cs="Times New Roman"/>
          <w:sz w:val="24"/>
          <w:szCs w:val="24"/>
          <w:lang w:val="es-ES"/>
        </w:rPr>
        <w:t xml:space="preserve"> por otro lado</w:t>
      </w:r>
      <w:r w:rsidR="00911ED1">
        <w:rPr>
          <w:rFonts w:ascii="Times New Roman" w:hAnsi="Times New Roman" w:cs="Times New Roman"/>
          <w:sz w:val="24"/>
          <w:szCs w:val="24"/>
          <w:lang w:val="es-ES"/>
        </w:rPr>
        <w:t>,</w:t>
      </w:r>
      <w:r w:rsidR="00B713BF" w:rsidRPr="00D557E2">
        <w:rPr>
          <w:rFonts w:ascii="Times New Roman" w:hAnsi="Times New Roman" w:cs="Times New Roman"/>
          <w:sz w:val="24"/>
          <w:szCs w:val="24"/>
          <w:lang w:val="es-ES"/>
        </w:rPr>
        <w:t xml:space="preserve"> India aparece bastante alto en todos los sitios</w:t>
      </w:r>
      <w:r w:rsidR="00EA72E7">
        <w:rPr>
          <w:rFonts w:ascii="Times New Roman" w:hAnsi="Times New Roman" w:cs="Times New Roman"/>
          <w:sz w:val="24"/>
          <w:szCs w:val="24"/>
          <w:lang w:val="es-ES"/>
        </w:rPr>
        <w:t xml:space="preserve"> lo que no ocurre con </w:t>
      </w:r>
      <w:r w:rsidR="00B713BF" w:rsidRPr="00D557E2">
        <w:rPr>
          <w:rFonts w:ascii="Times New Roman" w:hAnsi="Times New Roman" w:cs="Times New Roman"/>
          <w:sz w:val="24"/>
          <w:szCs w:val="24"/>
          <w:lang w:val="es-ES"/>
        </w:rPr>
        <w:t>China.</w:t>
      </w:r>
    </w:p>
    <w:p w:rsidR="00377235" w:rsidRPr="00D557E2" w:rsidRDefault="00377235" w:rsidP="00377235">
      <w:pPr>
        <w:spacing w:after="0"/>
        <w:jc w:val="both"/>
        <w:rPr>
          <w:rFonts w:ascii="Times New Roman" w:hAnsi="Times New Roman" w:cs="Times New Roman"/>
          <w:sz w:val="24"/>
          <w:szCs w:val="24"/>
          <w:lang w:val="es-ES"/>
        </w:rPr>
      </w:pPr>
    </w:p>
    <w:p w:rsidR="00377235" w:rsidRPr="00D557E2" w:rsidRDefault="00377235" w:rsidP="00377235">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Un estudio que comparó los datos de tráfico con los datos de suscripción de cinco redes sociales importantes confirmó las impresiones intuitivas. En resumen, el tráfico procedente de Brasil parece muy subestimado en comparación con el nivel de suscripción, lo mismo para Alemania, España, Francia, Italia y Reino Unido; por otro lado, India, Japón y Corea parecen estar muy sobreestimados. Consult</w:t>
      </w:r>
      <w:r w:rsidR="00EA72E7">
        <w:rPr>
          <w:rFonts w:ascii="Times New Roman" w:hAnsi="Times New Roman" w:cs="Times New Roman"/>
          <w:sz w:val="24"/>
          <w:szCs w:val="24"/>
          <w:lang w:val="es-ES"/>
        </w:rPr>
        <w:t>ar</w:t>
      </w:r>
      <w:r w:rsidRPr="00D557E2">
        <w:rPr>
          <w:rFonts w:ascii="Times New Roman" w:hAnsi="Times New Roman" w:cs="Times New Roman"/>
          <w:sz w:val="24"/>
          <w:szCs w:val="24"/>
          <w:lang w:val="es-ES"/>
        </w:rPr>
        <w:t xml:space="preserve"> el capítulo sobre sesgos para obtener más detalles.</w:t>
      </w:r>
    </w:p>
    <w:p w:rsidR="00377235" w:rsidRPr="00D557E2" w:rsidRDefault="00377235" w:rsidP="00377235">
      <w:pPr>
        <w:spacing w:after="0"/>
        <w:jc w:val="both"/>
        <w:rPr>
          <w:rFonts w:ascii="Times New Roman" w:hAnsi="Times New Roman" w:cs="Times New Roman"/>
          <w:sz w:val="24"/>
          <w:szCs w:val="24"/>
          <w:lang w:val="es-ES"/>
        </w:rPr>
      </w:pPr>
    </w:p>
    <w:p w:rsidR="00377235" w:rsidRPr="00D557E2" w:rsidRDefault="00377235" w:rsidP="00377235">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Ante estos resultados poco alentadores, se decidió buscar una herramienta de medición alternativa. SimilarWeb parecía ser la mejor alternativa y la prueba se planeó antes de comprar una suscripción. Desafortunadamente, fue imposible acceder a los datos de tráfico por país y, a pesar de los numerosos intentos de comunicarse a través de diferentes canales, incluido el chat interactivo de la empresa, nunca se obtuvo</w:t>
      </w:r>
      <w:r w:rsidR="00193FFD" w:rsidRPr="00D557E2">
        <w:rPr>
          <w:rFonts w:ascii="Times New Roman" w:hAnsi="Times New Roman" w:cs="Times New Roman"/>
          <w:sz w:val="24"/>
          <w:szCs w:val="24"/>
          <w:lang w:val="es-ES"/>
        </w:rPr>
        <w:t xml:space="preserve"> la mínima</w:t>
      </w:r>
      <w:r w:rsidRPr="00D557E2">
        <w:rPr>
          <w:rFonts w:ascii="Times New Roman" w:hAnsi="Times New Roman" w:cs="Times New Roman"/>
          <w:sz w:val="24"/>
          <w:szCs w:val="24"/>
          <w:lang w:val="es-ES"/>
        </w:rPr>
        <w:t xml:space="preserve"> respuesta.</w:t>
      </w:r>
    </w:p>
    <w:p w:rsidR="00377235" w:rsidRPr="00D557E2" w:rsidRDefault="00377235" w:rsidP="00377235">
      <w:pPr>
        <w:spacing w:after="0"/>
        <w:jc w:val="both"/>
        <w:rPr>
          <w:rFonts w:ascii="Times New Roman" w:hAnsi="Times New Roman" w:cs="Times New Roman"/>
          <w:sz w:val="24"/>
          <w:szCs w:val="24"/>
          <w:lang w:val="es-ES"/>
        </w:rPr>
      </w:pPr>
    </w:p>
    <w:p w:rsidR="00377235" w:rsidRPr="00D557E2" w:rsidRDefault="00377235" w:rsidP="00377235">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Ante esta situación de estancamiento, se probó otro proveedor, Semrush.com, y se recopilaron cifras por país para los mismos sitios web. Semrush, a diferencia de Alexa, proporciona, para cada sitio medido, resultados para todos los países, lo que fue una perspectiva interesante, eliminando la necesidad de extrapolación. Sin embargo, sucede que en algunos casos el total es menor al 100% (lo cual no es un problema) y otras veces supera el 100% (lo cual es un problema). Las cifras se han normalizado para que sean 100% precisas mediante una regla de prorrateo antes de ingresar al modelo.</w:t>
      </w:r>
    </w:p>
    <w:p w:rsidR="003B73BD" w:rsidRPr="00D557E2" w:rsidRDefault="003B73BD" w:rsidP="00377235">
      <w:pPr>
        <w:spacing w:after="0"/>
        <w:jc w:val="both"/>
        <w:rPr>
          <w:rFonts w:ascii="Times New Roman" w:hAnsi="Times New Roman" w:cs="Times New Roman"/>
          <w:sz w:val="24"/>
          <w:szCs w:val="24"/>
          <w:lang w:val="es-ES"/>
        </w:rPr>
      </w:pPr>
    </w:p>
    <w:p w:rsidR="00377235" w:rsidRPr="00D557E2" w:rsidRDefault="00B713BF" w:rsidP="00377235">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lastRenderedPageBreak/>
        <w:t>Después de ejecutar el modelo, transformando los datos nacionales en datos lingüísticos, los resultados no fueron convincentes: el valor del chino era demasiado bajo, lo mismo para el hindi y el árabe y para l</w:t>
      </w:r>
      <w:r w:rsidR="00193FFD" w:rsidRPr="00D557E2">
        <w:rPr>
          <w:rFonts w:ascii="Times New Roman" w:hAnsi="Times New Roman" w:cs="Times New Roman"/>
          <w:sz w:val="24"/>
          <w:szCs w:val="24"/>
          <w:lang w:val="es-ES"/>
        </w:rPr>
        <w:t>a</w:t>
      </w:r>
      <w:r w:rsidRPr="00D557E2">
        <w:rPr>
          <w:rFonts w:ascii="Times New Roman" w:hAnsi="Times New Roman" w:cs="Times New Roman"/>
          <w:sz w:val="24"/>
          <w:szCs w:val="24"/>
          <w:lang w:val="es-ES"/>
        </w:rPr>
        <w:t>s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s restantes”.</w:t>
      </w:r>
    </w:p>
    <w:p w:rsidR="00377235" w:rsidRPr="00D557E2" w:rsidRDefault="00377235" w:rsidP="00377235">
      <w:pPr>
        <w:spacing w:after="0"/>
        <w:jc w:val="both"/>
        <w:rPr>
          <w:rFonts w:ascii="Times New Roman" w:hAnsi="Times New Roman" w:cs="Times New Roman"/>
          <w:sz w:val="24"/>
          <w:szCs w:val="24"/>
          <w:lang w:val="es-ES"/>
        </w:rPr>
      </w:pPr>
    </w:p>
    <w:p w:rsidR="003B73BD" w:rsidRPr="00D557E2" w:rsidRDefault="00377235" w:rsidP="00377235">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Las diferencias extremas entre los resultados obtenidos a partir de los datos de Alexa y Semrush son una señal de alerta sobre la confiabilidad de estas herramientas y una preocupación por los planes futuros para expandir el número de sitios web estudiados y permitir la diferenciación temática para algun</w:t>
      </w:r>
      <w:r w:rsidR="00193FFD" w:rsidRPr="00D557E2">
        <w:rPr>
          <w:rFonts w:ascii="Times New Roman" w:hAnsi="Times New Roman" w:cs="Times New Roman"/>
          <w:sz w:val="24"/>
          <w:szCs w:val="24"/>
          <w:lang w:val="es-ES"/>
        </w:rPr>
        <w:t>a</w:t>
      </w:r>
      <w:r w:rsidRPr="00D557E2">
        <w:rPr>
          <w:rFonts w:ascii="Times New Roman" w:hAnsi="Times New Roman" w:cs="Times New Roman"/>
          <w:sz w:val="24"/>
          <w:szCs w:val="24"/>
          <w:lang w:val="es-ES"/>
        </w:rPr>
        <w:t xml:space="preserve">s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s.</w:t>
      </w:r>
    </w:p>
    <w:p w:rsidR="003B73BD" w:rsidRPr="00D557E2" w:rsidRDefault="003B73BD" w:rsidP="00924D81">
      <w:pPr>
        <w:pStyle w:val="Titre3"/>
        <w:numPr>
          <w:ilvl w:val="2"/>
          <w:numId w:val="19"/>
        </w:numPr>
        <w:rPr>
          <w:lang w:val="es-ES"/>
        </w:rPr>
      </w:pPr>
      <w:bookmarkStart w:id="19" w:name="_Toc80170935"/>
      <w:r w:rsidRPr="00D557E2">
        <w:rPr>
          <w:lang w:val="es-ES"/>
        </w:rPr>
        <w:t>INTERFACES</w:t>
      </w:r>
      <w:bookmarkEnd w:id="19"/>
    </w:p>
    <w:p w:rsidR="003B73BD" w:rsidRPr="00D557E2" w:rsidRDefault="003B73BD" w:rsidP="003B73BD">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La lista de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s aceptad</w:t>
      </w:r>
      <w:r w:rsidR="00193FFD" w:rsidRPr="00D557E2">
        <w:rPr>
          <w:rFonts w:ascii="Times New Roman" w:hAnsi="Times New Roman" w:cs="Times New Roman"/>
          <w:sz w:val="24"/>
          <w:szCs w:val="24"/>
          <w:lang w:val="es-ES"/>
        </w:rPr>
        <w:t>a</w:t>
      </w:r>
      <w:r w:rsidRPr="00D557E2">
        <w:rPr>
          <w:rFonts w:ascii="Times New Roman" w:hAnsi="Times New Roman" w:cs="Times New Roman"/>
          <w:sz w:val="24"/>
          <w:szCs w:val="24"/>
          <w:lang w:val="es-ES"/>
        </w:rPr>
        <w:t xml:space="preserve">s en </w:t>
      </w:r>
      <w:r w:rsidR="00EA72E7">
        <w:rPr>
          <w:rFonts w:ascii="Times New Roman" w:hAnsi="Times New Roman" w:cs="Times New Roman"/>
          <w:sz w:val="24"/>
          <w:szCs w:val="24"/>
          <w:lang w:val="es-ES"/>
        </w:rPr>
        <w:t xml:space="preserve">las </w:t>
      </w:r>
      <w:r w:rsidRPr="00D557E2">
        <w:rPr>
          <w:rFonts w:ascii="Times New Roman" w:hAnsi="Times New Roman" w:cs="Times New Roman"/>
          <w:sz w:val="24"/>
          <w:szCs w:val="24"/>
          <w:lang w:val="es-ES"/>
        </w:rPr>
        <w:t xml:space="preserve">interfaces de aplicaciones importantes o como posibles destinos para los servicios de traducción en la web no plantea problema particular. La lista de aplicaciones seleccionadas se puede ver en el </w:t>
      </w:r>
      <w:r w:rsidR="00B05298" w:rsidRPr="00D557E2">
        <w:rPr>
          <w:rFonts w:ascii="Times New Roman" w:hAnsi="Times New Roman" w:cs="Times New Roman"/>
          <w:sz w:val="24"/>
          <w:szCs w:val="24"/>
          <w:lang w:val="es-ES"/>
        </w:rPr>
        <w:t>Anexo</w:t>
      </w:r>
      <w:r w:rsidRPr="00D557E2">
        <w:rPr>
          <w:rFonts w:ascii="Times New Roman" w:hAnsi="Times New Roman" w:cs="Times New Roman"/>
          <w:sz w:val="24"/>
          <w:szCs w:val="24"/>
          <w:lang w:val="es-ES"/>
        </w:rPr>
        <w:t xml:space="preserve"> 1. Tenga en cuenta </w:t>
      </w:r>
      <w:r w:rsidR="00193FFD" w:rsidRPr="00D557E2">
        <w:rPr>
          <w:rFonts w:ascii="Times New Roman" w:hAnsi="Times New Roman" w:cs="Times New Roman"/>
          <w:sz w:val="24"/>
          <w:szCs w:val="24"/>
          <w:lang w:val="es-ES"/>
        </w:rPr>
        <w:t>que,</w:t>
      </w:r>
      <w:r w:rsidRPr="00D557E2">
        <w:rPr>
          <w:rFonts w:ascii="Times New Roman" w:hAnsi="Times New Roman" w:cs="Times New Roman"/>
          <w:sz w:val="24"/>
          <w:szCs w:val="24"/>
          <w:lang w:val="es-ES"/>
        </w:rPr>
        <w:t xml:space="preserve"> para reducir la importancia de los datos de Wikimedia en el modelo, se decidió eliminar las fuentes de Wikimedia de este indicador.</w:t>
      </w:r>
    </w:p>
    <w:p w:rsidR="003B73BD" w:rsidRPr="00D557E2" w:rsidRDefault="007F5716" w:rsidP="00924D81">
      <w:pPr>
        <w:pStyle w:val="Titre3"/>
        <w:numPr>
          <w:ilvl w:val="2"/>
          <w:numId w:val="19"/>
        </w:numPr>
        <w:rPr>
          <w:lang w:val="es-ES"/>
        </w:rPr>
      </w:pPr>
      <w:bookmarkStart w:id="20" w:name="_Toc80170936"/>
      <w:r w:rsidRPr="00D557E2">
        <w:rPr>
          <w:lang w:val="es-ES"/>
        </w:rPr>
        <w:t>USOS</w:t>
      </w:r>
      <w:bookmarkEnd w:id="20"/>
    </w:p>
    <w:p w:rsidR="003B73BD" w:rsidRPr="00D557E2" w:rsidRDefault="003B73BD" w:rsidP="00377235">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Tampoco hay dificultades particulares para este indicador, </w:t>
      </w:r>
      <w:r w:rsidR="00193FFD" w:rsidRPr="00D557E2">
        <w:rPr>
          <w:rFonts w:ascii="Times New Roman" w:hAnsi="Times New Roman" w:cs="Times New Roman"/>
          <w:sz w:val="24"/>
          <w:szCs w:val="24"/>
          <w:lang w:val="es-ES"/>
        </w:rPr>
        <w:t xml:space="preserve">aparte </w:t>
      </w:r>
      <w:r w:rsidR="00C12C3D" w:rsidRPr="00D557E2">
        <w:rPr>
          <w:rFonts w:ascii="Times New Roman" w:hAnsi="Times New Roman" w:cs="Times New Roman"/>
          <w:sz w:val="24"/>
          <w:szCs w:val="24"/>
          <w:lang w:val="es-ES"/>
        </w:rPr>
        <w:t xml:space="preserve">la </w:t>
      </w:r>
      <w:r w:rsidR="00193FFD" w:rsidRPr="00D557E2">
        <w:rPr>
          <w:rFonts w:ascii="Times New Roman" w:hAnsi="Times New Roman" w:cs="Times New Roman"/>
          <w:sz w:val="24"/>
          <w:szCs w:val="24"/>
          <w:lang w:val="es-ES"/>
        </w:rPr>
        <w:t>de</w:t>
      </w:r>
      <w:r w:rsidRPr="00D557E2">
        <w:rPr>
          <w:rFonts w:ascii="Times New Roman" w:hAnsi="Times New Roman" w:cs="Times New Roman"/>
          <w:sz w:val="24"/>
          <w:szCs w:val="24"/>
          <w:lang w:val="es-ES"/>
        </w:rPr>
        <w:t xml:space="preserve"> encontrar datos gratuitos (principalmente número de suscriptores por país) de las principales redes sociales. Finalmente, </w:t>
      </w:r>
      <w:r w:rsidR="00193FFD" w:rsidRPr="00D557E2">
        <w:rPr>
          <w:rFonts w:ascii="Times New Roman" w:hAnsi="Times New Roman" w:cs="Times New Roman"/>
          <w:sz w:val="24"/>
          <w:szCs w:val="24"/>
          <w:lang w:val="es-ES"/>
        </w:rPr>
        <w:t>se</w:t>
      </w:r>
      <w:r w:rsidRPr="00D557E2">
        <w:rPr>
          <w:rFonts w:ascii="Times New Roman" w:hAnsi="Times New Roman" w:cs="Times New Roman"/>
          <w:sz w:val="24"/>
          <w:szCs w:val="24"/>
          <w:lang w:val="es-ES"/>
        </w:rPr>
        <w:t xml:space="preserve"> logró incluir</w:t>
      </w:r>
      <w:r w:rsidR="00193FFD" w:rsidRPr="00D557E2">
        <w:rPr>
          <w:rFonts w:ascii="Times New Roman" w:hAnsi="Times New Roman" w:cs="Times New Roman"/>
          <w:sz w:val="24"/>
          <w:szCs w:val="24"/>
          <w:lang w:val="es-ES"/>
        </w:rPr>
        <w:t xml:space="preserve"> datos para</w:t>
      </w:r>
      <w:r w:rsidRPr="00D557E2">
        <w:rPr>
          <w:rFonts w:ascii="Times New Roman" w:hAnsi="Times New Roman" w:cs="Times New Roman"/>
          <w:sz w:val="24"/>
          <w:szCs w:val="24"/>
          <w:lang w:val="es-ES"/>
        </w:rPr>
        <w:t xml:space="preserve"> las siguientes aplicaciones: Facebook, Instagram, Linkedin, Messenger, Pinterest, Reddit y Twitter. Además, se han incluido algunas fuentes ajenas a las redes sociales, como el número de descargas de OpenOffice por país (ver la lista completa en el Anexo 1).</w:t>
      </w:r>
    </w:p>
    <w:p w:rsidR="003B73BD" w:rsidRPr="00D557E2" w:rsidRDefault="003B73BD" w:rsidP="00377235">
      <w:pPr>
        <w:spacing w:after="0"/>
        <w:jc w:val="both"/>
        <w:rPr>
          <w:rFonts w:ascii="Times New Roman" w:hAnsi="Times New Roman" w:cs="Times New Roman"/>
          <w:sz w:val="24"/>
          <w:szCs w:val="24"/>
          <w:lang w:val="es-ES"/>
        </w:rPr>
      </w:pPr>
    </w:p>
    <w:p w:rsidR="00A938E2" w:rsidRPr="00D557E2" w:rsidRDefault="00BC5172" w:rsidP="00AE58E8">
      <w:pPr>
        <w:pStyle w:val="Titre2"/>
        <w:numPr>
          <w:ilvl w:val="1"/>
          <w:numId w:val="19"/>
        </w:numPr>
        <w:rPr>
          <w:lang w:val="es-ES"/>
        </w:rPr>
      </w:pPr>
      <w:bookmarkStart w:id="21" w:name="_Toc80170937"/>
      <w:r w:rsidRPr="00D557E2">
        <w:rPr>
          <w:lang w:val="es-ES"/>
        </w:rPr>
        <w:t>Resumen de indicadores</w:t>
      </w:r>
      <w:bookmarkEnd w:id="21"/>
    </w:p>
    <w:p w:rsidR="00636DA3" w:rsidRPr="00D557E2" w:rsidRDefault="00636DA3" w:rsidP="00924D81">
      <w:pPr>
        <w:spacing w:after="0"/>
        <w:rPr>
          <w:rFonts w:ascii="Times New Roman" w:hAnsi="Times New Roman" w:cs="Times New Roman"/>
          <w:sz w:val="24"/>
          <w:szCs w:val="24"/>
          <w:lang w:val="es-ES"/>
        </w:rPr>
      </w:pPr>
    </w:p>
    <w:p w:rsidR="00924D81" w:rsidRPr="00D557E2" w:rsidRDefault="00924D81" w:rsidP="00924D81">
      <w:pPr>
        <w:spacing w:after="0"/>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La siguiente tabla resume la descripción de cada uno de los indicadores y cómo se construye a partir de </w:t>
      </w:r>
      <w:r w:rsidR="004501F7" w:rsidRPr="00D557E2">
        <w:rPr>
          <w:rFonts w:ascii="Times New Roman" w:hAnsi="Times New Roman" w:cs="Times New Roman"/>
          <w:sz w:val="24"/>
          <w:szCs w:val="24"/>
          <w:lang w:val="es-ES"/>
        </w:rPr>
        <w:t>micro-indicadores</w:t>
      </w:r>
      <w:r w:rsidRPr="00D557E2">
        <w:rPr>
          <w:rFonts w:ascii="Times New Roman" w:hAnsi="Times New Roman" w:cs="Times New Roman"/>
          <w:sz w:val="24"/>
          <w:szCs w:val="24"/>
          <w:lang w:val="es-ES"/>
        </w:rPr>
        <w:t>.</w:t>
      </w:r>
    </w:p>
    <w:p w:rsidR="00164D57" w:rsidRPr="00D557E2" w:rsidRDefault="00164D57" w:rsidP="00185B80">
      <w:pPr>
        <w:pStyle w:val="Lgende"/>
        <w:spacing w:after="0"/>
        <w:jc w:val="center"/>
        <w:rPr>
          <w:lang w:val="es-ES"/>
        </w:rPr>
      </w:pPr>
    </w:p>
    <w:p w:rsidR="00185B80" w:rsidRPr="003C4CE8" w:rsidRDefault="00DF350D" w:rsidP="00185B80">
      <w:pPr>
        <w:pStyle w:val="Lgende"/>
        <w:spacing w:after="0"/>
        <w:jc w:val="center"/>
        <w:rPr>
          <w:rFonts w:ascii="Times New Roman" w:hAnsi="Times New Roman" w:cs="Times New Roman"/>
          <w:sz w:val="20"/>
          <w:szCs w:val="20"/>
          <w:lang w:val="es-ES"/>
        </w:rPr>
      </w:pPr>
      <w:bookmarkStart w:id="22" w:name="_Toc80170994"/>
      <w:r w:rsidRPr="003C4CE8">
        <w:rPr>
          <w:rFonts w:ascii="Times New Roman" w:hAnsi="Times New Roman" w:cs="Times New Roman"/>
          <w:sz w:val="20"/>
          <w:szCs w:val="20"/>
          <w:lang w:val="es-ES"/>
        </w:rPr>
        <w:t>Tabla</w:t>
      </w:r>
      <w:r w:rsidR="00781901" w:rsidRPr="003C4CE8">
        <w:rPr>
          <w:rFonts w:ascii="Times New Roman" w:hAnsi="Times New Roman" w:cs="Times New Roman"/>
          <w:sz w:val="20"/>
          <w:szCs w:val="20"/>
          <w:lang w:val="es-ES"/>
        </w:rPr>
        <w:t xml:space="preserve"> </w:t>
      </w:r>
      <w:r w:rsidR="00185B80" w:rsidRPr="003C4CE8">
        <w:rPr>
          <w:rFonts w:ascii="Times New Roman" w:hAnsi="Times New Roman" w:cs="Times New Roman"/>
          <w:sz w:val="20"/>
          <w:szCs w:val="20"/>
          <w:lang w:val="es-ES"/>
        </w:rPr>
        <w:fldChar w:fldCharType="begin"/>
      </w:r>
      <w:r w:rsidR="00185B80" w:rsidRPr="003C4CE8">
        <w:rPr>
          <w:rFonts w:ascii="Times New Roman" w:hAnsi="Times New Roman" w:cs="Times New Roman"/>
          <w:sz w:val="20"/>
          <w:szCs w:val="20"/>
          <w:lang w:val="es-ES"/>
        </w:rPr>
        <w:instrText xml:space="preserve"> SEQ TABLE \* ARABIC </w:instrText>
      </w:r>
      <w:r w:rsidR="00185B80" w:rsidRPr="003C4CE8">
        <w:rPr>
          <w:rFonts w:ascii="Times New Roman" w:hAnsi="Times New Roman" w:cs="Times New Roman"/>
          <w:sz w:val="20"/>
          <w:szCs w:val="20"/>
          <w:lang w:val="es-ES"/>
        </w:rPr>
        <w:fldChar w:fldCharType="separate"/>
      </w:r>
      <w:r w:rsidR="002D25EF" w:rsidRPr="003C4CE8">
        <w:rPr>
          <w:rFonts w:ascii="Times New Roman" w:hAnsi="Times New Roman" w:cs="Times New Roman"/>
          <w:noProof/>
          <w:sz w:val="20"/>
          <w:szCs w:val="20"/>
          <w:lang w:val="es-ES"/>
        </w:rPr>
        <w:t>5</w:t>
      </w:r>
      <w:r w:rsidR="00185B80" w:rsidRPr="003C4CE8">
        <w:rPr>
          <w:rFonts w:ascii="Times New Roman" w:hAnsi="Times New Roman" w:cs="Times New Roman"/>
          <w:sz w:val="20"/>
          <w:szCs w:val="20"/>
          <w:lang w:val="es-ES"/>
        </w:rPr>
        <w:fldChar w:fldCharType="end"/>
      </w:r>
      <w:r w:rsidR="00185B80" w:rsidRPr="003C4CE8">
        <w:rPr>
          <w:rFonts w:ascii="Times New Roman" w:hAnsi="Times New Roman" w:cs="Times New Roman"/>
          <w:sz w:val="20"/>
          <w:szCs w:val="20"/>
          <w:lang w:val="es-ES"/>
        </w:rPr>
        <w:t>: Descripción de indicadores</w:t>
      </w:r>
      <w:bookmarkEnd w:id="22"/>
    </w:p>
    <w:tbl>
      <w:tblPr>
        <w:tblStyle w:val="Grilledutableau"/>
        <w:tblW w:w="9180" w:type="dxa"/>
        <w:tblLook w:val="04A0" w:firstRow="1" w:lastRow="0" w:firstColumn="1" w:lastColumn="0" w:noHBand="0" w:noVBand="1"/>
      </w:tblPr>
      <w:tblGrid>
        <w:gridCol w:w="2093"/>
        <w:gridCol w:w="2551"/>
        <w:gridCol w:w="2127"/>
        <w:gridCol w:w="2409"/>
      </w:tblGrid>
      <w:tr w:rsidR="00185B80" w:rsidRPr="00D557E2" w:rsidTr="007E415D">
        <w:tc>
          <w:tcPr>
            <w:tcW w:w="2093" w:type="dxa"/>
            <w:shd w:val="clear" w:color="auto" w:fill="F2F2F2" w:themeFill="background1" w:themeFillShade="F2"/>
          </w:tcPr>
          <w:p w:rsidR="00185B80" w:rsidRPr="00D557E2" w:rsidRDefault="00185B80" w:rsidP="007E415D">
            <w:pPr>
              <w:jc w:val="both"/>
              <w:rPr>
                <w:rFonts w:ascii="Times New Roman" w:hAnsi="Times New Roman" w:cs="Times New Roman"/>
                <w:b/>
                <w:sz w:val="20"/>
                <w:szCs w:val="16"/>
                <w:lang w:val="es-ES"/>
              </w:rPr>
            </w:pPr>
            <w:r w:rsidRPr="00D557E2">
              <w:rPr>
                <w:rFonts w:ascii="Times New Roman" w:hAnsi="Times New Roman" w:cs="Times New Roman"/>
                <w:b/>
                <w:sz w:val="20"/>
                <w:szCs w:val="16"/>
                <w:lang w:val="es-ES"/>
              </w:rPr>
              <w:t>INDICADOR</w:t>
            </w:r>
          </w:p>
        </w:tc>
        <w:tc>
          <w:tcPr>
            <w:tcW w:w="2551" w:type="dxa"/>
            <w:shd w:val="clear" w:color="auto" w:fill="F2F2F2" w:themeFill="background1" w:themeFillShade="F2"/>
          </w:tcPr>
          <w:p w:rsidR="00185B80" w:rsidRPr="00D557E2" w:rsidRDefault="00781901" w:rsidP="007E415D">
            <w:pPr>
              <w:jc w:val="both"/>
              <w:rPr>
                <w:rFonts w:ascii="Times New Roman" w:hAnsi="Times New Roman" w:cs="Times New Roman"/>
                <w:b/>
                <w:sz w:val="20"/>
                <w:szCs w:val="16"/>
                <w:lang w:val="es-ES"/>
              </w:rPr>
            </w:pPr>
            <w:r w:rsidRPr="00D557E2">
              <w:rPr>
                <w:rFonts w:ascii="Times New Roman" w:hAnsi="Times New Roman" w:cs="Times New Roman"/>
                <w:b/>
                <w:sz w:val="20"/>
                <w:szCs w:val="16"/>
                <w:lang w:val="es-ES"/>
              </w:rPr>
              <w:t xml:space="preserve"> </w:t>
            </w:r>
          </w:p>
        </w:tc>
        <w:tc>
          <w:tcPr>
            <w:tcW w:w="2127" w:type="dxa"/>
            <w:shd w:val="clear" w:color="auto" w:fill="F2F2F2" w:themeFill="background1" w:themeFillShade="F2"/>
          </w:tcPr>
          <w:p w:rsidR="00185B80" w:rsidRPr="00D557E2" w:rsidRDefault="00185B80" w:rsidP="007E415D">
            <w:pPr>
              <w:jc w:val="both"/>
              <w:rPr>
                <w:rFonts w:ascii="Times New Roman" w:hAnsi="Times New Roman" w:cs="Times New Roman"/>
                <w:b/>
                <w:sz w:val="20"/>
                <w:szCs w:val="16"/>
                <w:lang w:val="es-ES"/>
              </w:rPr>
            </w:pPr>
            <w:r w:rsidRPr="00D557E2">
              <w:rPr>
                <w:rFonts w:ascii="Times New Roman" w:hAnsi="Times New Roman" w:cs="Times New Roman"/>
                <w:b/>
                <w:sz w:val="20"/>
                <w:szCs w:val="16"/>
                <w:lang w:val="es-ES"/>
              </w:rPr>
              <w:t>TÉCNICO</w:t>
            </w:r>
          </w:p>
        </w:tc>
        <w:tc>
          <w:tcPr>
            <w:tcW w:w="2409" w:type="dxa"/>
            <w:shd w:val="clear" w:color="auto" w:fill="F2F2F2" w:themeFill="background1" w:themeFillShade="F2"/>
          </w:tcPr>
          <w:p w:rsidR="00185B80" w:rsidRPr="00D557E2" w:rsidRDefault="00185B80" w:rsidP="007E415D">
            <w:pPr>
              <w:jc w:val="both"/>
              <w:rPr>
                <w:rFonts w:ascii="Times New Roman" w:hAnsi="Times New Roman" w:cs="Times New Roman"/>
                <w:b/>
                <w:sz w:val="20"/>
                <w:szCs w:val="16"/>
                <w:lang w:val="es-ES"/>
              </w:rPr>
            </w:pPr>
            <w:r w:rsidRPr="00D557E2">
              <w:rPr>
                <w:rFonts w:ascii="Times New Roman" w:hAnsi="Times New Roman" w:cs="Times New Roman"/>
                <w:b/>
                <w:sz w:val="20"/>
                <w:szCs w:val="16"/>
                <w:lang w:val="es-ES"/>
              </w:rPr>
              <w:t>FIABILIDAD / SESGO</w:t>
            </w:r>
          </w:p>
        </w:tc>
      </w:tr>
      <w:tr w:rsidR="00185B80" w:rsidRPr="00D557E2" w:rsidTr="007E415D">
        <w:tc>
          <w:tcPr>
            <w:tcW w:w="2093" w:type="dxa"/>
          </w:tcPr>
          <w:p w:rsidR="00185B80" w:rsidRPr="00D557E2" w:rsidRDefault="00C12C3D" w:rsidP="007E415D">
            <w:pPr>
              <w:rPr>
                <w:rFonts w:ascii="Times New Roman" w:hAnsi="Times New Roman" w:cs="Times New Roman"/>
                <w:b/>
                <w:sz w:val="20"/>
                <w:szCs w:val="20"/>
                <w:lang w:val="es-ES"/>
              </w:rPr>
            </w:pPr>
            <w:r w:rsidRPr="00D557E2">
              <w:rPr>
                <w:rFonts w:ascii="Times New Roman" w:hAnsi="Times New Roman" w:cs="Times New Roman"/>
                <w:b/>
                <w:sz w:val="20"/>
                <w:szCs w:val="20"/>
                <w:lang w:val="es-ES"/>
              </w:rPr>
              <w:t>A</w:t>
            </w:r>
            <w:r w:rsidR="00185B80" w:rsidRPr="00D557E2">
              <w:rPr>
                <w:rFonts w:ascii="Times New Roman" w:hAnsi="Times New Roman" w:cs="Times New Roman"/>
                <w:b/>
                <w:sz w:val="20"/>
                <w:szCs w:val="20"/>
                <w:lang w:val="es-ES"/>
              </w:rPr>
              <w:t>: INTERN</w:t>
            </w:r>
            <w:r w:rsidRPr="00D557E2">
              <w:rPr>
                <w:rFonts w:ascii="Times New Roman" w:hAnsi="Times New Roman" w:cs="Times New Roman"/>
                <w:b/>
                <w:sz w:val="20"/>
                <w:szCs w:val="20"/>
                <w:lang w:val="es-ES"/>
              </w:rPr>
              <w:t>AUTAS</w:t>
            </w:r>
          </w:p>
        </w:tc>
        <w:tc>
          <w:tcPr>
            <w:tcW w:w="2551" w:type="dxa"/>
          </w:tcPr>
          <w:p w:rsidR="00185B80" w:rsidRPr="00D557E2" w:rsidRDefault="00636DA3"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 xml:space="preserve">Indicador único basado en cifras de la UIT y el Banco Mundial para </w:t>
            </w:r>
            <w:r w:rsidR="00C76EE1" w:rsidRPr="00D557E2">
              <w:rPr>
                <w:rFonts w:ascii="Times New Roman" w:hAnsi="Times New Roman" w:cs="Times New Roman"/>
                <w:sz w:val="20"/>
                <w:szCs w:val="20"/>
                <w:lang w:val="es-ES"/>
              </w:rPr>
              <w:t>él</w:t>
            </w:r>
            <w:r w:rsidR="00C76EE1">
              <w:rPr>
                <w:rFonts w:ascii="Times New Roman" w:hAnsi="Times New Roman" w:cs="Times New Roman"/>
                <w:sz w:val="20"/>
                <w:szCs w:val="20"/>
                <w:lang w:val="es-ES"/>
              </w:rPr>
              <w:t xml:space="preserve"> </w:t>
            </w:r>
            <w:r w:rsidRPr="00D557E2">
              <w:rPr>
                <w:rFonts w:ascii="Times New Roman" w:hAnsi="Times New Roman" w:cs="Times New Roman"/>
                <w:sz w:val="20"/>
                <w:szCs w:val="20"/>
                <w:lang w:val="es-ES"/>
              </w:rPr>
              <w:t>% de personas conectadas por país, extrapolado cuando faltan cifras.</w:t>
            </w:r>
          </w:p>
        </w:tc>
        <w:tc>
          <w:tcPr>
            <w:tcW w:w="2127" w:type="dxa"/>
          </w:tcPr>
          <w:p w:rsidR="00185B80" w:rsidRPr="00D557E2" w:rsidRDefault="00C12C3D"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P</w:t>
            </w:r>
            <w:r w:rsidR="00185B80" w:rsidRPr="00D557E2">
              <w:rPr>
                <w:rFonts w:ascii="Times New Roman" w:hAnsi="Times New Roman" w:cs="Times New Roman"/>
                <w:sz w:val="20"/>
                <w:szCs w:val="20"/>
                <w:lang w:val="es-ES"/>
              </w:rPr>
              <w:t>onderación</w:t>
            </w:r>
          </w:p>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 xml:space="preserve">país -&gt; </w:t>
            </w:r>
            <w:r w:rsidR="009B0E41" w:rsidRPr="00D557E2">
              <w:rPr>
                <w:rFonts w:ascii="Times New Roman" w:hAnsi="Times New Roman" w:cs="Times New Roman"/>
                <w:sz w:val="20"/>
                <w:szCs w:val="20"/>
                <w:lang w:val="es-ES"/>
              </w:rPr>
              <w:t>lengua</w:t>
            </w:r>
          </w:p>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sin extrapolación</w:t>
            </w:r>
          </w:p>
        </w:tc>
        <w:tc>
          <w:tcPr>
            <w:tcW w:w="2409" w:type="dxa"/>
          </w:tcPr>
          <w:p w:rsidR="00185B80" w:rsidRPr="00D557E2" w:rsidRDefault="0033232E"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Alta fiabilidad</w:t>
            </w:r>
          </w:p>
          <w:p w:rsidR="00185B80" w:rsidRPr="00D557E2" w:rsidRDefault="0033232E"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Sesgo muy marginal</w:t>
            </w:r>
          </w:p>
          <w:p w:rsidR="00A938E2" w:rsidRPr="00D557E2" w:rsidRDefault="00A938E2"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aunque está aumentando debido a la falta de actualización en muchos países.</w:t>
            </w:r>
          </w:p>
        </w:tc>
      </w:tr>
      <w:tr w:rsidR="00185B80" w:rsidRPr="00D557E2" w:rsidTr="007E415D">
        <w:tc>
          <w:tcPr>
            <w:tcW w:w="2093" w:type="dxa"/>
          </w:tcPr>
          <w:p w:rsidR="00185B80" w:rsidRPr="00D557E2" w:rsidRDefault="00185B80" w:rsidP="007E415D">
            <w:pPr>
              <w:rPr>
                <w:rFonts w:ascii="Times New Roman" w:hAnsi="Times New Roman" w:cs="Times New Roman"/>
                <w:b/>
                <w:sz w:val="20"/>
                <w:szCs w:val="20"/>
                <w:lang w:val="es-ES"/>
              </w:rPr>
            </w:pPr>
            <w:r w:rsidRPr="00D557E2">
              <w:rPr>
                <w:rFonts w:ascii="Times New Roman" w:hAnsi="Times New Roman" w:cs="Times New Roman"/>
                <w:b/>
                <w:sz w:val="20"/>
                <w:szCs w:val="20"/>
                <w:lang w:val="es-ES"/>
              </w:rPr>
              <w:t>B: USOS</w:t>
            </w:r>
          </w:p>
        </w:tc>
        <w:tc>
          <w:tcPr>
            <w:tcW w:w="2551" w:type="dxa"/>
          </w:tcPr>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 xml:space="preserve">Incluye 14 </w:t>
            </w:r>
            <w:r w:rsidR="004501F7" w:rsidRPr="00D557E2">
              <w:rPr>
                <w:rFonts w:ascii="Times New Roman" w:hAnsi="Times New Roman" w:cs="Times New Roman"/>
                <w:sz w:val="20"/>
                <w:szCs w:val="20"/>
                <w:lang w:val="es-ES"/>
              </w:rPr>
              <w:t>micro-indicadores</w:t>
            </w:r>
            <w:r w:rsidRPr="00D557E2">
              <w:rPr>
                <w:rFonts w:ascii="Times New Roman" w:hAnsi="Times New Roman" w:cs="Times New Roman"/>
                <w:sz w:val="20"/>
                <w:szCs w:val="20"/>
                <w:lang w:val="es-ES"/>
              </w:rPr>
              <w:t xml:space="preserve"> con datos de 2021:</w:t>
            </w:r>
          </w:p>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 fijo + móvil por país</w:t>
            </w:r>
          </w:p>
          <w:p w:rsidR="00DC2E97" w:rsidRPr="00D557E2" w:rsidRDefault="00DC2E97"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 de banda ancha por país</w:t>
            </w:r>
          </w:p>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 Descarga acumulativa de OpenOffice</w:t>
            </w:r>
          </w:p>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 Facebook, Instagram, LinkedIn, Messenger, Netflix, Pinterest Twitter, YouTube,</w:t>
            </w:r>
            <w:r w:rsidR="00092BA1" w:rsidRPr="00D557E2">
              <w:rPr>
                <w:rFonts w:ascii="Times New Roman" w:hAnsi="Times New Roman" w:cs="Times New Roman"/>
                <w:sz w:val="20"/>
                <w:szCs w:val="20"/>
                <w:lang w:val="es-ES"/>
              </w:rPr>
              <w:t xml:space="preserve"> </w:t>
            </w:r>
            <w:r w:rsidRPr="00D557E2">
              <w:rPr>
                <w:rFonts w:ascii="Times New Roman" w:hAnsi="Times New Roman" w:cs="Times New Roman"/>
                <w:sz w:val="20"/>
                <w:szCs w:val="20"/>
                <w:lang w:val="es-ES"/>
              </w:rPr>
              <w:t>% de suscriptores por país</w:t>
            </w:r>
          </w:p>
        </w:tc>
        <w:tc>
          <w:tcPr>
            <w:tcW w:w="2127" w:type="dxa"/>
          </w:tcPr>
          <w:p w:rsidR="00185B80" w:rsidRPr="00D557E2" w:rsidRDefault="00C12C3D"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P</w:t>
            </w:r>
            <w:r w:rsidR="00185B80" w:rsidRPr="00D557E2">
              <w:rPr>
                <w:rFonts w:ascii="Times New Roman" w:hAnsi="Times New Roman" w:cs="Times New Roman"/>
                <w:sz w:val="20"/>
                <w:szCs w:val="20"/>
                <w:lang w:val="es-ES"/>
              </w:rPr>
              <w:t>onderación</w:t>
            </w:r>
          </w:p>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 xml:space="preserve">país -&gt; </w:t>
            </w:r>
            <w:r w:rsidR="009B0E41" w:rsidRPr="00D557E2">
              <w:rPr>
                <w:rFonts w:ascii="Times New Roman" w:hAnsi="Times New Roman" w:cs="Times New Roman"/>
                <w:sz w:val="20"/>
                <w:szCs w:val="20"/>
                <w:lang w:val="es-ES"/>
              </w:rPr>
              <w:t>lengua</w:t>
            </w:r>
            <w:r w:rsidRPr="00D557E2">
              <w:rPr>
                <w:rFonts w:ascii="Times New Roman" w:hAnsi="Times New Roman" w:cs="Times New Roman"/>
                <w:sz w:val="20"/>
                <w:szCs w:val="20"/>
                <w:lang w:val="es-ES"/>
              </w:rPr>
              <w:t xml:space="preserve"> </w:t>
            </w:r>
          </w:p>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extrapolado en proporción de velocidad de conectividad</w:t>
            </w:r>
          </w:p>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 xml:space="preserve">Promedio de </w:t>
            </w:r>
            <w:r w:rsidR="004501F7" w:rsidRPr="00D557E2">
              <w:rPr>
                <w:rFonts w:ascii="Times New Roman" w:hAnsi="Times New Roman" w:cs="Times New Roman"/>
                <w:sz w:val="20"/>
                <w:szCs w:val="20"/>
                <w:lang w:val="es-ES"/>
              </w:rPr>
              <w:t>micro-indicadores</w:t>
            </w:r>
          </w:p>
        </w:tc>
        <w:tc>
          <w:tcPr>
            <w:tcW w:w="2409" w:type="dxa"/>
          </w:tcPr>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Fuerte confiabilidad.</w:t>
            </w:r>
          </w:p>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Sesgo bajo.</w:t>
            </w:r>
          </w:p>
          <w:p w:rsidR="00185B80" w:rsidRPr="00D557E2" w:rsidRDefault="00185B80" w:rsidP="00855EEC">
            <w:pPr>
              <w:rPr>
                <w:rFonts w:ascii="Times New Roman" w:hAnsi="Times New Roman" w:cs="Times New Roman"/>
                <w:sz w:val="20"/>
                <w:szCs w:val="20"/>
                <w:lang w:val="es-ES"/>
              </w:rPr>
            </w:pPr>
          </w:p>
        </w:tc>
      </w:tr>
      <w:tr w:rsidR="00185B80" w:rsidRPr="00D557E2" w:rsidTr="007E415D">
        <w:tc>
          <w:tcPr>
            <w:tcW w:w="2093" w:type="dxa"/>
          </w:tcPr>
          <w:p w:rsidR="00185B80" w:rsidRPr="00D557E2" w:rsidRDefault="00185B80" w:rsidP="007E415D">
            <w:pPr>
              <w:rPr>
                <w:rFonts w:ascii="Times New Roman" w:hAnsi="Times New Roman" w:cs="Times New Roman"/>
                <w:b/>
                <w:sz w:val="20"/>
                <w:szCs w:val="20"/>
                <w:lang w:val="es-ES"/>
              </w:rPr>
            </w:pPr>
            <w:r w:rsidRPr="00D557E2">
              <w:rPr>
                <w:rFonts w:ascii="Times New Roman" w:hAnsi="Times New Roman" w:cs="Times New Roman"/>
                <w:b/>
                <w:sz w:val="20"/>
                <w:szCs w:val="20"/>
                <w:lang w:val="es-ES"/>
              </w:rPr>
              <w:lastRenderedPageBreak/>
              <w:t>C: TRÁFICO</w:t>
            </w:r>
          </w:p>
        </w:tc>
        <w:tc>
          <w:tcPr>
            <w:tcW w:w="2551" w:type="dxa"/>
          </w:tcPr>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Alexa midió el tráfico por país a una selección de 338 sitios web.</w:t>
            </w:r>
          </w:p>
        </w:tc>
        <w:tc>
          <w:tcPr>
            <w:tcW w:w="2127" w:type="dxa"/>
          </w:tcPr>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ponderación</w:t>
            </w:r>
          </w:p>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 xml:space="preserve">país -&gt; </w:t>
            </w:r>
            <w:r w:rsidR="009B0E41" w:rsidRPr="00D557E2">
              <w:rPr>
                <w:rFonts w:ascii="Times New Roman" w:hAnsi="Times New Roman" w:cs="Times New Roman"/>
                <w:sz w:val="20"/>
                <w:szCs w:val="20"/>
                <w:lang w:val="es-ES"/>
              </w:rPr>
              <w:t>lengua</w:t>
            </w:r>
          </w:p>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extrapolado proporcionalmente</w:t>
            </w:r>
          </w:p>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Promedio truncado al 20%</w:t>
            </w:r>
          </w:p>
        </w:tc>
        <w:tc>
          <w:tcPr>
            <w:tcW w:w="2409" w:type="dxa"/>
          </w:tcPr>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Fiabilidad relativamente buena</w:t>
            </w:r>
          </w:p>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Pero los fuertes sesgos europeos negativos de Alexa se confirman mediante comparaciones de tráfico y número de suscriptores por país.</w:t>
            </w:r>
          </w:p>
        </w:tc>
      </w:tr>
      <w:tr w:rsidR="00185B80" w:rsidRPr="00D557E2" w:rsidTr="007E415D">
        <w:tc>
          <w:tcPr>
            <w:tcW w:w="2093" w:type="dxa"/>
          </w:tcPr>
          <w:p w:rsidR="00185B80" w:rsidRPr="00D557E2" w:rsidRDefault="00185B80" w:rsidP="007E415D">
            <w:pPr>
              <w:rPr>
                <w:rFonts w:ascii="Times New Roman" w:hAnsi="Times New Roman" w:cs="Times New Roman"/>
                <w:b/>
                <w:sz w:val="20"/>
                <w:szCs w:val="20"/>
                <w:lang w:val="es-ES"/>
              </w:rPr>
            </w:pPr>
            <w:r w:rsidRPr="00D557E2">
              <w:rPr>
                <w:rFonts w:ascii="Times New Roman" w:hAnsi="Times New Roman" w:cs="Times New Roman"/>
                <w:b/>
                <w:sz w:val="20"/>
                <w:szCs w:val="20"/>
                <w:lang w:val="es-ES"/>
              </w:rPr>
              <w:t xml:space="preserve">D: </w:t>
            </w:r>
            <w:r w:rsidR="00C12C3D" w:rsidRPr="00D557E2">
              <w:rPr>
                <w:rFonts w:ascii="Times New Roman" w:hAnsi="Times New Roman" w:cs="Times New Roman"/>
                <w:b/>
                <w:sz w:val="20"/>
                <w:szCs w:val="20"/>
                <w:lang w:val="es-ES"/>
              </w:rPr>
              <w:t>INDEX</w:t>
            </w:r>
          </w:p>
        </w:tc>
        <w:tc>
          <w:tcPr>
            <w:tcW w:w="2551" w:type="dxa"/>
          </w:tcPr>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 xml:space="preserve">Incluye 25 </w:t>
            </w:r>
            <w:r w:rsidR="00834FAC" w:rsidRPr="00D557E2">
              <w:rPr>
                <w:rFonts w:ascii="Times New Roman" w:hAnsi="Times New Roman" w:cs="Times New Roman"/>
                <w:sz w:val="20"/>
                <w:szCs w:val="20"/>
                <w:lang w:val="es-ES"/>
              </w:rPr>
              <w:t>index</w:t>
            </w:r>
            <w:r w:rsidR="00092BA1" w:rsidRPr="00D557E2">
              <w:rPr>
                <w:rFonts w:ascii="Times New Roman" w:hAnsi="Times New Roman" w:cs="Times New Roman"/>
                <w:sz w:val="20"/>
                <w:szCs w:val="20"/>
                <w:lang w:val="es-ES"/>
              </w:rPr>
              <w:t>e</w:t>
            </w:r>
            <w:r w:rsidRPr="00D557E2">
              <w:rPr>
                <w:rFonts w:ascii="Times New Roman" w:hAnsi="Times New Roman" w:cs="Times New Roman"/>
                <w:sz w:val="20"/>
                <w:szCs w:val="20"/>
                <w:lang w:val="es-ES"/>
              </w:rPr>
              <w:t>s de varias fuentes que miden parámetros como:</w:t>
            </w:r>
          </w:p>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 E. gobierno</w:t>
            </w:r>
          </w:p>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 Acceso universal</w:t>
            </w:r>
          </w:p>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 E. participación</w:t>
            </w:r>
          </w:p>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 Infraestructura general</w:t>
            </w:r>
          </w:p>
          <w:p w:rsidR="00280803" w:rsidRPr="00D557E2" w:rsidRDefault="00280803"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(Ver Anexo 1 para la lista completa)</w:t>
            </w:r>
          </w:p>
        </w:tc>
        <w:tc>
          <w:tcPr>
            <w:tcW w:w="2127" w:type="dxa"/>
          </w:tcPr>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ponderación</w:t>
            </w:r>
          </w:p>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 xml:space="preserve">país -&gt; </w:t>
            </w:r>
            <w:r w:rsidR="009B0E41" w:rsidRPr="00D557E2">
              <w:rPr>
                <w:rFonts w:ascii="Times New Roman" w:hAnsi="Times New Roman" w:cs="Times New Roman"/>
                <w:sz w:val="20"/>
                <w:szCs w:val="20"/>
                <w:lang w:val="es-ES"/>
              </w:rPr>
              <w:t>lengua</w:t>
            </w:r>
          </w:p>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extrapolado por el método de los cuartiles.</w:t>
            </w:r>
          </w:p>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Luego, transformación en datos globales por ponderación porcentual con la UIT</w:t>
            </w:r>
          </w:p>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 xml:space="preserve">Promedio de </w:t>
            </w:r>
            <w:r w:rsidR="004501F7" w:rsidRPr="00D557E2">
              <w:rPr>
                <w:rFonts w:ascii="Times New Roman" w:hAnsi="Times New Roman" w:cs="Times New Roman"/>
                <w:sz w:val="20"/>
                <w:szCs w:val="20"/>
                <w:lang w:val="es-ES"/>
              </w:rPr>
              <w:t>micro-indicadores</w:t>
            </w:r>
          </w:p>
        </w:tc>
        <w:tc>
          <w:tcPr>
            <w:tcW w:w="2409" w:type="dxa"/>
          </w:tcPr>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Buena fiabilidad y sesgo marginal (datos subjetivos cuantificados por un organismo competente).</w:t>
            </w:r>
          </w:p>
          <w:p w:rsidR="00185B80" w:rsidRPr="00D557E2" w:rsidRDefault="00185B80" w:rsidP="007E415D">
            <w:pPr>
              <w:rPr>
                <w:rFonts w:ascii="Times New Roman" w:hAnsi="Times New Roman" w:cs="Times New Roman"/>
                <w:sz w:val="20"/>
                <w:szCs w:val="20"/>
                <w:lang w:val="es-ES"/>
              </w:rPr>
            </w:pPr>
          </w:p>
        </w:tc>
      </w:tr>
      <w:tr w:rsidR="00185B80" w:rsidRPr="00D557E2" w:rsidTr="007E415D">
        <w:tc>
          <w:tcPr>
            <w:tcW w:w="2093" w:type="dxa"/>
          </w:tcPr>
          <w:p w:rsidR="00185B80" w:rsidRPr="00D557E2" w:rsidRDefault="00185B80" w:rsidP="007E415D">
            <w:pPr>
              <w:rPr>
                <w:rFonts w:ascii="Times New Roman" w:hAnsi="Times New Roman" w:cs="Times New Roman"/>
                <w:b/>
                <w:sz w:val="20"/>
                <w:szCs w:val="20"/>
                <w:lang w:val="es-ES"/>
              </w:rPr>
            </w:pPr>
            <w:r w:rsidRPr="00D557E2">
              <w:rPr>
                <w:rFonts w:ascii="Times New Roman" w:hAnsi="Times New Roman" w:cs="Times New Roman"/>
                <w:b/>
                <w:sz w:val="20"/>
                <w:szCs w:val="20"/>
                <w:lang w:val="es-ES"/>
              </w:rPr>
              <w:t>E: CONTENIDO</w:t>
            </w:r>
            <w:r w:rsidR="00C12C3D" w:rsidRPr="00D557E2">
              <w:rPr>
                <w:rFonts w:ascii="Times New Roman" w:hAnsi="Times New Roman" w:cs="Times New Roman"/>
                <w:b/>
                <w:sz w:val="20"/>
                <w:szCs w:val="20"/>
                <w:lang w:val="es-ES"/>
              </w:rPr>
              <w:t>S</w:t>
            </w:r>
          </w:p>
          <w:p w:rsidR="00185B80" w:rsidRPr="00D557E2" w:rsidRDefault="00185B80" w:rsidP="007E415D">
            <w:pPr>
              <w:rPr>
                <w:rFonts w:ascii="Times New Roman" w:hAnsi="Times New Roman" w:cs="Times New Roman"/>
                <w:b/>
                <w:sz w:val="20"/>
                <w:szCs w:val="20"/>
                <w:lang w:val="es-ES"/>
              </w:rPr>
            </w:pPr>
          </w:p>
        </w:tc>
        <w:tc>
          <w:tcPr>
            <w:tcW w:w="2551" w:type="dxa"/>
          </w:tcPr>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 xml:space="preserve">Incluye 13 </w:t>
            </w:r>
            <w:r w:rsidR="004501F7" w:rsidRPr="00D557E2">
              <w:rPr>
                <w:rFonts w:ascii="Times New Roman" w:hAnsi="Times New Roman" w:cs="Times New Roman"/>
                <w:sz w:val="20"/>
                <w:szCs w:val="20"/>
                <w:lang w:val="es-ES"/>
              </w:rPr>
              <w:t>micro-indicadores</w:t>
            </w:r>
            <w:r w:rsidRPr="00D557E2">
              <w:rPr>
                <w:rFonts w:ascii="Times New Roman" w:hAnsi="Times New Roman" w:cs="Times New Roman"/>
                <w:sz w:val="20"/>
                <w:szCs w:val="20"/>
                <w:lang w:val="es-ES"/>
              </w:rPr>
              <w:t xml:space="preserve"> con ponderación asociada.</w:t>
            </w:r>
          </w:p>
          <w:p w:rsidR="00167EB3" w:rsidRPr="00D557E2" w:rsidRDefault="00167EB3"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 xml:space="preserve">T-Index </w:t>
            </w:r>
            <w:r w:rsidR="00D557E2">
              <w:rPr>
                <w:rFonts w:ascii="Times New Roman" w:hAnsi="Times New Roman" w:cs="Times New Roman"/>
                <w:sz w:val="20"/>
                <w:szCs w:val="20"/>
                <w:lang w:val="es-ES"/>
              </w:rPr>
              <w:t>de</w:t>
            </w:r>
            <w:r w:rsidRPr="00D557E2">
              <w:rPr>
                <w:rFonts w:ascii="Times New Roman" w:hAnsi="Times New Roman" w:cs="Times New Roman"/>
                <w:sz w:val="20"/>
                <w:szCs w:val="20"/>
                <w:lang w:val="es-ES"/>
              </w:rPr>
              <w:t xml:space="preserve"> Translated, una medida del potencial de comercio electrónico de una lista de </w:t>
            </w:r>
            <w:r w:rsidR="009B0E41" w:rsidRPr="00D557E2">
              <w:rPr>
                <w:rFonts w:ascii="Times New Roman" w:hAnsi="Times New Roman" w:cs="Times New Roman"/>
                <w:sz w:val="20"/>
                <w:szCs w:val="20"/>
                <w:lang w:val="es-ES"/>
              </w:rPr>
              <w:t>lengua</w:t>
            </w:r>
            <w:r w:rsidRPr="00D557E2">
              <w:rPr>
                <w:rFonts w:ascii="Times New Roman" w:hAnsi="Times New Roman" w:cs="Times New Roman"/>
                <w:sz w:val="20"/>
                <w:szCs w:val="20"/>
                <w:lang w:val="es-ES"/>
              </w:rPr>
              <w:t>s (2021)</w:t>
            </w:r>
          </w:p>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 Número de libros en Amazon (2017)</w:t>
            </w:r>
          </w:p>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 xml:space="preserve">- 11 </w:t>
            </w:r>
            <w:r w:rsidR="004501F7" w:rsidRPr="00D557E2">
              <w:rPr>
                <w:rFonts w:ascii="Times New Roman" w:hAnsi="Times New Roman" w:cs="Times New Roman"/>
                <w:sz w:val="20"/>
                <w:szCs w:val="20"/>
                <w:lang w:val="es-ES"/>
              </w:rPr>
              <w:t>micro-indicadores</w:t>
            </w:r>
            <w:r w:rsidRPr="00D557E2">
              <w:rPr>
                <w:rFonts w:ascii="Times New Roman" w:hAnsi="Times New Roman" w:cs="Times New Roman"/>
                <w:sz w:val="20"/>
                <w:szCs w:val="20"/>
                <w:lang w:val="es-ES"/>
              </w:rPr>
              <w:t xml:space="preserve"> de </w:t>
            </w:r>
            <w:r w:rsidR="009B0E41" w:rsidRPr="00D557E2">
              <w:rPr>
                <w:rFonts w:ascii="Times New Roman" w:hAnsi="Times New Roman" w:cs="Times New Roman"/>
                <w:sz w:val="20"/>
                <w:szCs w:val="20"/>
                <w:lang w:val="es-ES"/>
              </w:rPr>
              <w:t>lengua</w:t>
            </w:r>
            <w:r w:rsidRPr="00D557E2">
              <w:rPr>
                <w:rFonts w:ascii="Times New Roman" w:hAnsi="Times New Roman" w:cs="Times New Roman"/>
                <w:sz w:val="20"/>
                <w:szCs w:val="20"/>
                <w:lang w:val="es-ES"/>
              </w:rPr>
              <w:t xml:space="preserve"> de Wikimedia: artículos, usuarios o editores; todos los indicadores de Wikimedia se sintetizan con una fórmula.</w:t>
            </w:r>
          </w:p>
        </w:tc>
        <w:tc>
          <w:tcPr>
            <w:tcW w:w="2127" w:type="dxa"/>
          </w:tcPr>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 xml:space="preserve">Uso directo de dígitos ponderados por </w:t>
            </w:r>
            <w:r w:rsidR="009B0E41" w:rsidRPr="00D557E2">
              <w:rPr>
                <w:rFonts w:ascii="Times New Roman" w:hAnsi="Times New Roman" w:cs="Times New Roman"/>
                <w:sz w:val="20"/>
                <w:szCs w:val="20"/>
                <w:lang w:val="es-ES"/>
              </w:rPr>
              <w:t>lengua</w:t>
            </w:r>
            <w:r w:rsidRPr="00D557E2">
              <w:rPr>
                <w:rFonts w:ascii="Times New Roman" w:hAnsi="Times New Roman" w:cs="Times New Roman"/>
                <w:sz w:val="20"/>
                <w:szCs w:val="20"/>
                <w:lang w:val="es-ES"/>
              </w:rPr>
              <w:t xml:space="preserve"> para equilibrar la importancia de Wikimedia. Fusión de 4 indicadores de Wikipedia con una fórmula.</w:t>
            </w:r>
          </w:p>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Promedio truncado al 20% del micro</w:t>
            </w:r>
            <w:r w:rsidR="00092BA1" w:rsidRPr="00D557E2">
              <w:rPr>
                <w:rFonts w:ascii="Times New Roman" w:hAnsi="Times New Roman" w:cs="Times New Roman"/>
                <w:sz w:val="20"/>
                <w:szCs w:val="20"/>
                <w:lang w:val="es-ES"/>
              </w:rPr>
              <w:t>-</w:t>
            </w:r>
            <w:r w:rsidRPr="00D557E2">
              <w:rPr>
                <w:rFonts w:ascii="Times New Roman" w:hAnsi="Times New Roman" w:cs="Times New Roman"/>
                <w:sz w:val="20"/>
                <w:szCs w:val="20"/>
                <w:lang w:val="es-ES"/>
              </w:rPr>
              <w:t>indicador</w:t>
            </w:r>
          </w:p>
        </w:tc>
        <w:tc>
          <w:tcPr>
            <w:tcW w:w="2409" w:type="dxa"/>
          </w:tcPr>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Muy buena fiabilidad para Wikimedia y Amazon.</w:t>
            </w:r>
          </w:p>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Pero bastante sesgado debido a la escasa presencia de algunos de l</w:t>
            </w:r>
            <w:r w:rsidR="00092BA1" w:rsidRPr="00D557E2">
              <w:rPr>
                <w:rFonts w:ascii="Times New Roman" w:hAnsi="Times New Roman" w:cs="Times New Roman"/>
                <w:sz w:val="20"/>
                <w:szCs w:val="20"/>
                <w:lang w:val="es-ES"/>
              </w:rPr>
              <w:t>a</w:t>
            </w:r>
            <w:r w:rsidRPr="00D557E2">
              <w:rPr>
                <w:rFonts w:ascii="Times New Roman" w:hAnsi="Times New Roman" w:cs="Times New Roman"/>
                <w:sz w:val="20"/>
                <w:szCs w:val="20"/>
                <w:lang w:val="es-ES"/>
              </w:rPr>
              <w:t xml:space="preserve">s principales </w:t>
            </w:r>
            <w:r w:rsidR="009B0E41" w:rsidRPr="00D557E2">
              <w:rPr>
                <w:rFonts w:ascii="Times New Roman" w:hAnsi="Times New Roman" w:cs="Times New Roman"/>
                <w:sz w:val="20"/>
                <w:szCs w:val="20"/>
                <w:lang w:val="es-ES"/>
              </w:rPr>
              <w:t>lengua</w:t>
            </w:r>
            <w:r w:rsidRPr="00D557E2">
              <w:rPr>
                <w:rFonts w:ascii="Times New Roman" w:hAnsi="Times New Roman" w:cs="Times New Roman"/>
                <w:sz w:val="20"/>
                <w:szCs w:val="20"/>
                <w:lang w:val="es-ES"/>
              </w:rPr>
              <w:t>s asiáticos.</w:t>
            </w:r>
          </w:p>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 xml:space="preserve">Debería aumentarse el número de </w:t>
            </w:r>
            <w:r w:rsidR="004501F7" w:rsidRPr="00D557E2">
              <w:rPr>
                <w:rFonts w:ascii="Times New Roman" w:hAnsi="Times New Roman" w:cs="Times New Roman"/>
                <w:sz w:val="20"/>
                <w:szCs w:val="20"/>
                <w:lang w:val="es-ES"/>
              </w:rPr>
              <w:t>micro-indicadores</w:t>
            </w:r>
            <w:r w:rsidRPr="00D557E2">
              <w:rPr>
                <w:rFonts w:ascii="Times New Roman" w:hAnsi="Times New Roman" w:cs="Times New Roman"/>
                <w:sz w:val="20"/>
                <w:szCs w:val="20"/>
                <w:lang w:val="es-ES"/>
              </w:rPr>
              <w:t xml:space="preserve"> para dar más fuerza al promedio.</w:t>
            </w:r>
          </w:p>
          <w:p w:rsidR="00185B80" w:rsidRPr="00D557E2" w:rsidRDefault="00185B80" w:rsidP="007E415D">
            <w:pPr>
              <w:rPr>
                <w:rFonts w:ascii="Times New Roman" w:hAnsi="Times New Roman" w:cs="Times New Roman"/>
                <w:sz w:val="20"/>
                <w:szCs w:val="20"/>
                <w:lang w:val="es-ES"/>
              </w:rPr>
            </w:pPr>
          </w:p>
        </w:tc>
      </w:tr>
      <w:tr w:rsidR="00185B80" w:rsidRPr="00D557E2" w:rsidTr="007E415D">
        <w:tc>
          <w:tcPr>
            <w:tcW w:w="2093" w:type="dxa"/>
          </w:tcPr>
          <w:p w:rsidR="00185B80" w:rsidRPr="00D557E2" w:rsidRDefault="00185B80" w:rsidP="007E415D">
            <w:pPr>
              <w:rPr>
                <w:rFonts w:ascii="Times New Roman" w:hAnsi="Times New Roman" w:cs="Times New Roman"/>
                <w:b/>
                <w:sz w:val="20"/>
                <w:szCs w:val="20"/>
                <w:lang w:val="es-ES"/>
              </w:rPr>
            </w:pPr>
            <w:r w:rsidRPr="00D557E2">
              <w:rPr>
                <w:rFonts w:ascii="Times New Roman" w:hAnsi="Times New Roman" w:cs="Times New Roman"/>
                <w:b/>
                <w:sz w:val="20"/>
                <w:szCs w:val="20"/>
                <w:lang w:val="es-ES"/>
              </w:rPr>
              <w:t xml:space="preserve">F: INTERFAZ </w:t>
            </w:r>
          </w:p>
          <w:p w:rsidR="00185B80" w:rsidRPr="00D557E2" w:rsidRDefault="00185B80" w:rsidP="007E415D">
            <w:pPr>
              <w:rPr>
                <w:rFonts w:ascii="Times New Roman" w:hAnsi="Times New Roman" w:cs="Times New Roman"/>
                <w:b/>
                <w:sz w:val="20"/>
                <w:szCs w:val="20"/>
                <w:lang w:val="es-ES"/>
              </w:rPr>
            </w:pPr>
            <w:r w:rsidRPr="00D557E2">
              <w:rPr>
                <w:rFonts w:ascii="Times New Roman" w:hAnsi="Times New Roman" w:cs="Times New Roman"/>
                <w:b/>
                <w:sz w:val="20"/>
                <w:szCs w:val="20"/>
                <w:lang w:val="es-ES"/>
              </w:rPr>
              <w:t xml:space="preserve">(e </w:t>
            </w:r>
            <w:r w:rsidR="009B0E41" w:rsidRPr="00D557E2">
              <w:rPr>
                <w:rFonts w:ascii="Times New Roman" w:hAnsi="Times New Roman" w:cs="Times New Roman"/>
                <w:b/>
                <w:sz w:val="20"/>
                <w:szCs w:val="20"/>
                <w:lang w:val="es-ES"/>
              </w:rPr>
              <w:t>lengua</w:t>
            </w:r>
            <w:r w:rsidRPr="00D557E2">
              <w:rPr>
                <w:rFonts w:ascii="Times New Roman" w:hAnsi="Times New Roman" w:cs="Times New Roman"/>
                <w:b/>
                <w:sz w:val="20"/>
                <w:szCs w:val="20"/>
                <w:lang w:val="es-ES"/>
              </w:rPr>
              <w:t>s de traducción)</w:t>
            </w:r>
          </w:p>
        </w:tc>
        <w:tc>
          <w:tcPr>
            <w:tcW w:w="2551" w:type="dxa"/>
          </w:tcPr>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 xml:space="preserve">Incluye 23 </w:t>
            </w:r>
            <w:r w:rsidR="004501F7" w:rsidRPr="00D557E2">
              <w:rPr>
                <w:rFonts w:ascii="Times New Roman" w:hAnsi="Times New Roman" w:cs="Times New Roman"/>
                <w:sz w:val="20"/>
                <w:szCs w:val="20"/>
                <w:lang w:val="es-ES"/>
              </w:rPr>
              <w:t>micro-indicadores</w:t>
            </w:r>
            <w:r w:rsidRPr="00D557E2">
              <w:rPr>
                <w:rFonts w:ascii="Times New Roman" w:hAnsi="Times New Roman" w:cs="Times New Roman"/>
                <w:sz w:val="20"/>
                <w:szCs w:val="20"/>
                <w:lang w:val="es-ES"/>
              </w:rPr>
              <w:t xml:space="preserve"> binarios </w:t>
            </w:r>
          </w:p>
          <w:p w:rsidR="00185B80" w:rsidRPr="00D557E2" w:rsidRDefault="00185B80" w:rsidP="007E415D">
            <w:pPr>
              <w:rPr>
                <w:rFonts w:ascii="Times New Roman" w:hAnsi="Times New Roman" w:cs="Times New Roman"/>
                <w:sz w:val="20"/>
                <w:szCs w:val="20"/>
                <w:lang w:val="es-ES"/>
              </w:rPr>
            </w:pPr>
          </w:p>
        </w:tc>
        <w:tc>
          <w:tcPr>
            <w:tcW w:w="2127" w:type="dxa"/>
          </w:tcPr>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 xml:space="preserve">% de presencia en los 23 </w:t>
            </w:r>
            <w:r w:rsidR="004501F7" w:rsidRPr="00D557E2">
              <w:rPr>
                <w:rFonts w:ascii="Times New Roman" w:hAnsi="Times New Roman" w:cs="Times New Roman"/>
                <w:sz w:val="20"/>
                <w:szCs w:val="20"/>
                <w:lang w:val="es-ES"/>
              </w:rPr>
              <w:t>micro-indicadores</w:t>
            </w:r>
            <w:r w:rsidRPr="00D557E2">
              <w:rPr>
                <w:rFonts w:ascii="Times New Roman" w:hAnsi="Times New Roman" w:cs="Times New Roman"/>
                <w:sz w:val="20"/>
                <w:szCs w:val="20"/>
                <w:lang w:val="es-ES"/>
              </w:rPr>
              <w:t>.</w:t>
            </w:r>
          </w:p>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 de ponderación mundial con cifras de la UIT.</w:t>
            </w:r>
          </w:p>
        </w:tc>
        <w:tc>
          <w:tcPr>
            <w:tcW w:w="2409" w:type="dxa"/>
          </w:tcPr>
          <w:p w:rsidR="00185B80" w:rsidRPr="00D557E2" w:rsidRDefault="00185B80" w:rsidP="007E415D">
            <w:pPr>
              <w:rPr>
                <w:rFonts w:ascii="Times New Roman" w:hAnsi="Times New Roman" w:cs="Times New Roman"/>
                <w:sz w:val="20"/>
                <w:szCs w:val="20"/>
                <w:lang w:val="es-ES"/>
              </w:rPr>
            </w:pPr>
            <w:r w:rsidRPr="00D557E2">
              <w:rPr>
                <w:rFonts w:ascii="Times New Roman" w:hAnsi="Times New Roman" w:cs="Times New Roman"/>
                <w:sz w:val="20"/>
                <w:szCs w:val="20"/>
                <w:lang w:val="es-ES"/>
              </w:rPr>
              <w:t>Perfecto.</w:t>
            </w:r>
          </w:p>
        </w:tc>
      </w:tr>
    </w:tbl>
    <w:p w:rsidR="00A31855" w:rsidRPr="00D557E2" w:rsidRDefault="00A31855" w:rsidP="00EE3393">
      <w:pPr>
        <w:pStyle w:val="Titre2"/>
        <w:numPr>
          <w:ilvl w:val="0"/>
          <w:numId w:val="0"/>
        </w:numPr>
        <w:ind w:left="1080"/>
        <w:rPr>
          <w:lang w:val="es-ES"/>
        </w:rPr>
      </w:pPr>
    </w:p>
    <w:p w:rsidR="000D6ABB" w:rsidRPr="00D557E2" w:rsidRDefault="004B08C3" w:rsidP="00BC5172">
      <w:pPr>
        <w:pStyle w:val="Titre1"/>
        <w:numPr>
          <w:ilvl w:val="0"/>
          <w:numId w:val="26"/>
        </w:numPr>
        <w:rPr>
          <w:lang w:val="es-ES"/>
        </w:rPr>
      </w:pPr>
      <w:bookmarkStart w:id="23" w:name="_Toc80170938"/>
      <w:r w:rsidRPr="00D557E2">
        <w:rPr>
          <w:lang w:val="es-ES"/>
        </w:rPr>
        <w:t>RESULTADOS</w:t>
      </w:r>
      <w:bookmarkEnd w:id="23"/>
    </w:p>
    <w:p w:rsidR="002A6BD2" w:rsidRPr="00D557E2" w:rsidRDefault="002A6BD2" w:rsidP="00850A97">
      <w:pPr>
        <w:spacing w:after="0"/>
        <w:jc w:val="both"/>
        <w:rPr>
          <w:rFonts w:ascii="Times New Roman" w:hAnsi="Times New Roman" w:cs="Times New Roman"/>
          <w:lang w:val="es-ES"/>
        </w:rPr>
      </w:pPr>
    </w:p>
    <w:p w:rsidR="00FD73EE" w:rsidRDefault="00E339BA" w:rsidP="00850A97">
      <w:pPr>
        <w:spacing w:after="0"/>
        <w:jc w:val="both"/>
        <w:rPr>
          <w:rFonts w:ascii="Times New Roman" w:hAnsi="Times New Roman" w:cs="Times New Roman"/>
          <w:lang w:val="es-ES"/>
        </w:rPr>
      </w:pPr>
      <w:r w:rsidRPr="00D557E2">
        <w:rPr>
          <w:rFonts w:ascii="Times New Roman" w:hAnsi="Times New Roman" w:cs="Times New Roman"/>
          <w:lang w:val="es-ES"/>
        </w:rPr>
        <w:t>Las siguientes tablas presentan los resultados para l</w:t>
      </w:r>
      <w:r w:rsidR="00092BA1" w:rsidRPr="00D557E2">
        <w:rPr>
          <w:rFonts w:ascii="Times New Roman" w:hAnsi="Times New Roman" w:cs="Times New Roman"/>
          <w:lang w:val="es-ES"/>
        </w:rPr>
        <w:t>a</w:t>
      </w:r>
      <w:r w:rsidRPr="00D557E2">
        <w:rPr>
          <w:rFonts w:ascii="Times New Roman" w:hAnsi="Times New Roman" w:cs="Times New Roman"/>
          <w:lang w:val="es-ES"/>
        </w:rPr>
        <w:t xml:space="preserve">s </w:t>
      </w:r>
      <w:r w:rsidR="009B0E41" w:rsidRPr="00D557E2">
        <w:rPr>
          <w:rFonts w:ascii="Times New Roman" w:hAnsi="Times New Roman" w:cs="Times New Roman"/>
          <w:lang w:val="es-ES"/>
        </w:rPr>
        <w:t>lengua</w:t>
      </w:r>
      <w:r w:rsidRPr="00D557E2">
        <w:rPr>
          <w:rFonts w:ascii="Times New Roman" w:hAnsi="Times New Roman" w:cs="Times New Roman"/>
          <w:lang w:val="es-ES"/>
        </w:rPr>
        <w:t xml:space="preserve">s </w:t>
      </w:r>
      <w:r w:rsidR="00092BA1" w:rsidRPr="00D557E2">
        <w:rPr>
          <w:rFonts w:ascii="Times New Roman" w:hAnsi="Times New Roman" w:cs="Times New Roman"/>
          <w:lang w:val="es-ES"/>
        </w:rPr>
        <w:t>más altas en</w:t>
      </w:r>
      <w:r w:rsidRPr="00D557E2">
        <w:rPr>
          <w:rFonts w:ascii="Times New Roman" w:hAnsi="Times New Roman" w:cs="Times New Roman"/>
          <w:lang w:val="es-ES"/>
        </w:rPr>
        <w:t xml:space="preserve"> cada macro</w:t>
      </w:r>
      <w:r w:rsidR="00092BA1" w:rsidRPr="00D557E2">
        <w:rPr>
          <w:rFonts w:ascii="Times New Roman" w:hAnsi="Times New Roman" w:cs="Times New Roman"/>
          <w:lang w:val="es-ES"/>
        </w:rPr>
        <w:t>-</w:t>
      </w:r>
      <w:r w:rsidRPr="00D557E2">
        <w:rPr>
          <w:rFonts w:ascii="Times New Roman" w:hAnsi="Times New Roman" w:cs="Times New Roman"/>
          <w:lang w:val="es-ES"/>
        </w:rPr>
        <w:t>indicador, excluyendo la productividad</w:t>
      </w:r>
      <w:r w:rsidR="005D4EDE" w:rsidRPr="00D557E2">
        <w:rPr>
          <w:rStyle w:val="Appelnotedebasdep"/>
          <w:rFonts w:ascii="Times New Roman" w:hAnsi="Times New Roman" w:cs="Times New Roman"/>
          <w:lang w:val="es-ES"/>
        </w:rPr>
        <w:footnoteReference w:id="27"/>
      </w:r>
      <w:r w:rsidR="007C717F" w:rsidRPr="00D557E2">
        <w:rPr>
          <w:rFonts w:ascii="Times New Roman" w:hAnsi="Times New Roman" w:cs="Times New Roman"/>
          <w:lang w:val="es-ES"/>
        </w:rPr>
        <w:t>. La siguiente tabla muestra todos los resultados resumidos para l</w:t>
      </w:r>
      <w:r w:rsidR="00092BA1" w:rsidRPr="00D557E2">
        <w:rPr>
          <w:rFonts w:ascii="Times New Roman" w:hAnsi="Times New Roman" w:cs="Times New Roman"/>
          <w:lang w:val="es-ES"/>
        </w:rPr>
        <w:t>a</w:t>
      </w:r>
      <w:r w:rsidR="007C717F" w:rsidRPr="00D557E2">
        <w:rPr>
          <w:rFonts w:ascii="Times New Roman" w:hAnsi="Times New Roman" w:cs="Times New Roman"/>
          <w:lang w:val="es-ES"/>
        </w:rPr>
        <w:t xml:space="preserve">s 15 </w:t>
      </w:r>
      <w:r w:rsidR="009B0E41" w:rsidRPr="00D557E2">
        <w:rPr>
          <w:rFonts w:ascii="Times New Roman" w:hAnsi="Times New Roman" w:cs="Times New Roman"/>
          <w:lang w:val="es-ES"/>
        </w:rPr>
        <w:t>lengua</w:t>
      </w:r>
      <w:r w:rsidR="007C717F" w:rsidRPr="00D557E2">
        <w:rPr>
          <w:rFonts w:ascii="Times New Roman" w:hAnsi="Times New Roman" w:cs="Times New Roman"/>
          <w:lang w:val="es-ES"/>
        </w:rPr>
        <w:t>s más "</w:t>
      </w:r>
      <w:r w:rsidR="00FF3CF2" w:rsidRPr="00D557E2">
        <w:rPr>
          <w:rFonts w:ascii="Times New Roman" w:hAnsi="Times New Roman" w:cs="Times New Roman"/>
          <w:i/>
          <w:lang w:val="es-ES"/>
        </w:rPr>
        <w:t>poten</w:t>
      </w:r>
      <w:r w:rsidR="00092BA1" w:rsidRPr="00D557E2">
        <w:rPr>
          <w:rFonts w:ascii="Times New Roman" w:hAnsi="Times New Roman" w:cs="Times New Roman"/>
          <w:i/>
          <w:lang w:val="es-ES"/>
        </w:rPr>
        <w:t>tes</w:t>
      </w:r>
      <w:r w:rsidR="007C717F" w:rsidRPr="00D557E2">
        <w:rPr>
          <w:rFonts w:ascii="Times New Roman" w:hAnsi="Times New Roman" w:cs="Times New Roman"/>
          <w:lang w:val="es-ES"/>
        </w:rPr>
        <w:t>" de</w:t>
      </w:r>
      <w:r w:rsidR="00092BA1" w:rsidRPr="00D557E2">
        <w:rPr>
          <w:rFonts w:ascii="Times New Roman" w:hAnsi="Times New Roman" w:cs="Times New Roman"/>
          <w:lang w:val="es-ES"/>
        </w:rPr>
        <w:t xml:space="preserve"> la</w:t>
      </w:r>
      <w:r w:rsidR="007C717F" w:rsidRPr="00D557E2">
        <w:rPr>
          <w:rFonts w:ascii="Times New Roman" w:hAnsi="Times New Roman" w:cs="Times New Roman"/>
          <w:lang w:val="es-ES"/>
        </w:rPr>
        <w:t xml:space="preserve"> Internet. Los resultados </w:t>
      </w:r>
      <w:r w:rsidR="00092BA1" w:rsidRPr="00D557E2">
        <w:rPr>
          <w:rFonts w:ascii="Times New Roman" w:hAnsi="Times New Roman" w:cs="Times New Roman"/>
          <w:lang w:val="es-ES"/>
        </w:rPr>
        <w:t>están expresados en</w:t>
      </w:r>
      <w:r w:rsidR="007C717F" w:rsidRPr="00D557E2">
        <w:rPr>
          <w:rFonts w:ascii="Times New Roman" w:hAnsi="Times New Roman" w:cs="Times New Roman"/>
          <w:lang w:val="es-ES"/>
        </w:rPr>
        <w:t xml:space="preserve"> porcentajes sobre la base de la población L1 + L2. </w:t>
      </w:r>
      <w:proofErr w:type="spellStart"/>
      <w:r w:rsidR="007C717F" w:rsidRPr="00D557E2">
        <w:rPr>
          <w:rFonts w:ascii="Times New Roman" w:hAnsi="Times New Roman" w:cs="Times New Roman"/>
          <w:lang w:val="es-ES"/>
        </w:rPr>
        <w:t>Conn.M</w:t>
      </w:r>
      <w:proofErr w:type="spellEnd"/>
      <w:r w:rsidR="007C717F" w:rsidRPr="00D557E2">
        <w:rPr>
          <w:rFonts w:ascii="Times New Roman" w:hAnsi="Times New Roman" w:cs="Times New Roman"/>
          <w:lang w:val="es-ES"/>
        </w:rPr>
        <w:t xml:space="preserve"> significa Porcentaje </w:t>
      </w:r>
      <w:r w:rsidR="00092BA1" w:rsidRPr="00D557E2">
        <w:rPr>
          <w:rFonts w:ascii="Times New Roman" w:hAnsi="Times New Roman" w:cs="Times New Roman"/>
          <w:lang w:val="es-ES"/>
        </w:rPr>
        <w:t>Mundial</w:t>
      </w:r>
      <w:r w:rsidR="007C717F" w:rsidRPr="00D557E2">
        <w:rPr>
          <w:rFonts w:ascii="Times New Roman" w:hAnsi="Times New Roman" w:cs="Times New Roman"/>
          <w:lang w:val="es-ES"/>
        </w:rPr>
        <w:t xml:space="preserve"> de Personas Conectadas, </w:t>
      </w:r>
      <w:proofErr w:type="spellStart"/>
      <w:r w:rsidR="007C717F" w:rsidRPr="00D557E2">
        <w:rPr>
          <w:rFonts w:ascii="Times New Roman" w:hAnsi="Times New Roman" w:cs="Times New Roman"/>
          <w:lang w:val="es-ES"/>
        </w:rPr>
        <w:t>Pop.M</w:t>
      </w:r>
      <w:proofErr w:type="spellEnd"/>
      <w:r w:rsidR="007C717F" w:rsidRPr="00D557E2">
        <w:rPr>
          <w:rFonts w:ascii="Times New Roman" w:hAnsi="Times New Roman" w:cs="Times New Roman"/>
          <w:lang w:val="es-ES"/>
        </w:rPr>
        <w:t xml:space="preserve"> significa Población </w:t>
      </w:r>
      <w:r w:rsidR="00092BA1" w:rsidRPr="00D557E2">
        <w:rPr>
          <w:rFonts w:ascii="Times New Roman" w:hAnsi="Times New Roman" w:cs="Times New Roman"/>
          <w:lang w:val="es-ES"/>
        </w:rPr>
        <w:t>Mundial</w:t>
      </w:r>
      <w:r w:rsidR="007C717F" w:rsidRPr="00D557E2">
        <w:rPr>
          <w:rFonts w:ascii="Times New Roman" w:hAnsi="Times New Roman" w:cs="Times New Roman"/>
          <w:lang w:val="es-ES"/>
        </w:rPr>
        <w:t xml:space="preserve"> y L. </w:t>
      </w:r>
      <w:proofErr w:type="spellStart"/>
      <w:r w:rsidR="007C717F" w:rsidRPr="00D557E2">
        <w:rPr>
          <w:rFonts w:ascii="Times New Roman" w:hAnsi="Times New Roman" w:cs="Times New Roman"/>
          <w:lang w:val="es-ES"/>
        </w:rPr>
        <w:t>Conn</w:t>
      </w:r>
      <w:proofErr w:type="spellEnd"/>
      <w:r w:rsidR="007C717F" w:rsidRPr="00D557E2">
        <w:rPr>
          <w:rFonts w:ascii="Times New Roman" w:hAnsi="Times New Roman" w:cs="Times New Roman"/>
          <w:lang w:val="es-ES"/>
        </w:rPr>
        <w:t xml:space="preserve">. Porcentaje de </w:t>
      </w:r>
      <w:r w:rsidR="00FF3CF2" w:rsidRPr="00D557E2">
        <w:rPr>
          <w:rFonts w:ascii="Times New Roman" w:hAnsi="Times New Roman" w:cs="Times New Roman"/>
          <w:lang w:val="es-ES"/>
        </w:rPr>
        <w:t>parlantes</w:t>
      </w:r>
      <w:r w:rsidR="007C717F" w:rsidRPr="00D557E2">
        <w:rPr>
          <w:rFonts w:ascii="Times New Roman" w:hAnsi="Times New Roman" w:cs="Times New Roman"/>
          <w:lang w:val="es-ES"/>
        </w:rPr>
        <w:t xml:space="preserve"> conectados.</w:t>
      </w:r>
    </w:p>
    <w:p w:rsidR="00911ED1" w:rsidRPr="00D557E2" w:rsidRDefault="00911ED1" w:rsidP="00850A97">
      <w:pPr>
        <w:spacing w:after="0"/>
        <w:jc w:val="both"/>
        <w:rPr>
          <w:rFonts w:ascii="Times New Roman" w:hAnsi="Times New Roman" w:cs="Times New Roman"/>
          <w:lang w:val="es-ES"/>
        </w:rPr>
      </w:pPr>
    </w:p>
    <w:p w:rsidR="005A58F2" w:rsidRPr="00D557E2" w:rsidRDefault="00DF350D" w:rsidP="00265527">
      <w:pPr>
        <w:pStyle w:val="Lgende"/>
        <w:spacing w:after="0"/>
        <w:jc w:val="center"/>
        <w:rPr>
          <w:rFonts w:ascii="Times New Roman" w:hAnsi="Times New Roman" w:cs="Times New Roman"/>
          <w:lang w:val="es-ES"/>
        </w:rPr>
      </w:pPr>
      <w:bookmarkStart w:id="24" w:name="_Toc80170995"/>
      <w:r w:rsidRPr="00D557E2">
        <w:rPr>
          <w:rFonts w:ascii="Times New Roman" w:hAnsi="Times New Roman" w:cs="Times New Roman"/>
          <w:lang w:val="es-ES"/>
        </w:rPr>
        <w:t>Tabla</w:t>
      </w:r>
      <w:r w:rsidR="00092BA1" w:rsidRPr="00D557E2">
        <w:rPr>
          <w:rFonts w:ascii="Times New Roman" w:hAnsi="Times New Roman" w:cs="Times New Roman"/>
          <w:lang w:val="es-ES"/>
        </w:rPr>
        <w:t xml:space="preserve"> </w:t>
      </w:r>
      <w:r w:rsidR="00C22DE1" w:rsidRPr="00D557E2">
        <w:rPr>
          <w:rFonts w:ascii="Times New Roman" w:hAnsi="Times New Roman" w:cs="Times New Roman"/>
          <w:lang w:val="es-ES"/>
        </w:rPr>
        <w:fldChar w:fldCharType="begin"/>
      </w:r>
      <w:r w:rsidR="003D7CBD" w:rsidRPr="00D557E2">
        <w:rPr>
          <w:rFonts w:ascii="Times New Roman" w:hAnsi="Times New Roman" w:cs="Times New Roman"/>
          <w:lang w:val="es-ES"/>
        </w:rPr>
        <w:instrText xml:space="preserve"> SEQ TABLE \* ARABIC </w:instrText>
      </w:r>
      <w:r w:rsidR="00C22DE1" w:rsidRPr="00D557E2">
        <w:rPr>
          <w:rFonts w:ascii="Times New Roman" w:hAnsi="Times New Roman" w:cs="Times New Roman"/>
          <w:lang w:val="es-ES"/>
        </w:rPr>
        <w:fldChar w:fldCharType="separate"/>
      </w:r>
      <w:r w:rsidR="002D25EF">
        <w:rPr>
          <w:rFonts w:ascii="Times New Roman" w:hAnsi="Times New Roman" w:cs="Times New Roman"/>
          <w:noProof/>
          <w:lang w:val="es-ES"/>
        </w:rPr>
        <w:t>6</w:t>
      </w:r>
      <w:r w:rsidR="00C22DE1" w:rsidRPr="00D557E2">
        <w:rPr>
          <w:rFonts w:ascii="Times New Roman" w:hAnsi="Times New Roman" w:cs="Times New Roman"/>
          <w:lang w:val="es-ES"/>
        </w:rPr>
        <w:fldChar w:fldCharType="end"/>
      </w:r>
      <w:r w:rsidR="00BD2F0A" w:rsidRPr="00D557E2">
        <w:rPr>
          <w:rFonts w:ascii="Times New Roman" w:hAnsi="Times New Roman" w:cs="Times New Roman"/>
          <w:lang w:val="es-ES"/>
        </w:rPr>
        <w:t xml:space="preserve"> : Indicadores para los 15 </w:t>
      </w:r>
      <w:r w:rsidR="009B0E41" w:rsidRPr="00D557E2">
        <w:rPr>
          <w:rFonts w:ascii="Times New Roman" w:hAnsi="Times New Roman" w:cs="Times New Roman"/>
          <w:lang w:val="es-ES"/>
        </w:rPr>
        <w:t>lengua</w:t>
      </w:r>
      <w:r w:rsidR="00BD2F0A" w:rsidRPr="00D557E2">
        <w:rPr>
          <w:rFonts w:ascii="Times New Roman" w:hAnsi="Times New Roman" w:cs="Times New Roman"/>
          <w:lang w:val="es-ES"/>
        </w:rPr>
        <w:t>s principales en términos de potencia</w:t>
      </w:r>
      <w:bookmarkEnd w:id="24"/>
      <w:r w:rsidR="00BD2F0A" w:rsidRPr="00D557E2">
        <w:rPr>
          <w:rFonts w:ascii="Times New Roman" w:hAnsi="Times New Roman" w:cs="Times New Roman"/>
          <w:lang w:val="es-ES"/>
        </w:rPr>
        <w:t xml:space="preserve"> </w:t>
      </w:r>
    </w:p>
    <w:tbl>
      <w:tblPr>
        <w:tblW w:w="9010" w:type="dxa"/>
        <w:tblCellMar>
          <w:left w:w="70" w:type="dxa"/>
          <w:right w:w="70" w:type="dxa"/>
        </w:tblCellMar>
        <w:tblLook w:val="04A0" w:firstRow="1" w:lastRow="0" w:firstColumn="1" w:lastColumn="0" w:noHBand="0" w:noVBand="1"/>
      </w:tblPr>
      <w:tblGrid>
        <w:gridCol w:w="991"/>
        <w:gridCol w:w="754"/>
        <w:gridCol w:w="763"/>
        <w:gridCol w:w="754"/>
        <w:gridCol w:w="740"/>
        <w:gridCol w:w="739"/>
        <w:gridCol w:w="739"/>
        <w:gridCol w:w="785"/>
        <w:gridCol w:w="739"/>
        <w:gridCol w:w="790"/>
        <w:gridCol w:w="616"/>
        <w:gridCol w:w="600"/>
      </w:tblGrid>
      <w:tr w:rsidR="002C6ECB" w:rsidRPr="00D557E2" w:rsidTr="00482574">
        <w:trPr>
          <w:trHeight w:val="290"/>
        </w:trPr>
        <w:tc>
          <w:tcPr>
            <w:tcW w:w="991"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rPr>
                <w:rFonts w:ascii="Times New Roman" w:eastAsia="Times New Roman" w:hAnsi="Times New Roman" w:cs="Times New Roman"/>
                <w:sz w:val="16"/>
                <w:szCs w:val="16"/>
                <w:lang w:val="es-ES" w:eastAsia="es-ES"/>
              </w:rPr>
            </w:pPr>
          </w:p>
          <w:p w:rsidR="006A2E85" w:rsidRPr="00D557E2" w:rsidRDefault="006A2E85" w:rsidP="003941BF">
            <w:pPr>
              <w:spacing w:after="0" w:line="240" w:lineRule="auto"/>
              <w:rPr>
                <w:rFonts w:ascii="Times New Roman" w:eastAsia="Times New Roman" w:hAnsi="Times New Roman" w:cs="Times New Roman"/>
                <w:sz w:val="16"/>
                <w:szCs w:val="16"/>
                <w:lang w:val="es-ES" w:eastAsia="es-ES"/>
              </w:rPr>
            </w:pPr>
          </w:p>
        </w:tc>
        <w:tc>
          <w:tcPr>
            <w:tcW w:w="754" w:type="dxa"/>
            <w:tcBorders>
              <w:top w:val="nil"/>
              <w:left w:val="nil"/>
              <w:bottom w:val="nil"/>
              <w:right w:val="nil"/>
            </w:tcBorders>
            <w:shd w:val="clear" w:color="000000" w:fill="F2F2F2"/>
            <w:noWrap/>
            <w:vAlign w:val="bottom"/>
            <w:hideMark/>
          </w:tcPr>
          <w:p w:rsidR="002C6ECB" w:rsidRPr="00D557E2" w:rsidRDefault="002C6ECB" w:rsidP="003941BF">
            <w:pPr>
              <w:spacing w:after="0" w:line="240" w:lineRule="auto"/>
              <w:jc w:val="center"/>
              <w:rPr>
                <w:rFonts w:ascii="Times New Roman" w:eastAsia="Times New Roman" w:hAnsi="Times New Roman" w:cs="Times New Roman"/>
                <w:b/>
                <w:bCs/>
                <w:color w:val="000000"/>
                <w:sz w:val="14"/>
                <w:szCs w:val="14"/>
                <w:lang w:val="es-ES" w:eastAsia="es-ES"/>
              </w:rPr>
            </w:pPr>
            <w:proofErr w:type="spellStart"/>
            <w:r w:rsidRPr="00D557E2">
              <w:rPr>
                <w:rFonts w:ascii="Times New Roman" w:eastAsia="Times New Roman" w:hAnsi="Times New Roman" w:cs="Times New Roman"/>
                <w:b/>
                <w:bCs/>
                <w:color w:val="000000"/>
                <w:sz w:val="14"/>
                <w:szCs w:val="14"/>
                <w:lang w:val="es-ES" w:eastAsia="es-ES"/>
              </w:rPr>
              <w:t>Conn.M</w:t>
            </w:r>
            <w:proofErr w:type="spellEnd"/>
          </w:p>
        </w:tc>
        <w:tc>
          <w:tcPr>
            <w:tcW w:w="763" w:type="dxa"/>
            <w:tcBorders>
              <w:top w:val="nil"/>
              <w:left w:val="nil"/>
              <w:bottom w:val="nil"/>
              <w:right w:val="nil"/>
            </w:tcBorders>
            <w:shd w:val="clear" w:color="000000" w:fill="F2F2F2"/>
            <w:noWrap/>
            <w:vAlign w:val="bottom"/>
            <w:hideMark/>
          </w:tcPr>
          <w:p w:rsidR="002C6ECB" w:rsidRPr="00D557E2" w:rsidRDefault="002C6ECB" w:rsidP="003941BF">
            <w:pPr>
              <w:spacing w:after="0" w:line="240" w:lineRule="auto"/>
              <w:jc w:val="center"/>
              <w:rPr>
                <w:rFonts w:ascii="Times New Roman" w:eastAsia="Times New Roman" w:hAnsi="Times New Roman" w:cs="Times New Roman"/>
                <w:b/>
                <w:bCs/>
                <w:color w:val="000000"/>
                <w:sz w:val="14"/>
                <w:szCs w:val="14"/>
                <w:lang w:val="es-ES" w:eastAsia="es-ES"/>
              </w:rPr>
            </w:pPr>
            <w:proofErr w:type="spellStart"/>
            <w:r w:rsidRPr="00D557E2">
              <w:rPr>
                <w:rFonts w:ascii="Times New Roman" w:eastAsia="Times New Roman" w:hAnsi="Times New Roman" w:cs="Times New Roman"/>
                <w:b/>
                <w:bCs/>
                <w:color w:val="000000"/>
                <w:sz w:val="14"/>
                <w:szCs w:val="14"/>
                <w:lang w:val="es-ES" w:eastAsia="es-ES"/>
              </w:rPr>
              <w:t>Pop.M</w:t>
            </w:r>
            <w:proofErr w:type="spellEnd"/>
          </w:p>
        </w:tc>
        <w:tc>
          <w:tcPr>
            <w:tcW w:w="754" w:type="dxa"/>
            <w:tcBorders>
              <w:top w:val="nil"/>
              <w:left w:val="nil"/>
              <w:bottom w:val="nil"/>
              <w:right w:val="nil"/>
            </w:tcBorders>
            <w:shd w:val="clear" w:color="000000" w:fill="F2F2F2"/>
            <w:noWrap/>
            <w:vAlign w:val="bottom"/>
            <w:hideMark/>
          </w:tcPr>
          <w:p w:rsidR="002C6ECB" w:rsidRPr="00D557E2" w:rsidRDefault="002C6ECB" w:rsidP="003941BF">
            <w:pPr>
              <w:spacing w:after="0" w:line="240" w:lineRule="auto"/>
              <w:jc w:val="center"/>
              <w:rPr>
                <w:rFonts w:ascii="Times New Roman" w:eastAsia="Times New Roman" w:hAnsi="Times New Roman" w:cs="Times New Roman"/>
                <w:b/>
                <w:bCs/>
                <w:color w:val="000000"/>
                <w:sz w:val="12"/>
                <w:szCs w:val="12"/>
                <w:lang w:val="es-ES" w:eastAsia="es-ES"/>
              </w:rPr>
            </w:pPr>
            <w:r w:rsidRPr="00D557E2">
              <w:rPr>
                <w:rFonts w:ascii="Times New Roman" w:eastAsia="Times New Roman" w:hAnsi="Times New Roman" w:cs="Times New Roman"/>
                <w:b/>
                <w:bCs/>
                <w:color w:val="000000"/>
                <w:sz w:val="12"/>
                <w:szCs w:val="12"/>
                <w:lang w:val="es-ES" w:eastAsia="es-ES"/>
              </w:rPr>
              <w:t>TRÁFICO</w:t>
            </w:r>
          </w:p>
        </w:tc>
        <w:tc>
          <w:tcPr>
            <w:tcW w:w="740" w:type="dxa"/>
            <w:tcBorders>
              <w:top w:val="nil"/>
              <w:left w:val="nil"/>
              <w:bottom w:val="nil"/>
              <w:right w:val="nil"/>
            </w:tcBorders>
            <w:shd w:val="clear" w:color="000000" w:fill="F2F2F2"/>
            <w:noWrap/>
            <w:vAlign w:val="bottom"/>
            <w:hideMark/>
          </w:tcPr>
          <w:p w:rsidR="002C6ECB" w:rsidRPr="00D557E2" w:rsidRDefault="002C6ECB" w:rsidP="003941BF">
            <w:pPr>
              <w:spacing w:after="0" w:line="240" w:lineRule="auto"/>
              <w:jc w:val="center"/>
              <w:rPr>
                <w:rFonts w:ascii="Times New Roman" w:eastAsia="Times New Roman" w:hAnsi="Times New Roman" w:cs="Times New Roman"/>
                <w:b/>
                <w:bCs/>
                <w:color w:val="000000"/>
                <w:sz w:val="14"/>
                <w:szCs w:val="14"/>
                <w:lang w:val="es-ES" w:eastAsia="es-ES"/>
              </w:rPr>
            </w:pPr>
            <w:r w:rsidRPr="00D557E2">
              <w:rPr>
                <w:rFonts w:ascii="Times New Roman" w:eastAsia="Times New Roman" w:hAnsi="Times New Roman" w:cs="Times New Roman"/>
                <w:b/>
                <w:bCs/>
                <w:color w:val="000000"/>
                <w:sz w:val="14"/>
                <w:szCs w:val="14"/>
                <w:lang w:val="es-ES" w:eastAsia="es-ES"/>
              </w:rPr>
              <w:t>L. Con.</w:t>
            </w:r>
          </w:p>
        </w:tc>
        <w:tc>
          <w:tcPr>
            <w:tcW w:w="739" w:type="dxa"/>
            <w:tcBorders>
              <w:top w:val="nil"/>
              <w:left w:val="nil"/>
              <w:bottom w:val="nil"/>
              <w:right w:val="nil"/>
            </w:tcBorders>
            <w:shd w:val="clear" w:color="000000" w:fill="F2F2F2"/>
            <w:noWrap/>
            <w:vAlign w:val="bottom"/>
            <w:hideMark/>
          </w:tcPr>
          <w:p w:rsidR="002C6ECB" w:rsidRPr="00D557E2" w:rsidRDefault="002C6ECB" w:rsidP="003941BF">
            <w:pPr>
              <w:spacing w:after="0" w:line="240" w:lineRule="auto"/>
              <w:jc w:val="center"/>
              <w:rPr>
                <w:rFonts w:ascii="Times New Roman" w:eastAsia="Times New Roman" w:hAnsi="Times New Roman" w:cs="Times New Roman"/>
                <w:b/>
                <w:bCs/>
                <w:color w:val="000000"/>
                <w:sz w:val="14"/>
                <w:szCs w:val="14"/>
                <w:lang w:val="es-ES" w:eastAsia="es-ES"/>
              </w:rPr>
            </w:pPr>
            <w:r w:rsidRPr="00D557E2">
              <w:rPr>
                <w:rFonts w:ascii="Times New Roman" w:eastAsia="Times New Roman" w:hAnsi="Times New Roman" w:cs="Times New Roman"/>
                <w:b/>
                <w:bCs/>
                <w:color w:val="000000"/>
                <w:sz w:val="14"/>
                <w:szCs w:val="14"/>
                <w:lang w:val="es-ES" w:eastAsia="es-ES"/>
              </w:rPr>
              <w:t>U</w:t>
            </w:r>
            <w:r w:rsidR="00092BA1" w:rsidRPr="00D557E2">
              <w:rPr>
                <w:rFonts w:ascii="Times New Roman" w:eastAsia="Times New Roman" w:hAnsi="Times New Roman" w:cs="Times New Roman"/>
                <w:b/>
                <w:bCs/>
                <w:color w:val="000000"/>
                <w:sz w:val="14"/>
                <w:szCs w:val="14"/>
                <w:lang w:val="es-ES" w:eastAsia="es-ES"/>
              </w:rPr>
              <w:t>SOS</w:t>
            </w:r>
          </w:p>
        </w:tc>
        <w:tc>
          <w:tcPr>
            <w:tcW w:w="739" w:type="dxa"/>
            <w:tcBorders>
              <w:top w:val="nil"/>
              <w:left w:val="nil"/>
              <w:bottom w:val="nil"/>
              <w:right w:val="nil"/>
            </w:tcBorders>
            <w:shd w:val="clear" w:color="000000" w:fill="F2F2F2"/>
            <w:noWrap/>
            <w:vAlign w:val="bottom"/>
            <w:hideMark/>
          </w:tcPr>
          <w:p w:rsidR="002C6ECB" w:rsidRPr="00D557E2" w:rsidRDefault="002C6ECB" w:rsidP="003941BF">
            <w:pPr>
              <w:spacing w:after="0" w:line="240" w:lineRule="auto"/>
              <w:jc w:val="center"/>
              <w:rPr>
                <w:rFonts w:ascii="Times New Roman" w:eastAsia="Times New Roman" w:hAnsi="Times New Roman" w:cs="Times New Roman"/>
                <w:b/>
                <w:bCs/>
                <w:color w:val="000000"/>
                <w:sz w:val="14"/>
                <w:szCs w:val="14"/>
                <w:lang w:val="es-ES" w:eastAsia="es-ES"/>
              </w:rPr>
            </w:pPr>
            <w:r w:rsidRPr="00D557E2">
              <w:rPr>
                <w:rFonts w:ascii="Times New Roman" w:eastAsia="Times New Roman" w:hAnsi="Times New Roman" w:cs="Times New Roman"/>
                <w:b/>
                <w:bCs/>
                <w:color w:val="000000"/>
                <w:sz w:val="14"/>
                <w:szCs w:val="14"/>
                <w:lang w:val="es-ES" w:eastAsia="es-ES"/>
              </w:rPr>
              <w:t>CONT.</w:t>
            </w:r>
          </w:p>
        </w:tc>
        <w:tc>
          <w:tcPr>
            <w:tcW w:w="785" w:type="dxa"/>
            <w:tcBorders>
              <w:top w:val="nil"/>
              <w:left w:val="nil"/>
              <w:bottom w:val="nil"/>
              <w:right w:val="nil"/>
            </w:tcBorders>
            <w:shd w:val="clear" w:color="000000" w:fill="F2F2F2"/>
            <w:noWrap/>
            <w:vAlign w:val="bottom"/>
            <w:hideMark/>
          </w:tcPr>
          <w:p w:rsidR="002C6ECB" w:rsidRPr="00D557E2" w:rsidRDefault="002C6ECB" w:rsidP="003941BF">
            <w:pPr>
              <w:spacing w:after="0" w:line="240" w:lineRule="auto"/>
              <w:jc w:val="center"/>
              <w:rPr>
                <w:rFonts w:ascii="Times New Roman" w:eastAsia="Times New Roman" w:hAnsi="Times New Roman" w:cs="Times New Roman"/>
                <w:b/>
                <w:bCs/>
                <w:color w:val="000000"/>
                <w:sz w:val="14"/>
                <w:szCs w:val="14"/>
                <w:lang w:val="es-ES" w:eastAsia="es-ES"/>
              </w:rPr>
            </w:pPr>
            <w:r w:rsidRPr="00D557E2">
              <w:rPr>
                <w:rFonts w:ascii="Times New Roman" w:eastAsia="Times New Roman" w:hAnsi="Times New Roman" w:cs="Times New Roman"/>
                <w:b/>
                <w:bCs/>
                <w:color w:val="000000"/>
                <w:sz w:val="14"/>
                <w:szCs w:val="14"/>
                <w:lang w:val="es-ES" w:eastAsia="es-ES"/>
              </w:rPr>
              <w:t>INTERF.</w:t>
            </w:r>
          </w:p>
        </w:tc>
        <w:tc>
          <w:tcPr>
            <w:tcW w:w="739" w:type="dxa"/>
            <w:tcBorders>
              <w:top w:val="nil"/>
              <w:left w:val="nil"/>
              <w:bottom w:val="nil"/>
              <w:right w:val="nil"/>
            </w:tcBorders>
            <w:shd w:val="clear" w:color="000000" w:fill="F2F2F2"/>
            <w:noWrap/>
            <w:vAlign w:val="bottom"/>
            <w:hideMark/>
          </w:tcPr>
          <w:p w:rsidR="002C6ECB" w:rsidRPr="00D557E2" w:rsidRDefault="00834FAC" w:rsidP="003941BF">
            <w:pPr>
              <w:spacing w:after="0" w:line="240" w:lineRule="auto"/>
              <w:jc w:val="center"/>
              <w:rPr>
                <w:rFonts w:ascii="Times New Roman" w:eastAsia="Times New Roman" w:hAnsi="Times New Roman" w:cs="Times New Roman"/>
                <w:b/>
                <w:bCs/>
                <w:color w:val="000000"/>
                <w:sz w:val="14"/>
                <w:szCs w:val="14"/>
                <w:lang w:val="es-ES" w:eastAsia="es-ES"/>
              </w:rPr>
            </w:pPr>
            <w:r w:rsidRPr="00D557E2">
              <w:rPr>
                <w:rFonts w:ascii="Times New Roman" w:eastAsia="Times New Roman" w:hAnsi="Times New Roman" w:cs="Times New Roman"/>
                <w:b/>
                <w:bCs/>
                <w:color w:val="000000"/>
                <w:sz w:val="14"/>
                <w:szCs w:val="14"/>
                <w:lang w:val="es-ES" w:eastAsia="es-ES"/>
              </w:rPr>
              <w:t>INDEX</w:t>
            </w:r>
          </w:p>
        </w:tc>
        <w:tc>
          <w:tcPr>
            <w:tcW w:w="790" w:type="dxa"/>
            <w:tcBorders>
              <w:top w:val="nil"/>
              <w:left w:val="nil"/>
              <w:bottom w:val="nil"/>
              <w:right w:val="nil"/>
            </w:tcBorders>
            <w:shd w:val="clear" w:color="auto" w:fill="FDE9D9" w:themeFill="accent6" w:themeFillTint="33"/>
            <w:noWrap/>
            <w:vAlign w:val="bottom"/>
            <w:hideMark/>
          </w:tcPr>
          <w:p w:rsidR="002C6ECB" w:rsidRPr="00D557E2" w:rsidRDefault="00FF3CF2" w:rsidP="003941BF">
            <w:pPr>
              <w:spacing w:after="0" w:line="240" w:lineRule="auto"/>
              <w:jc w:val="center"/>
              <w:rPr>
                <w:rFonts w:ascii="Times New Roman" w:eastAsia="Times New Roman" w:hAnsi="Times New Roman" w:cs="Times New Roman"/>
                <w:b/>
                <w:bCs/>
                <w:color w:val="000000"/>
                <w:sz w:val="12"/>
                <w:szCs w:val="12"/>
                <w:lang w:val="es-ES" w:eastAsia="es-ES"/>
              </w:rPr>
            </w:pPr>
            <w:r w:rsidRPr="00D557E2">
              <w:rPr>
                <w:rFonts w:ascii="Times New Roman" w:eastAsia="Times New Roman" w:hAnsi="Times New Roman" w:cs="Times New Roman"/>
                <w:b/>
                <w:bCs/>
                <w:color w:val="000000"/>
                <w:sz w:val="12"/>
                <w:szCs w:val="12"/>
                <w:lang w:val="es-ES" w:eastAsia="es-ES"/>
              </w:rPr>
              <w:t>POTENCIA</w:t>
            </w:r>
          </w:p>
        </w:tc>
        <w:tc>
          <w:tcPr>
            <w:tcW w:w="616" w:type="dxa"/>
            <w:tcBorders>
              <w:top w:val="nil"/>
              <w:left w:val="nil"/>
              <w:bottom w:val="nil"/>
              <w:right w:val="nil"/>
            </w:tcBorders>
            <w:shd w:val="clear" w:color="auto" w:fill="D6E3BC" w:themeFill="accent3" w:themeFillTint="66"/>
            <w:noWrap/>
            <w:vAlign w:val="bottom"/>
            <w:hideMark/>
          </w:tcPr>
          <w:p w:rsidR="002C6ECB" w:rsidRPr="00D557E2" w:rsidRDefault="002C6ECB" w:rsidP="003941BF">
            <w:pPr>
              <w:spacing w:after="0" w:line="240" w:lineRule="auto"/>
              <w:jc w:val="center"/>
              <w:rPr>
                <w:rFonts w:ascii="Times New Roman" w:eastAsia="Times New Roman" w:hAnsi="Times New Roman" w:cs="Times New Roman"/>
                <w:b/>
                <w:bCs/>
                <w:color w:val="000000"/>
                <w:sz w:val="14"/>
                <w:szCs w:val="14"/>
                <w:lang w:val="es-ES" w:eastAsia="es-ES"/>
              </w:rPr>
            </w:pPr>
            <w:r w:rsidRPr="00D557E2">
              <w:rPr>
                <w:rFonts w:ascii="Times New Roman" w:eastAsia="Times New Roman" w:hAnsi="Times New Roman" w:cs="Times New Roman"/>
                <w:b/>
                <w:bCs/>
                <w:color w:val="000000"/>
                <w:sz w:val="14"/>
                <w:szCs w:val="14"/>
                <w:lang w:val="es-ES" w:eastAsia="es-ES"/>
              </w:rPr>
              <w:t>Capac.</w:t>
            </w:r>
          </w:p>
        </w:tc>
        <w:tc>
          <w:tcPr>
            <w:tcW w:w="600" w:type="dxa"/>
            <w:tcBorders>
              <w:top w:val="nil"/>
              <w:left w:val="nil"/>
              <w:bottom w:val="nil"/>
              <w:right w:val="nil"/>
            </w:tcBorders>
            <w:shd w:val="clear" w:color="auto" w:fill="B8CCE4" w:themeFill="accent1" w:themeFillTint="66"/>
            <w:noWrap/>
            <w:vAlign w:val="bottom"/>
            <w:hideMark/>
          </w:tcPr>
          <w:p w:rsidR="002C6ECB" w:rsidRPr="00D557E2" w:rsidRDefault="00636DA3" w:rsidP="003941BF">
            <w:pPr>
              <w:spacing w:after="0" w:line="240" w:lineRule="auto"/>
              <w:jc w:val="center"/>
              <w:rPr>
                <w:rFonts w:ascii="Times New Roman" w:eastAsia="Times New Roman" w:hAnsi="Times New Roman" w:cs="Times New Roman"/>
                <w:b/>
                <w:bCs/>
                <w:color w:val="000000"/>
                <w:sz w:val="14"/>
                <w:szCs w:val="14"/>
                <w:lang w:val="es-ES" w:eastAsia="es-ES"/>
              </w:rPr>
            </w:pPr>
            <w:r w:rsidRPr="00D557E2">
              <w:rPr>
                <w:rFonts w:ascii="Times New Roman" w:eastAsia="Times New Roman" w:hAnsi="Times New Roman" w:cs="Times New Roman"/>
                <w:b/>
                <w:bCs/>
                <w:color w:val="000000"/>
                <w:sz w:val="14"/>
                <w:szCs w:val="14"/>
                <w:lang w:val="es-ES" w:eastAsia="es-ES"/>
              </w:rPr>
              <w:t>Grad.</w:t>
            </w:r>
          </w:p>
        </w:tc>
      </w:tr>
      <w:tr w:rsidR="002C6ECB" w:rsidRPr="00D557E2" w:rsidTr="00636DA3">
        <w:trPr>
          <w:trHeight w:val="290"/>
        </w:trPr>
        <w:tc>
          <w:tcPr>
            <w:tcW w:w="991" w:type="dxa"/>
            <w:tcBorders>
              <w:top w:val="nil"/>
              <w:left w:val="nil"/>
              <w:bottom w:val="nil"/>
              <w:right w:val="nil"/>
            </w:tcBorders>
            <w:shd w:val="clear" w:color="auto" w:fill="auto"/>
            <w:noWrap/>
            <w:vAlign w:val="bottom"/>
            <w:hideMark/>
          </w:tcPr>
          <w:p w:rsidR="002C6ECB" w:rsidRPr="00D557E2" w:rsidRDefault="00092BA1" w:rsidP="003941BF">
            <w:pPr>
              <w:spacing w:after="0" w:line="240" w:lineRule="auto"/>
              <w:rPr>
                <w:rFonts w:ascii="Calibri" w:eastAsia="Times New Roman" w:hAnsi="Calibri" w:cs="Calibri"/>
                <w:b/>
                <w:color w:val="000000"/>
                <w:sz w:val="16"/>
                <w:szCs w:val="16"/>
                <w:lang w:val="es-ES" w:eastAsia="es-ES"/>
              </w:rPr>
            </w:pPr>
            <w:r w:rsidRPr="00D557E2">
              <w:rPr>
                <w:rFonts w:ascii="Calibri" w:eastAsia="Times New Roman" w:hAnsi="Calibri" w:cs="Calibri"/>
                <w:b/>
                <w:color w:val="000000"/>
                <w:sz w:val="16"/>
                <w:szCs w:val="16"/>
                <w:lang w:val="es-ES" w:eastAsia="es-ES"/>
              </w:rPr>
              <w:t>Inglés</w:t>
            </w:r>
          </w:p>
        </w:tc>
        <w:tc>
          <w:tcPr>
            <w:tcW w:w="754"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15,30%</w:t>
            </w:r>
          </w:p>
        </w:tc>
        <w:tc>
          <w:tcPr>
            <w:tcW w:w="763"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13,01%</w:t>
            </w:r>
          </w:p>
        </w:tc>
        <w:tc>
          <w:tcPr>
            <w:tcW w:w="754"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37,44%</w:t>
            </w:r>
          </w:p>
        </w:tc>
        <w:tc>
          <w:tcPr>
            <w:tcW w:w="740"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64,33%</w:t>
            </w:r>
          </w:p>
        </w:tc>
        <w:tc>
          <w:tcPr>
            <w:tcW w:w="739"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27,92%</w:t>
            </w:r>
          </w:p>
        </w:tc>
        <w:tc>
          <w:tcPr>
            <w:tcW w:w="739"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38,61%</w:t>
            </w:r>
          </w:p>
        </w:tc>
        <w:tc>
          <w:tcPr>
            <w:tcW w:w="785"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21,73%</w:t>
            </w:r>
          </w:p>
        </w:tc>
        <w:tc>
          <w:tcPr>
            <w:tcW w:w="739"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17,87%</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D557E2" w:rsidRDefault="002C6ECB" w:rsidP="003941BF">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26,48%</w:t>
            </w:r>
          </w:p>
        </w:tc>
        <w:tc>
          <w:tcPr>
            <w:tcW w:w="616" w:type="dxa"/>
            <w:tcBorders>
              <w:top w:val="nil"/>
              <w:left w:val="nil"/>
              <w:bottom w:val="nil"/>
              <w:right w:val="nil"/>
            </w:tcBorders>
            <w:shd w:val="clear" w:color="auto" w:fill="D6E3BC" w:themeFill="accent3" w:themeFillTint="66"/>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2,04</w:t>
            </w:r>
          </w:p>
        </w:tc>
        <w:tc>
          <w:tcPr>
            <w:tcW w:w="600" w:type="dxa"/>
            <w:tcBorders>
              <w:top w:val="nil"/>
              <w:left w:val="nil"/>
              <w:bottom w:val="nil"/>
              <w:right w:val="nil"/>
            </w:tcBorders>
            <w:shd w:val="clear" w:color="auto" w:fill="B8CCE4" w:themeFill="accent1" w:themeFillTint="66"/>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1,73</w:t>
            </w:r>
          </w:p>
        </w:tc>
      </w:tr>
      <w:tr w:rsidR="002C6ECB" w:rsidRPr="00D557E2" w:rsidTr="00636DA3">
        <w:trPr>
          <w:trHeight w:val="290"/>
        </w:trPr>
        <w:tc>
          <w:tcPr>
            <w:tcW w:w="991" w:type="dxa"/>
            <w:tcBorders>
              <w:top w:val="nil"/>
              <w:left w:val="nil"/>
              <w:bottom w:val="nil"/>
              <w:right w:val="nil"/>
            </w:tcBorders>
            <w:shd w:val="clear" w:color="auto" w:fill="auto"/>
            <w:noWrap/>
            <w:vAlign w:val="bottom"/>
            <w:hideMark/>
          </w:tcPr>
          <w:p w:rsidR="002C6ECB" w:rsidRPr="00D557E2" w:rsidRDefault="00092BA1" w:rsidP="003941BF">
            <w:pPr>
              <w:spacing w:after="0" w:line="240" w:lineRule="auto"/>
              <w:rPr>
                <w:rFonts w:ascii="Calibri" w:eastAsia="Times New Roman" w:hAnsi="Calibri" w:cs="Calibri"/>
                <w:b/>
                <w:color w:val="000000"/>
                <w:sz w:val="16"/>
                <w:szCs w:val="16"/>
                <w:lang w:val="es-ES" w:eastAsia="es-ES"/>
              </w:rPr>
            </w:pPr>
            <w:r w:rsidRPr="00D557E2">
              <w:rPr>
                <w:rFonts w:ascii="Calibri" w:eastAsia="Times New Roman" w:hAnsi="Calibri" w:cs="Calibri"/>
                <w:b/>
                <w:color w:val="000000"/>
                <w:sz w:val="16"/>
                <w:szCs w:val="16"/>
                <w:lang w:val="es-ES" w:eastAsia="es-ES"/>
              </w:rPr>
              <w:t>Chino</w:t>
            </w:r>
          </w:p>
        </w:tc>
        <w:tc>
          <w:tcPr>
            <w:tcW w:w="754"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17,65%</w:t>
            </w:r>
          </w:p>
        </w:tc>
        <w:tc>
          <w:tcPr>
            <w:tcW w:w="763"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14,72%</w:t>
            </w:r>
          </w:p>
        </w:tc>
        <w:tc>
          <w:tcPr>
            <w:tcW w:w="754"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7,79%</w:t>
            </w:r>
          </w:p>
        </w:tc>
        <w:tc>
          <w:tcPr>
            <w:tcW w:w="740"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65,59%</w:t>
            </w:r>
          </w:p>
        </w:tc>
        <w:tc>
          <w:tcPr>
            <w:tcW w:w="739"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5,47%</w:t>
            </w:r>
          </w:p>
        </w:tc>
        <w:tc>
          <w:tcPr>
            <w:tcW w:w="739"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8,18%</w:t>
            </w:r>
          </w:p>
        </w:tc>
        <w:tc>
          <w:tcPr>
            <w:tcW w:w="785"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25,07%</w:t>
            </w:r>
          </w:p>
        </w:tc>
        <w:tc>
          <w:tcPr>
            <w:tcW w:w="739"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19,38%</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D557E2" w:rsidRDefault="002C6ECB" w:rsidP="003941BF">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13,92%</w:t>
            </w:r>
          </w:p>
        </w:tc>
        <w:tc>
          <w:tcPr>
            <w:tcW w:w="616" w:type="dxa"/>
            <w:tcBorders>
              <w:top w:val="nil"/>
              <w:left w:val="nil"/>
              <w:bottom w:val="nil"/>
              <w:right w:val="nil"/>
            </w:tcBorders>
            <w:shd w:val="clear" w:color="auto" w:fill="D6E3BC" w:themeFill="accent3" w:themeFillTint="66"/>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0,95</w:t>
            </w:r>
          </w:p>
        </w:tc>
        <w:tc>
          <w:tcPr>
            <w:tcW w:w="600" w:type="dxa"/>
            <w:tcBorders>
              <w:top w:val="nil"/>
              <w:left w:val="nil"/>
              <w:bottom w:val="nil"/>
              <w:right w:val="nil"/>
            </w:tcBorders>
            <w:shd w:val="clear" w:color="auto" w:fill="B8CCE4" w:themeFill="accent1" w:themeFillTint="66"/>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0,79</w:t>
            </w:r>
          </w:p>
        </w:tc>
      </w:tr>
      <w:tr w:rsidR="002C6ECB" w:rsidRPr="00D557E2" w:rsidTr="00636DA3">
        <w:trPr>
          <w:trHeight w:val="290"/>
        </w:trPr>
        <w:tc>
          <w:tcPr>
            <w:tcW w:w="991" w:type="dxa"/>
            <w:tcBorders>
              <w:top w:val="nil"/>
              <w:left w:val="nil"/>
              <w:bottom w:val="nil"/>
              <w:right w:val="nil"/>
            </w:tcBorders>
            <w:shd w:val="clear" w:color="auto" w:fill="auto"/>
            <w:noWrap/>
            <w:vAlign w:val="bottom"/>
            <w:hideMark/>
          </w:tcPr>
          <w:p w:rsidR="002C6ECB" w:rsidRPr="00D557E2" w:rsidRDefault="00092BA1" w:rsidP="003941BF">
            <w:pPr>
              <w:spacing w:after="0" w:line="240" w:lineRule="auto"/>
              <w:rPr>
                <w:rFonts w:ascii="Calibri" w:eastAsia="Times New Roman" w:hAnsi="Calibri" w:cs="Calibri"/>
                <w:b/>
                <w:color w:val="000000"/>
                <w:sz w:val="16"/>
                <w:szCs w:val="16"/>
                <w:lang w:val="es-ES" w:eastAsia="es-ES"/>
              </w:rPr>
            </w:pPr>
            <w:r w:rsidRPr="00D557E2">
              <w:rPr>
                <w:rFonts w:ascii="Calibri" w:eastAsia="Times New Roman" w:hAnsi="Calibri" w:cs="Calibri"/>
                <w:b/>
                <w:color w:val="000000"/>
                <w:sz w:val="16"/>
                <w:szCs w:val="16"/>
                <w:lang w:val="es-ES" w:eastAsia="es-ES"/>
              </w:rPr>
              <w:t>Español</w:t>
            </w:r>
          </w:p>
        </w:tc>
        <w:tc>
          <w:tcPr>
            <w:tcW w:w="754"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7,00%</w:t>
            </w:r>
          </w:p>
        </w:tc>
        <w:tc>
          <w:tcPr>
            <w:tcW w:w="763"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5,24%</w:t>
            </w:r>
          </w:p>
        </w:tc>
        <w:tc>
          <w:tcPr>
            <w:tcW w:w="754"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10,72%</w:t>
            </w:r>
          </w:p>
        </w:tc>
        <w:tc>
          <w:tcPr>
            <w:tcW w:w="740"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73,08%</w:t>
            </w:r>
          </w:p>
        </w:tc>
        <w:tc>
          <w:tcPr>
            <w:tcW w:w="739"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11,74%</w:t>
            </w:r>
          </w:p>
        </w:tc>
        <w:tc>
          <w:tcPr>
            <w:tcW w:w="739"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5,42%</w:t>
            </w:r>
          </w:p>
        </w:tc>
        <w:tc>
          <w:tcPr>
            <w:tcW w:w="785"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9,94%</w:t>
            </w:r>
          </w:p>
        </w:tc>
        <w:tc>
          <w:tcPr>
            <w:tcW w:w="739"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7,59%</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D557E2" w:rsidRDefault="002C6ECB" w:rsidP="003941BF">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8,73%</w:t>
            </w:r>
          </w:p>
        </w:tc>
        <w:tc>
          <w:tcPr>
            <w:tcW w:w="616" w:type="dxa"/>
            <w:tcBorders>
              <w:top w:val="nil"/>
              <w:left w:val="nil"/>
              <w:bottom w:val="nil"/>
              <w:right w:val="nil"/>
            </w:tcBorders>
            <w:shd w:val="clear" w:color="auto" w:fill="D6E3BC" w:themeFill="accent3" w:themeFillTint="66"/>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1,67</w:t>
            </w:r>
          </w:p>
        </w:tc>
        <w:tc>
          <w:tcPr>
            <w:tcW w:w="600" w:type="dxa"/>
            <w:tcBorders>
              <w:top w:val="nil"/>
              <w:left w:val="nil"/>
              <w:bottom w:val="nil"/>
              <w:right w:val="nil"/>
            </w:tcBorders>
            <w:shd w:val="clear" w:color="auto" w:fill="B8CCE4" w:themeFill="accent1" w:themeFillTint="66"/>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1,25</w:t>
            </w:r>
          </w:p>
        </w:tc>
      </w:tr>
      <w:tr w:rsidR="002C6ECB" w:rsidRPr="00D557E2" w:rsidTr="00482574">
        <w:trPr>
          <w:trHeight w:val="290"/>
        </w:trPr>
        <w:tc>
          <w:tcPr>
            <w:tcW w:w="991" w:type="dxa"/>
            <w:tcBorders>
              <w:top w:val="nil"/>
              <w:left w:val="nil"/>
              <w:bottom w:val="nil"/>
              <w:right w:val="nil"/>
            </w:tcBorders>
            <w:shd w:val="clear" w:color="auto" w:fill="auto"/>
            <w:noWrap/>
            <w:vAlign w:val="bottom"/>
            <w:hideMark/>
          </w:tcPr>
          <w:p w:rsidR="002C6ECB" w:rsidRPr="00D557E2" w:rsidRDefault="00092BA1" w:rsidP="003941BF">
            <w:pPr>
              <w:spacing w:after="0" w:line="240" w:lineRule="auto"/>
              <w:rPr>
                <w:rFonts w:ascii="Calibri" w:eastAsia="Times New Roman" w:hAnsi="Calibri" w:cs="Calibri"/>
                <w:b/>
                <w:color w:val="000000"/>
                <w:sz w:val="16"/>
                <w:szCs w:val="16"/>
                <w:lang w:val="es-ES" w:eastAsia="es-ES"/>
              </w:rPr>
            </w:pPr>
            <w:r w:rsidRPr="00D557E2">
              <w:rPr>
                <w:rFonts w:ascii="Calibri" w:eastAsia="Times New Roman" w:hAnsi="Calibri" w:cs="Calibri"/>
                <w:b/>
                <w:color w:val="000000"/>
                <w:sz w:val="16"/>
                <w:szCs w:val="16"/>
                <w:lang w:val="es-ES" w:eastAsia="es-ES"/>
              </w:rPr>
              <w:lastRenderedPageBreak/>
              <w:t>Francés</w:t>
            </w:r>
          </w:p>
        </w:tc>
        <w:tc>
          <w:tcPr>
            <w:tcW w:w="754"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3,00%</w:t>
            </w:r>
          </w:p>
        </w:tc>
        <w:tc>
          <w:tcPr>
            <w:tcW w:w="763"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2,58%</w:t>
            </w:r>
          </w:p>
        </w:tc>
        <w:tc>
          <w:tcPr>
            <w:tcW w:w="754"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2,64%</w:t>
            </w:r>
          </w:p>
        </w:tc>
        <w:tc>
          <w:tcPr>
            <w:tcW w:w="740"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63,67%</w:t>
            </w:r>
          </w:p>
        </w:tc>
        <w:tc>
          <w:tcPr>
            <w:tcW w:w="739"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3,75%</w:t>
            </w:r>
          </w:p>
        </w:tc>
        <w:tc>
          <w:tcPr>
            <w:tcW w:w="739"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5,40%</w:t>
            </w:r>
          </w:p>
        </w:tc>
        <w:tc>
          <w:tcPr>
            <w:tcW w:w="785"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4,26%</w:t>
            </w:r>
          </w:p>
        </w:tc>
        <w:tc>
          <w:tcPr>
            <w:tcW w:w="739"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3,21%</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D557E2" w:rsidRDefault="002C6ECB" w:rsidP="003941BF">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3,71%</w:t>
            </w:r>
          </w:p>
        </w:tc>
        <w:tc>
          <w:tcPr>
            <w:tcW w:w="616" w:type="dxa"/>
            <w:tcBorders>
              <w:top w:val="nil"/>
              <w:left w:val="nil"/>
              <w:bottom w:val="nil"/>
              <w:right w:val="nil"/>
            </w:tcBorders>
            <w:shd w:val="clear" w:color="auto" w:fill="D6E3BC" w:themeFill="accent3" w:themeFillTint="66"/>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1,44</w:t>
            </w:r>
          </w:p>
        </w:tc>
        <w:tc>
          <w:tcPr>
            <w:tcW w:w="600" w:type="dxa"/>
            <w:tcBorders>
              <w:top w:val="nil"/>
              <w:left w:val="nil"/>
              <w:bottom w:val="nil"/>
              <w:right w:val="nil"/>
            </w:tcBorders>
            <w:shd w:val="clear" w:color="auto" w:fill="B8CCE4" w:themeFill="accent1" w:themeFillTint="66"/>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1,24</w:t>
            </w:r>
          </w:p>
        </w:tc>
      </w:tr>
      <w:tr w:rsidR="002C6ECB" w:rsidRPr="00D557E2" w:rsidTr="00482574">
        <w:trPr>
          <w:trHeight w:val="290"/>
        </w:trPr>
        <w:tc>
          <w:tcPr>
            <w:tcW w:w="991" w:type="dxa"/>
            <w:tcBorders>
              <w:top w:val="nil"/>
              <w:left w:val="nil"/>
              <w:bottom w:val="nil"/>
              <w:right w:val="nil"/>
            </w:tcBorders>
            <w:shd w:val="clear" w:color="auto" w:fill="auto"/>
            <w:noWrap/>
            <w:vAlign w:val="bottom"/>
            <w:hideMark/>
          </w:tcPr>
          <w:p w:rsidR="002C6ECB" w:rsidRPr="00D557E2" w:rsidRDefault="00092BA1" w:rsidP="003941BF">
            <w:pPr>
              <w:spacing w:after="0" w:line="240" w:lineRule="auto"/>
              <w:rPr>
                <w:rFonts w:ascii="Calibri" w:eastAsia="Times New Roman" w:hAnsi="Calibri" w:cs="Calibri"/>
                <w:b/>
                <w:color w:val="000000"/>
                <w:sz w:val="16"/>
                <w:szCs w:val="16"/>
                <w:lang w:val="es-ES" w:eastAsia="es-ES"/>
              </w:rPr>
            </w:pPr>
            <w:r w:rsidRPr="00D557E2">
              <w:rPr>
                <w:rFonts w:ascii="Calibri" w:eastAsia="Times New Roman" w:hAnsi="Calibri" w:cs="Calibri"/>
                <w:b/>
                <w:color w:val="000000"/>
                <w:sz w:val="16"/>
                <w:szCs w:val="16"/>
                <w:lang w:val="es-ES" w:eastAsia="es-ES"/>
              </w:rPr>
              <w:t>Hindi</w:t>
            </w:r>
          </w:p>
        </w:tc>
        <w:tc>
          <w:tcPr>
            <w:tcW w:w="754"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4,26%</w:t>
            </w:r>
          </w:p>
        </w:tc>
        <w:tc>
          <w:tcPr>
            <w:tcW w:w="763"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5,80%</w:t>
            </w:r>
          </w:p>
        </w:tc>
        <w:tc>
          <w:tcPr>
            <w:tcW w:w="754"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4,81%</w:t>
            </w:r>
          </w:p>
        </w:tc>
        <w:tc>
          <w:tcPr>
            <w:tcW w:w="740"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40,18%</w:t>
            </w:r>
          </w:p>
        </w:tc>
        <w:tc>
          <w:tcPr>
            <w:tcW w:w="739"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3,16%</w:t>
            </w:r>
          </w:p>
        </w:tc>
        <w:tc>
          <w:tcPr>
            <w:tcW w:w="739"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0,28%</w:t>
            </w:r>
          </w:p>
        </w:tc>
        <w:tc>
          <w:tcPr>
            <w:tcW w:w="785"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4,03%</w:t>
            </w:r>
          </w:p>
        </w:tc>
        <w:tc>
          <w:tcPr>
            <w:tcW w:w="739"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3,71%</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D557E2" w:rsidRDefault="002C6ECB" w:rsidP="003941BF">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3,38%</w:t>
            </w:r>
          </w:p>
        </w:tc>
        <w:tc>
          <w:tcPr>
            <w:tcW w:w="616" w:type="dxa"/>
            <w:tcBorders>
              <w:top w:val="nil"/>
              <w:left w:val="nil"/>
              <w:bottom w:val="nil"/>
              <w:right w:val="nil"/>
            </w:tcBorders>
            <w:shd w:val="clear" w:color="auto" w:fill="D6E3BC" w:themeFill="accent3" w:themeFillTint="66"/>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0,58</w:t>
            </w:r>
          </w:p>
        </w:tc>
        <w:tc>
          <w:tcPr>
            <w:tcW w:w="600" w:type="dxa"/>
            <w:tcBorders>
              <w:top w:val="nil"/>
              <w:left w:val="nil"/>
              <w:bottom w:val="nil"/>
              <w:right w:val="nil"/>
            </w:tcBorders>
            <w:shd w:val="clear" w:color="auto" w:fill="B8CCE4" w:themeFill="accent1" w:themeFillTint="66"/>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0,79</w:t>
            </w:r>
          </w:p>
        </w:tc>
      </w:tr>
      <w:tr w:rsidR="002C6ECB" w:rsidRPr="00D557E2" w:rsidTr="00482574">
        <w:trPr>
          <w:trHeight w:val="290"/>
        </w:trPr>
        <w:tc>
          <w:tcPr>
            <w:tcW w:w="991" w:type="dxa"/>
            <w:tcBorders>
              <w:top w:val="nil"/>
              <w:left w:val="nil"/>
              <w:bottom w:val="nil"/>
              <w:right w:val="nil"/>
            </w:tcBorders>
            <w:shd w:val="clear" w:color="auto" w:fill="FFFFFF" w:themeFill="background1"/>
            <w:noWrap/>
            <w:vAlign w:val="bottom"/>
            <w:hideMark/>
          </w:tcPr>
          <w:p w:rsidR="002C6ECB" w:rsidRPr="00D557E2" w:rsidRDefault="00092BA1" w:rsidP="003941BF">
            <w:pPr>
              <w:spacing w:after="0" w:line="240" w:lineRule="auto"/>
              <w:rPr>
                <w:rFonts w:ascii="Calibri" w:eastAsia="Times New Roman" w:hAnsi="Calibri" w:cs="Calibri"/>
                <w:b/>
                <w:color w:val="000000"/>
                <w:sz w:val="16"/>
                <w:szCs w:val="16"/>
                <w:lang w:val="es-ES" w:eastAsia="es-ES"/>
              </w:rPr>
            </w:pPr>
            <w:r w:rsidRPr="00D557E2">
              <w:rPr>
                <w:rFonts w:ascii="Calibri" w:eastAsia="Times New Roman" w:hAnsi="Calibri" w:cs="Calibri"/>
                <w:b/>
                <w:color w:val="000000"/>
                <w:sz w:val="16"/>
                <w:szCs w:val="16"/>
                <w:lang w:val="es-ES" w:eastAsia="es-ES"/>
              </w:rPr>
              <w:t>Portugués</w:t>
            </w:r>
          </w:p>
        </w:tc>
        <w:tc>
          <w:tcPr>
            <w:tcW w:w="754" w:type="dxa"/>
            <w:tcBorders>
              <w:top w:val="nil"/>
              <w:left w:val="nil"/>
              <w:bottom w:val="nil"/>
              <w:right w:val="nil"/>
            </w:tcBorders>
            <w:shd w:val="clear" w:color="auto" w:fill="FFFFFF" w:themeFill="background1"/>
            <w:noWrap/>
            <w:vAlign w:val="bottom"/>
            <w:hideMark/>
          </w:tcPr>
          <w:p w:rsidR="002C6ECB" w:rsidRPr="00D557E2" w:rsidRDefault="002C6ECB" w:rsidP="002C6ECB">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3,05%</w:t>
            </w:r>
          </w:p>
        </w:tc>
        <w:tc>
          <w:tcPr>
            <w:tcW w:w="763" w:type="dxa"/>
            <w:tcBorders>
              <w:top w:val="nil"/>
              <w:left w:val="nil"/>
              <w:bottom w:val="nil"/>
              <w:right w:val="nil"/>
            </w:tcBorders>
            <w:shd w:val="clear" w:color="auto" w:fill="F2F2F2" w:themeFill="background1" w:themeFillShade="F2"/>
            <w:noWrap/>
            <w:vAlign w:val="bottom"/>
            <w:hideMark/>
          </w:tcPr>
          <w:p w:rsidR="002C6ECB" w:rsidRPr="00D557E2" w:rsidRDefault="002C6ECB" w:rsidP="002C6ECB">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2,49%</w:t>
            </w:r>
          </w:p>
        </w:tc>
        <w:tc>
          <w:tcPr>
            <w:tcW w:w="754" w:type="dxa"/>
            <w:tcBorders>
              <w:top w:val="nil"/>
              <w:left w:val="nil"/>
              <w:bottom w:val="nil"/>
              <w:right w:val="nil"/>
            </w:tcBorders>
            <w:shd w:val="clear" w:color="auto" w:fill="FFFFFF" w:themeFill="background1"/>
            <w:noWrap/>
            <w:vAlign w:val="bottom"/>
            <w:hideMark/>
          </w:tcPr>
          <w:p w:rsidR="002C6ECB" w:rsidRPr="00D557E2" w:rsidRDefault="002C6ECB" w:rsidP="002C6ECB">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1,42%</w:t>
            </w:r>
          </w:p>
        </w:tc>
        <w:tc>
          <w:tcPr>
            <w:tcW w:w="740" w:type="dxa"/>
            <w:tcBorders>
              <w:top w:val="nil"/>
              <w:left w:val="nil"/>
              <w:bottom w:val="nil"/>
              <w:right w:val="nil"/>
            </w:tcBorders>
            <w:shd w:val="clear" w:color="auto" w:fill="F2F2F2" w:themeFill="background1" w:themeFillShade="F2"/>
            <w:noWrap/>
            <w:vAlign w:val="bottom"/>
            <w:hideMark/>
          </w:tcPr>
          <w:p w:rsidR="002C6ECB" w:rsidRPr="00D557E2" w:rsidRDefault="002C6ECB" w:rsidP="002C6ECB">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67,16%</w:t>
            </w:r>
          </w:p>
        </w:tc>
        <w:tc>
          <w:tcPr>
            <w:tcW w:w="739" w:type="dxa"/>
            <w:tcBorders>
              <w:top w:val="nil"/>
              <w:left w:val="nil"/>
              <w:bottom w:val="nil"/>
              <w:right w:val="nil"/>
            </w:tcBorders>
            <w:shd w:val="clear" w:color="auto" w:fill="FFFFFF" w:themeFill="background1"/>
            <w:noWrap/>
            <w:vAlign w:val="bottom"/>
            <w:hideMark/>
          </w:tcPr>
          <w:p w:rsidR="002C6ECB" w:rsidRPr="00D557E2" w:rsidRDefault="002C6ECB" w:rsidP="002C6ECB">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5,53%</w:t>
            </w:r>
          </w:p>
        </w:tc>
        <w:tc>
          <w:tcPr>
            <w:tcW w:w="739" w:type="dxa"/>
            <w:tcBorders>
              <w:top w:val="nil"/>
              <w:left w:val="nil"/>
              <w:bottom w:val="nil"/>
              <w:right w:val="nil"/>
            </w:tcBorders>
            <w:shd w:val="clear" w:color="auto" w:fill="F2F2F2" w:themeFill="background1" w:themeFillShade="F2"/>
            <w:noWrap/>
            <w:vAlign w:val="bottom"/>
            <w:hideMark/>
          </w:tcPr>
          <w:p w:rsidR="002C6ECB" w:rsidRPr="00D557E2" w:rsidRDefault="002C6ECB" w:rsidP="002C6ECB">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3,30%</w:t>
            </w:r>
          </w:p>
        </w:tc>
        <w:tc>
          <w:tcPr>
            <w:tcW w:w="785" w:type="dxa"/>
            <w:tcBorders>
              <w:top w:val="nil"/>
              <w:left w:val="nil"/>
              <w:bottom w:val="nil"/>
              <w:right w:val="nil"/>
            </w:tcBorders>
            <w:shd w:val="clear" w:color="auto" w:fill="FFFFFF" w:themeFill="background1"/>
            <w:noWrap/>
            <w:vAlign w:val="bottom"/>
            <w:hideMark/>
          </w:tcPr>
          <w:p w:rsidR="002C6ECB" w:rsidRPr="00D557E2" w:rsidRDefault="002C6ECB" w:rsidP="002C6ECB">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3,85%</w:t>
            </w:r>
          </w:p>
        </w:tc>
        <w:tc>
          <w:tcPr>
            <w:tcW w:w="739" w:type="dxa"/>
            <w:tcBorders>
              <w:top w:val="nil"/>
              <w:left w:val="nil"/>
              <w:bottom w:val="nil"/>
              <w:right w:val="nil"/>
            </w:tcBorders>
            <w:shd w:val="clear" w:color="auto" w:fill="FFFFFF" w:themeFill="background1"/>
            <w:noWrap/>
            <w:vAlign w:val="bottom"/>
            <w:hideMark/>
          </w:tcPr>
          <w:p w:rsidR="002C6ECB" w:rsidRPr="00D557E2" w:rsidRDefault="002C6ECB" w:rsidP="002C6ECB">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2,92%</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D557E2" w:rsidRDefault="002C6ECB" w:rsidP="002C6ECB">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3,35%</w:t>
            </w:r>
          </w:p>
        </w:tc>
        <w:tc>
          <w:tcPr>
            <w:tcW w:w="616" w:type="dxa"/>
            <w:tcBorders>
              <w:top w:val="nil"/>
              <w:left w:val="nil"/>
              <w:bottom w:val="nil"/>
              <w:right w:val="nil"/>
            </w:tcBorders>
            <w:shd w:val="clear" w:color="auto" w:fill="D6E3BC" w:themeFill="accent3" w:themeFillTint="66"/>
            <w:noWrap/>
            <w:vAlign w:val="bottom"/>
            <w:hideMark/>
          </w:tcPr>
          <w:p w:rsidR="002C6ECB" w:rsidRPr="00D557E2" w:rsidRDefault="002C6ECB" w:rsidP="00636DA3">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1,35</w:t>
            </w:r>
          </w:p>
        </w:tc>
        <w:tc>
          <w:tcPr>
            <w:tcW w:w="600" w:type="dxa"/>
            <w:tcBorders>
              <w:top w:val="nil"/>
              <w:left w:val="nil"/>
              <w:bottom w:val="nil"/>
              <w:right w:val="nil"/>
            </w:tcBorders>
            <w:shd w:val="clear" w:color="auto" w:fill="B8CCE4" w:themeFill="accent1" w:themeFillTint="66"/>
            <w:noWrap/>
            <w:vAlign w:val="bottom"/>
            <w:hideMark/>
          </w:tcPr>
          <w:p w:rsidR="002C6ECB" w:rsidRPr="00D557E2" w:rsidRDefault="002C6ECB" w:rsidP="00636DA3">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1,10</w:t>
            </w:r>
          </w:p>
        </w:tc>
      </w:tr>
      <w:tr w:rsidR="002C6ECB" w:rsidRPr="00D557E2" w:rsidTr="00636DA3">
        <w:trPr>
          <w:trHeight w:val="290"/>
        </w:trPr>
        <w:tc>
          <w:tcPr>
            <w:tcW w:w="991" w:type="dxa"/>
            <w:tcBorders>
              <w:top w:val="nil"/>
              <w:left w:val="nil"/>
              <w:bottom w:val="nil"/>
              <w:right w:val="nil"/>
            </w:tcBorders>
            <w:shd w:val="clear" w:color="auto" w:fill="auto"/>
            <w:noWrap/>
            <w:vAlign w:val="bottom"/>
            <w:hideMark/>
          </w:tcPr>
          <w:p w:rsidR="002C6ECB" w:rsidRPr="00D557E2" w:rsidRDefault="00092BA1" w:rsidP="003941BF">
            <w:pPr>
              <w:spacing w:after="0" w:line="240" w:lineRule="auto"/>
              <w:rPr>
                <w:rFonts w:ascii="Calibri" w:eastAsia="Times New Roman" w:hAnsi="Calibri" w:cs="Calibri"/>
                <w:b/>
                <w:color w:val="000000"/>
                <w:sz w:val="16"/>
                <w:szCs w:val="16"/>
                <w:lang w:val="es-ES" w:eastAsia="es-ES"/>
              </w:rPr>
            </w:pPr>
            <w:r w:rsidRPr="00D557E2">
              <w:rPr>
                <w:rFonts w:ascii="Calibri" w:eastAsia="Times New Roman" w:hAnsi="Calibri" w:cs="Calibri"/>
                <w:b/>
                <w:color w:val="000000"/>
                <w:sz w:val="16"/>
                <w:szCs w:val="16"/>
                <w:lang w:val="es-ES" w:eastAsia="es-ES"/>
              </w:rPr>
              <w:t>Ruso</w:t>
            </w:r>
          </w:p>
        </w:tc>
        <w:tc>
          <w:tcPr>
            <w:tcW w:w="754"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3,51%</w:t>
            </w:r>
          </w:p>
        </w:tc>
        <w:tc>
          <w:tcPr>
            <w:tcW w:w="763"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2,49%</w:t>
            </w:r>
          </w:p>
        </w:tc>
        <w:tc>
          <w:tcPr>
            <w:tcW w:w="754"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1,81%</w:t>
            </w:r>
          </w:p>
        </w:tc>
        <w:tc>
          <w:tcPr>
            <w:tcW w:w="740"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77,20%</w:t>
            </w:r>
          </w:p>
        </w:tc>
        <w:tc>
          <w:tcPr>
            <w:tcW w:w="739"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2,28%</w:t>
            </w:r>
          </w:p>
        </w:tc>
        <w:tc>
          <w:tcPr>
            <w:tcW w:w="739"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3,38%</w:t>
            </w:r>
          </w:p>
        </w:tc>
        <w:tc>
          <w:tcPr>
            <w:tcW w:w="785"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3,88%</w:t>
            </w:r>
          </w:p>
        </w:tc>
        <w:tc>
          <w:tcPr>
            <w:tcW w:w="739"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3,78%</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D557E2" w:rsidRDefault="002C6ECB" w:rsidP="003941BF">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3,11%</w:t>
            </w:r>
          </w:p>
        </w:tc>
        <w:tc>
          <w:tcPr>
            <w:tcW w:w="616" w:type="dxa"/>
            <w:tcBorders>
              <w:top w:val="nil"/>
              <w:left w:val="nil"/>
              <w:bottom w:val="nil"/>
              <w:right w:val="nil"/>
            </w:tcBorders>
            <w:shd w:val="clear" w:color="auto" w:fill="D6E3BC" w:themeFill="accent3" w:themeFillTint="66"/>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1,25</w:t>
            </w:r>
          </w:p>
        </w:tc>
        <w:tc>
          <w:tcPr>
            <w:tcW w:w="600" w:type="dxa"/>
            <w:tcBorders>
              <w:top w:val="nil"/>
              <w:left w:val="nil"/>
              <w:bottom w:val="nil"/>
              <w:right w:val="nil"/>
            </w:tcBorders>
            <w:shd w:val="clear" w:color="auto" w:fill="B8CCE4" w:themeFill="accent1" w:themeFillTint="66"/>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0,88</w:t>
            </w:r>
          </w:p>
        </w:tc>
      </w:tr>
      <w:tr w:rsidR="002C6ECB" w:rsidRPr="00D557E2" w:rsidTr="00636DA3">
        <w:trPr>
          <w:trHeight w:val="290"/>
        </w:trPr>
        <w:tc>
          <w:tcPr>
            <w:tcW w:w="991" w:type="dxa"/>
            <w:tcBorders>
              <w:top w:val="nil"/>
              <w:left w:val="nil"/>
              <w:bottom w:val="nil"/>
              <w:right w:val="nil"/>
            </w:tcBorders>
            <w:shd w:val="clear" w:color="auto" w:fill="auto"/>
            <w:noWrap/>
            <w:vAlign w:val="bottom"/>
            <w:hideMark/>
          </w:tcPr>
          <w:p w:rsidR="002C6ECB" w:rsidRPr="00D557E2" w:rsidRDefault="00092BA1" w:rsidP="003941BF">
            <w:pPr>
              <w:spacing w:after="0" w:line="240" w:lineRule="auto"/>
              <w:rPr>
                <w:rFonts w:ascii="Calibri" w:eastAsia="Times New Roman" w:hAnsi="Calibri" w:cs="Calibri"/>
                <w:b/>
                <w:color w:val="000000"/>
                <w:sz w:val="16"/>
                <w:szCs w:val="16"/>
                <w:lang w:val="es-ES" w:eastAsia="es-ES"/>
              </w:rPr>
            </w:pPr>
            <w:r w:rsidRPr="00D557E2">
              <w:rPr>
                <w:rFonts w:ascii="Calibri" w:eastAsia="Times New Roman" w:hAnsi="Calibri" w:cs="Calibri"/>
                <w:b/>
                <w:color w:val="000000"/>
                <w:sz w:val="16"/>
                <w:szCs w:val="16"/>
                <w:lang w:val="es-ES" w:eastAsia="es-ES"/>
              </w:rPr>
              <w:t>Árabe</w:t>
            </w:r>
          </w:p>
        </w:tc>
        <w:tc>
          <w:tcPr>
            <w:tcW w:w="754"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3,89%</w:t>
            </w:r>
          </w:p>
        </w:tc>
        <w:tc>
          <w:tcPr>
            <w:tcW w:w="763"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3,53%</w:t>
            </w:r>
          </w:p>
        </w:tc>
        <w:tc>
          <w:tcPr>
            <w:tcW w:w="754"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2,30%</w:t>
            </w:r>
          </w:p>
        </w:tc>
        <w:tc>
          <w:tcPr>
            <w:tcW w:w="740"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60,14%</w:t>
            </w:r>
          </w:p>
        </w:tc>
        <w:tc>
          <w:tcPr>
            <w:tcW w:w="739"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3,02%</w:t>
            </w:r>
          </w:p>
        </w:tc>
        <w:tc>
          <w:tcPr>
            <w:tcW w:w="739"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2,05%</w:t>
            </w:r>
          </w:p>
        </w:tc>
        <w:tc>
          <w:tcPr>
            <w:tcW w:w="785"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4,29%</w:t>
            </w:r>
          </w:p>
        </w:tc>
        <w:tc>
          <w:tcPr>
            <w:tcW w:w="739"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3,01%</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D557E2" w:rsidRDefault="002C6ECB" w:rsidP="003941BF">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3,09%</w:t>
            </w:r>
          </w:p>
        </w:tc>
        <w:tc>
          <w:tcPr>
            <w:tcW w:w="616" w:type="dxa"/>
            <w:tcBorders>
              <w:top w:val="nil"/>
              <w:left w:val="nil"/>
              <w:bottom w:val="nil"/>
              <w:right w:val="nil"/>
            </w:tcBorders>
            <w:shd w:val="clear" w:color="auto" w:fill="D6E3BC" w:themeFill="accent3" w:themeFillTint="66"/>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0,88</w:t>
            </w:r>
          </w:p>
        </w:tc>
        <w:tc>
          <w:tcPr>
            <w:tcW w:w="600" w:type="dxa"/>
            <w:tcBorders>
              <w:top w:val="nil"/>
              <w:left w:val="nil"/>
              <w:bottom w:val="nil"/>
              <w:right w:val="nil"/>
            </w:tcBorders>
            <w:shd w:val="clear" w:color="auto" w:fill="B8CCE4" w:themeFill="accent1" w:themeFillTint="66"/>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0,80</w:t>
            </w:r>
          </w:p>
        </w:tc>
      </w:tr>
      <w:tr w:rsidR="002C6ECB" w:rsidRPr="00D557E2" w:rsidTr="00636DA3">
        <w:trPr>
          <w:trHeight w:val="290"/>
        </w:trPr>
        <w:tc>
          <w:tcPr>
            <w:tcW w:w="991" w:type="dxa"/>
            <w:tcBorders>
              <w:top w:val="nil"/>
              <w:left w:val="nil"/>
              <w:bottom w:val="nil"/>
              <w:right w:val="nil"/>
            </w:tcBorders>
            <w:shd w:val="clear" w:color="auto" w:fill="auto"/>
            <w:noWrap/>
            <w:vAlign w:val="bottom"/>
            <w:hideMark/>
          </w:tcPr>
          <w:p w:rsidR="002C6ECB" w:rsidRPr="00D557E2" w:rsidRDefault="00092BA1" w:rsidP="003941BF">
            <w:pPr>
              <w:spacing w:after="0" w:line="240" w:lineRule="auto"/>
              <w:rPr>
                <w:rFonts w:ascii="Calibri" w:eastAsia="Times New Roman" w:hAnsi="Calibri" w:cs="Calibri"/>
                <w:b/>
                <w:color w:val="000000"/>
                <w:sz w:val="16"/>
                <w:szCs w:val="16"/>
                <w:lang w:val="es-ES" w:eastAsia="es-ES"/>
              </w:rPr>
            </w:pPr>
            <w:r w:rsidRPr="00D557E2">
              <w:rPr>
                <w:rFonts w:ascii="Calibri" w:eastAsia="Times New Roman" w:hAnsi="Calibri" w:cs="Calibri"/>
                <w:b/>
                <w:color w:val="000000"/>
                <w:sz w:val="16"/>
                <w:szCs w:val="16"/>
                <w:lang w:val="es-ES" w:eastAsia="es-ES"/>
              </w:rPr>
              <w:t>Alemán</w:t>
            </w:r>
          </w:p>
        </w:tc>
        <w:tc>
          <w:tcPr>
            <w:tcW w:w="754"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2,09%</w:t>
            </w:r>
          </w:p>
        </w:tc>
        <w:tc>
          <w:tcPr>
            <w:tcW w:w="763"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1,30%</w:t>
            </w:r>
          </w:p>
        </w:tc>
        <w:tc>
          <w:tcPr>
            <w:tcW w:w="754"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1,32%</w:t>
            </w:r>
          </w:p>
        </w:tc>
        <w:tc>
          <w:tcPr>
            <w:tcW w:w="740"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87,65%</w:t>
            </w:r>
          </w:p>
        </w:tc>
        <w:tc>
          <w:tcPr>
            <w:tcW w:w="739"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1,95%</w:t>
            </w:r>
          </w:p>
        </w:tc>
        <w:tc>
          <w:tcPr>
            <w:tcW w:w="739"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5,84%</w:t>
            </w:r>
          </w:p>
        </w:tc>
        <w:tc>
          <w:tcPr>
            <w:tcW w:w="785"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2,97%</w:t>
            </w:r>
          </w:p>
        </w:tc>
        <w:tc>
          <w:tcPr>
            <w:tcW w:w="739"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2,98%</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D557E2" w:rsidRDefault="002C6ECB" w:rsidP="003941BF">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2,86%</w:t>
            </w:r>
          </w:p>
        </w:tc>
        <w:tc>
          <w:tcPr>
            <w:tcW w:w="616" w:type="dxa"/>
            <w:tcBorders>
              <w:top w:val="nil"/>
              <w:left w:val="nil"/>
              <w:bottom w:val="nil"/>
              <w:right w:val="nil"/>
            </w:tcBorders>
            <w:shd w:val="clear" w:color="auto" w:fill="D6E3BC" w:themeFill="accent3" w:themeFillTint="66"/>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2.19</w:t>
            </w:r>
          </w:p>
        </w:tc>
        <w:tc>
          <w:tcPr>
            <w:tcW w:w="600" w:type="dxa"/>
            <w:tcBorders>
              <w:top w:val="nil"/>
              <w:left w:val="nil"/>
              <w:bottom w:val="nil"/>
              <w:right w:val="nil"/>
            </w:tcBorders>
            <w:shd w:val="clear" w:color="auto" w:fill="B8CCE4" w:themeFill="accent1" w:themeFillTint="66"/>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1,37</w:t>
            </w:r>
          </w:p>
        </w:tc>
      </w:tr>
      <w:tr w:rsidR="002C6ECB" w:rsidRPr="00D557E2" w:rsidTr="00636DA3">
        <w:trPr>
          <w:trHeight w:val="290"/>
        </w:trPr>
        <w:tc>
          <w:tcPr>
            <w:tcW w:w="991" w:type="dxa"/>
            <w:tcBorders>
              <w:top w:val="nil"/>
              <w:left w:val="nil"/>
              <w:bottom w:val="nil"/>
              <w:right w:val="nil"/>
            </w:tcBorders>
            <w:shd w:val="clear" w:color="auto" w:fill="auto"/>
            <w:noWrap/>
            <w:vAlign w:val="bottom"/>
            <w:hideMark/>
          </w:tcPr>
          <w:p w:rsidR="002C6ECB" w:rsidRPr="00D557E2" w:rsidRDefault="00092BA1" w:rsidP="003941BF">
            <w:pPr>
              <w:spacing w:after="0" w:line="240" w:lineRule="auto"/>
              <w:rPr>
                <w:rFonts w:ascii="Calibri" w:eastAsia="Times New Roman" w:hAnsi="Calibri" w:cs="Calibri"/>
                <w:b/>
                <w:color w:val="000000"/>
                <w:sz w:val="16"/>
                <w:szCs w:val="16"/>
                <w:lang w:val="es-ES" w:eastAsia="es-ES"/>
              </w:rPr>
            </w:pPr>
            <w:r w:rsidRPr="00D557E2">
              <w:rPr>
                <w:rFonts w:ascii="Calibri" w:eastAsia="Times New Roman" w:hAnsi="Calibri" w:cs="Calibri"/>
                <w:b/>
                <w:color w:val="000000"/>
                <w:sz w:val="16"/>
                <w:szCs w:val="16"/>
                <w:lang w:val="es-ES" w:eastAsia="es-ES"/>
              </w:rPr>
              <w:t>Japonés</w:t>
            </w:r>
          </w:p>
        </w:tc>
        <w:tc>
          <w:tcPr>
            <w:tcW w:w="754"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2,07%</w:t>
            </w:r>
          </w:p>
        </w:tc>
        <w:tc>
          <w:tcPr>
            <w:tcW w:w="763"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1,22%</w:t>
            </w:r>
          </w:p>
        </w:tc>
        <w:tc>
          <w:tcPr>
            <w:tcW w:w="754"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1,98%</w:t>
            </w:r>
          </w:p>
        </w:tc>
        <w:tc>
          <w:tcPr>
            <w:tcW w:w="740"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92,62%</w:t>
            </w:r>
          </w:p>
        </w:tc>
        <w:tc>
          <w:tcPr>
            <w:tcW w:w="739"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1,76%</w:t>
            </w:r>
          </w:p>
        </w:tc>
        <w:tc>
          <w:tcPr>
            <w:tcW w:w="739"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3,55%</w:t>
            </w:r>
          </w:p>
        </w:tc>
        <w:tc>
          <w:tcPr>
            <w:tcW w:w="785"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2,77%</w:t>
            </w:r>
          </w:p>
        </w:tc>
        <w:tc>
          <w:tcPr>
            <w:tcW w:w="739"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3,01%</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D557E2" w:rsidRDefault="002C6ECB" w:rsidP="003941BF">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2,52%</w:t>
            </w:r>
          </w:p>
        </w:tc>
        <w:tc>
          <w:tcPr>
            <w:tcW w:w="616" w:type="dxa"/>
            <w:tcBorders>
              <w:top w:val="nil"/>
              <w:left w:val="nil"/>
              <w:bottom w:val="nil"/>
              <w:right w:val="nil"/>
            </w:tcBorders>
            <w:shd w:val="clear" w:color="auto" w:fill="D6E3BC" w:themeFill="accent3" w:themeFillTint="66"/>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2,07</w:t>
            </w:r>
          </w:p>
        </w:tc>
        <w:tc>
          <w:tcPr>
            <w:tcW w:w="600" w:type="dxa"/>
            <w:tcBorders>
              <w:top w:val="nil"/>
              <w:left w:val="nil"/>
              <w:bottom w:val="nil"/>
              <w:right w:val="nil"/>
            </w:tcBorders>
            <w:shd w:val="clear" w:color="auto" w:fill="B8CCE4" w:themeFill="accent1" w:themeFillTint="66"/>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1,22</w:t>
            </w:r>
          </w:p>
        </w:tc>
      </w:tr>
      <w:tr w:rsidR="002C6ECB" w:rsidRPr="00D557E2" w:rsidTr="00636DA3">
        <w:trPr>
          <w:trHeight w:val="290"/>
        </w:trPr>
        <w:tc>
          <w:tcPr>
            <w:tcW w:w="991" w:type="dxa"/>
            <w:tcBorders>
              <w:top w:val="nil"/>
              <w:left w:val="nil"/>
              <w:bottom w:val="nil"/>
              <w:right w:val="nil"/>
            </w:tcBorders>
            <w:shd w:val="clear" w:color="auto" w:fill="auto"/>
            <w:noWrap/>
            <w:vAlign w:val="bottom"/>
            <w:hideMark/>
          </w:tcPr>
          <w:p w:rsidR="002C6ECB" w:rsidRPr="00D557E2" w:rsidRDefault="00092BA1" w:rsidP="003941BF">
            <w:pPr>
              <w:spacing w:after="0" w:line="240" w:lineRule="auto"/>
              <w:rPr>
                <w:rFonts w:ascii="Calibri" w:eastAsia="Times New Roman" w:hAnsi="Calibri" w:cs="Calibri"/>
                <w:b/>
                <w:color w:val="000000"/>
                <w:sz w:val="16"/>
                <w:szCs w:val="16"/>
                <w:lang w:val="es-ES" w:eastAsia="es-ES"/>
              </w:rPr>
            </w:pPr>
            <w:r w:rsidRPr="00D557E2">
              <w:rPr>
                <w:rFonts w:ascii="Calibri" w:eastAsia="Times New Roman" w:hAnsi="Calibri" w:cs="Calibri"/>
                <w:b/>
                <w:color w:val="000000"/>
                <w:sz w:val="16"/>
                <w:szCs w:val="16"/>
                <w:lang w:val="es-ES" w:eastAsia="es-ES"/>
              </w:rPr>
              <w:t>Malayo</w:t>
            </w:r>
          </w:p>
        </w:tc>
        <w:tc>
          <w:tcPr>
            <w:tcW w:w="754"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2,20%</w:t>
            </w:r>
          </w:p>
        </w:tc>
        <w:tc>
          <w:tcPr>
            <w:tcW w:w="763"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2,36%</w:t>
            </w:r>
          </w:p>
        </w:tc>
        <w:tc>
          <w:tcPr>
            <w:tcW w:w="754"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0,89%</w:t>
            </w:r>
          </w:p>
        </w:tc>
        <w:tc>
          <w:tcPr>
            <w:tcW w:w="740"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51,00%</w:t>
            </w:r>
          </w:p>
        </w:tc>
        <w:tc>
          <w:tcPr>
            <w:tcW w:w="739"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2,79%</w:t>
            </w:r>
          </w:p>
        </w:tc>
        <w:tc>
          <w:tcPr>
            <w:tcW w:w="739"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0,79%</w:t>
            </w:r>
          </w:p>
        </w:tc>
        <w:tc>
          <w:tcPr>
            <w:tcW w:w="785"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1,91%</w:t>
            </w:r>
          </w:p>
        </w:tc>
        <w:tc>
          <w:tcPr>
            <w:tcW w:w="739"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1,99%</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D557E2" w:rsidRDefault="002C6ECB" w:rsidP="003941BF">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1,76%</w:t>
            </w:r>
          </w:p>
        </w:tc>
        <w:tc>
          <w:tcPr>
            <w:tcW w:w="616" w:type="dxa"/>
            <w:tcBorders>
              <w:top w:val="nil"/>
              <w:left w:val="nil"/>
              <w:bottom w:val="nil"/>
              <w:right w:val="nil"/>
            </w:tcBorders>
            <w:shd w:val="clear" w:color="auto" w:fill="D6E3BC" w:themeFill="accent3" w:themeFillTint="66"/>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0,75</w:t>
            </w:r>
          </w:p>
        </w:tc>
        <w:tc>
          <w:tcPr>
            <w:tcW w:w="600" w:type="dxa"/>
            <w:tcBorders>
              <w:top w:val="nil"/>
              <w:left w:val="nil"/>
              <w:bottom w:val="nil"/>
              <w:right w:val="nil"/>
            </w:tcBorders>
            <w:shd w:val="clear" w:color="auto" w:fill="B8CCE4" w:themeFill="accent1" w:themeFillTint="66"/>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0,80</w:t>
            </w:r>
          </w:p>
        </w:tc>
      </w:tr>
      <w:tr w:rsidR="002C6ECB" w:rsidRPr="00D557E2" w:rsidTr="00636DA3">
        <w:trPr>
          <w:trHeight w:val="290"/>
        </w:trPr>
        <w:tc>
          <w:tcPr>
            <w:tcW w:w="991" w:type="dxa"/>
            <w:tcBorders>
              <w:top w:val="nil"/>
              <w:left w:val="nil"/>
              <w:bottom w:val="nil"/>
              <w:right w:val="nil"/>
            </w:tcBorders>
            <w:shd w:val="clear" w:color="auto" w:fill="auto"/>
            <w:noWrap/>
            <w:vAlign w:val="bottom"/>
            <w:hideMark/>
          </w:tcPr>
          <w:p w:rsidR="002C6ECB" w:rsidRPr="00D557E2" w:rsidRDefault="00092BA1" w:rsidP="003941BF">
            <w:pPr>
              <w:spacing w:after="0" w:line="240" w:lineRule="auto"/>
              <w:rPr>
                <w:rFonts w:ascii="Calibri" w:eastAsia="Times New Roman" w:hAnsi="Calibri" w:cs="Calibri"/>
                <w:b/>
                <w:color w:val="000000"/>
                <w:sz w:val="16"/>
                <w:szCs w:val="16"/>
                <w:lang w:val="es-ES" w:eastAsia="es-ES"/>
              </w:rPr>
            </w:pPr>
            <w:r w:rsidRPr="00D557E2">
              <w:rPr>
                <w:rFonts w:ascii="Calibri" w:eastAsia="Times New Roman" w:hAnsi="Calibri" w:cs="Calibri"/>
                <w:b/>
                <w:color w:val="000000"/>
                <w:sz w:val="16"/>
                <w:szCs w:val="16"/>
                <w:lang w:val="es-ES" w:eastAsia="es-ES"/>
              </w:rPr>
              <w:t>Italiano</w:t>
            </w:r>
          </w:p>
        </w:tc>
        <w:tc>
          <w:tcPr>
            <w:tcW w:w="754"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0,91%</w:t>
            </w:r>
          </w:p>
        </w:tc>
        <w:tc>
          <w:tcPr>
            <w:tcW w:w="763"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0,66%</w:t>
            </w:r>
          </w:p>
        </w:tc>
        <w:tc>
          <w:tcPr>
            <w:tcW w:w="754"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0,51%</w:t>
            </w:r>
          </w:p>
        </w:tc>
        <w:tc>
          <w:tcPr>
            <w:tcW w:w="740"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75,65%</w:t>
            </w:r>
          </w:p>
        </w:tc>
        <w:tc>
          <w:tcPr>
            <w:tcW w:w="739"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0,97%</w:t>
            </w:r>
          </w:p>
        </w:tc>
        <w:tc>
          <w:tcPr>
            <w:tcW w:w="739"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3,39%</w:t>
            </w:r>
          </w:p>
        </w:tc>
        <w:tc>
          <w:tcPr>
            <w:tcW w:w="785"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1,22%</w:t>
            </w:r>
          </w:p>
        </w:tc>
        <w:tc>
          <w:tcPr>
            <w:tcW w:w="739"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1,20%</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D557E2" w:rsidRDefault="002C6ECB" w:rsidP="003941BF">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1,37%</w:t>
            </w:r>
          </w:p>
        </w:tc>
        <w:tc>
          <w:tcPr>
            <w:tcW w:w="616" w:type="dxa"/>
            <w:tcBorders>
              <w:top w:val="nil"/>
              <w:left w:val="nil"/>
              <w:bottom w:val="nil"/>
              <w:right w:val="nil"/>
            </w:tcBorders>
            <w:shd w:val="clear" w:color="auto" w:fill="D6E3BC" w:themeFill="accent3" w:themeFillTint="66"/>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2,09</w:t>
            </w:r>
          </w:p>
        </w:tc>
        <w:tc>
          <w:tcPr>
            <w:tcW w:w="600" w:type="dxa"/>
            <w:tcBorders>
              <w:top w:val="nil"/>
              <w:left w:val="nil"/>
              <w:bottom w:val="nil"/>
              <w:right w:val="nil"/>
            </w:tcBorders>
            <w:shd w:val="clear" w:color="auto" w:fill="B8CCE4" w:themeFill="accent1" w:themeFillTint="66"/>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1,51</w:t>
            </w:r>
          </w:p>
        </w:tc>
      </w:tr>
      <w:tr w:rsidR="002C6ECB" w:rsidRPr="00D557E2" w:rsidTr="00636DA3">
        <w:trPr>
          <w:trHeight w:val="290"/>
        </w:trPr>
        <w:tc>
          <w:tcPr>
            <w:tcW w:w="991" w:type="dxa"/>
            <w:tcBorders>
              <w:top w:val="nil"/>
              <w:left w:val="nil"/>
              <w:bottom w:val="nil"/>
              <w:right w:val="nil"/>
            </w:tcBorders>
            <w:shd w:val="clear" w:color="auto" w:fill="auto"/>
            <w:noWrap/>
            <w:vAlign w:val="bottom"/>
            <w:hideMark/>
          </w:tcPr>
          <w:p w:rsidR="002C6ECB" w:rsidRPr="00D557E2" w:rsidRDefault="00092BA1" w:rsidP="003941BF">
            <w:pPr>
              <w:spacing w:after="0" w:line="240" w:lineRule="auto"/>
              <w:rPr>
                <w:rFonts w:ascii="Calibri" w:eastAsia="Times New Roman" w:hAnsi="Calibri" w:cs="Calibri"/>
                <w:b/>
                <w:color w:val="000000"/>
                <w:sz w:val="16"/>
                <w:szCs w:val="16"/>
                <w:lang w:val="es-ES" w:eastAsia="es-ES"/>
              </w:rPr>
            </w:pPr>
            <w:r w:rsidRPr="00D557E2">
              <w:rPr>
                <w:rFonts w:ascii="Calibri" w:eastAsia="Times New Roman" w:hAnsi="Calibri" w:cs="Calibri"/>
                <w:b/>
                <w:color w:val="000000"/>
                <w:sz w:val="16"/>
                <w:szCs w:val="16"/>
                <w:lang w:val="es-ES" w:eastAsia="es-ES"/>
              </w:rPr>
              <w:t>Turco</w:t>
            </w:r>
          </w:p>
        </w:tc>
        <w:tc>
          <w:tcPr>
            <w:tcW w:w="754"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1,21%</w:t>
            </w:r>
          </w:p>
        </w:tc>
        <w:tc>
          <w:tcPr>
            <w:tcW w:w="763"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0,85%</w:t>
            </w:r>
          </w:p>
        </w:tc>
        <w:tc>
          <w:tcPr>
            <w:tcW w:w="754"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1,03%</w:t>
            </w:r>
          </w:p>
        </w:tc>
        <w:tc>
          <w:tcPr>
            <w:tcW w:w="740"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77,98%</w:t>
            </w:r>
          </w:p>
        </w:tc>
        <w:tc>
          <w:tcPr>
            <w:tcW w:w="739"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1,59%</w:t>
            </w:r>
          </w:p>
        </w:tc>
        <w:tc>
          <w:tcPr>
            <w:tcW w:w="739"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0,94%</w:t>
            </w:r>
          </w:p>
        </w:tc>
        <w:tc>
          <w:tcPr>
            <w:tcW w:w="785"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1,43%</w:t>
            </w:r>
          </w:p>
        </w:tc>
        <w:tc>
          <w:tcPr>
            <w:tcW w:w="739"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1,22%</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D557E2" w:rsidRDefault="002C6ECB" w:rsidP="003941BF">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1,24%</w:t>
            </w:r>
          </w:p>
        </w:tc>
        <w:tc>
          <w:tcPr>
            <w:tcW w:w="616" w:type="dxa"/>
            <w:tcBorders>
              <w:top w:val="nil"/>
              <w:left w:val="nil"/>
              <w:bottom w:val="nil"/>
              <w:right w:val="nil"/>
            </w:tcBorders>
            <w:shd w:val="clear" w:color="auto" w:fill="D6E3BC" w:themeFill="accent3" w:themeFillTint="66"/>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1,46</w:t>
            </w:r>
          </w:p>
        </w:tc>
        <w:tc>
          <w:tcPr>
            <w:tcW w:w="600" w:type="dxa"/>
            <w:tcBorders>
              <w:top w:val="nil"/>
              <w:left w:val="nil"/>
              <w:bottom w:val="nil"/>
              <w:right w:val="nil"/>
            </w:tcBorders>
            <w:shd w:val="clear" w:color="auto" w:fill="B8CCE4" w:themeFill="accent1" w:themeFillTint="66"/>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1.02</w:t>
            </w:r>
          </w:p>
        </w:tc>
      </w:tr>
      <w:tr w:rsidR="002C6ECB" w:rsidRPr="00D557E2" w:rsidTr="00636DA3">
        <w:trPr>
          <w:trHeight w:val="290"/>
        </w:trPr>
        <w:tc>
          <w:tcPr>
            <w:tcW w:w="991" w:type="dxa"/>
            <w:tcBorders>
              <w:top w:val="nil"/>
              <w:left w:val="nil"/>
              <w:bottom w:val="nil"/>
              <w:right w:val="nil"/>
            </w:tcBorders>
            <w:shd w:val="clear" w:color="auto" w:fill="auto"/>
            <w:noWrap/>
            <w:vAlign w:val="bottom"/>
            <w:hideMark/>
          </w:tcPr>
          <w:p w:rsidR="002C6ECB" w:rsidRPr="00D557E2" w:rsidRDefault="00092BA1" w:rsidP="003941BF">
            <w:pPr>
              <w:spacing w:after="0" w:line="240" w:lineRule="auto"/>
              <w:rPr>
                <w:rFonts w:ascii="Calibri" w:eastAsia="Times New Roman" w:hAnsi="Calibri" w:cs="Calibri"/>
                <w:b/>
                <w:color w:val="000000"/>
                <w:sz w:val="16"/>
                <w:szCs w:val="16"/>
                <w:lang w:val="es-ES" w:eastAsia="es-ES"/>
              </w:rPr>
            </w:pPr>
            <w:r w:rsidRPr="00D557E2">
              <w:rPr>
                <w:rFonts w:ascii="Calibri" w:eastAsia="Times New Roman" w:hAnsi="Calibri" w:cs="Calibri"/>
                <w:b/>
                <w:color w:val="000000"/>
                <w:sz w:val="16"/>
                <w:szCs w:val="16"/>
                <w:lang w:val="es-ES" w:eastAsia="es-ES"/>
              </w:rPr>
              <w:t>Coreano</w:t>
            </w:r>
          </w:p>
        </w:tc>
        <w:tc>
          <w:tcPr>
            <w:tcW w:w="754"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0,93%</w:t>
            </w:r>
          </w:p>
        </w:tc>
        <w:tc>
          <w:tcPr>
            <w:tcW w:w="763"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0,79%</w:t>
            </w:r>
          </w:p>
        </w:tc>
        <w:tc>
          <w:tcPr>
            <w:tcW w:w="754"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0,93%</w:t>
            </w:r>
          </w:p>
        </w:tc>
        <w:tc>
          <w:tcPr>
            <w:tcW w:w="740"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64,73%</w:t>
            </w:r>
          </w:p>
        </w:tc>
        <w:tc>
          <w:tcPr>
            <w:tcW w:w="739"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0,99%</w:t>
            </w:r>
          </w:p>
        </w:tc>
        <w:tc>
          <w:tcPr>
            <w:tcW w:w="739"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0,85%</w:t>
            </w:r>
          </w:p>
        </w:tc>
        <w:tc>
          <w:tcPr>
            <w:tcW w:w="785"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1,10%</w:t>
            </w:r>
          </w:p>
        </w:tc>
        <w:tc>
          <w:tcPr>
            <w:tcW w:w="739"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0,95%</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D557E2" w:rsidRDefault="002C6ECB" w:rsidP="003941BF">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0,96%</w:t>
            </w:r>
          </w:p>
        </w:tc>
        <w:tc>
          <w:tcPr>
            <w:tcW w:w="616" w:type="dxa"/>
            <w:tcBorders>
              <w:top w:val="nil"/>
              <w:left w:val="nil"/>
              <w:bottom w:val="nil"/>
              <w:right w:val="nil"/>
            </w:tcBorders>
            <w:shd w:val="clear" w:color="auto" w:fill="D6E3BC" w:themeFill="accent3" w:themeFillTint="66"/>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1,22</w:t>
            </w:r>
          </w:p>
        </w:tc>
        <w:tc>
          <w:tcPr>
            <w:tcW w:w="600" w:type="dxa"/>
            <w:tcBorders>
              <w:top w:val="nil"/>
              <w:left w:val="nil"/>
              <w:bottom w:val="nil"/>
              <w:right w:val="nil"/>
            </w:tcBorders>
            <w:shd w:val="clear" w:color="auto" w:fill="B8CCE4" w:themeFill="accent1" w:themeFillTint="66"/>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1.03</w:t>
            </w:r>
          </w:p>
        </w:tc>
      </w:tr>
      <w:tr w:rsidR="002C6ECB" w:rsidRPr="00D557E2" w:rsidTr="00636DA3">
        <w:trPr>
          <w:trHeight w:val="290"/>
        </w:trPr>
        <w:tc>
          <w:tcPr>
            <w:tcW w:w="991" w:type="dxa"/>
            <w:tcBorders>
              <w:top w:val="nil"/>
              <w:left w:val="nil"/>
              <w:bottom w:val="nil"/>
              <w:right w:val="nil"/>
            </w:tcBorders>
            <w:shd w:val="clear" w:color="auto" w:fill="auto"/>
            <w:noWrap/>
            <w:vAlign w:val="bottom"/>
            <w:hideMark/>
          </w:tcPr>
          <w:p w:rsidR="002C6ECB" w:rsidRPr="00D557E2" w:rsidRDefault="00092BA1" w:rsidP="003941BF">
            <w:pPr>
              <w:spacing w:after="0" w:line="240" w:lineRule="auto"/>
              <w:rPr>
                <w:rFonts w:ascii="Calibri" w:eastAsia="Times New Roman" w:hAnsi="Calibri" w:cs="Calibri"/>
                <w:b/>
                <w:color w:val="000000"/>
                <w:sz w:val="16"/>
                <w:szCs w:val="16"/>
                <w:lang w:val="es-ES" w:eastAsia="es-ES"/>
              </w:rPr>
            </w:pPr>
            <w:r w:rsidRPr="00D557E2">
              <w:rPr>
                <w:rFonts w:ascii="Calibri" w:eastAsia="Times New Roman" w:hAnsi="Calibri" w:cs="Calibri"/>
                <w:b/>
                <w:color w:val="000000"/>
                <w:sz w:val="16"/>
                <w:szCs w:val="16"/>
                <w:lang w:val="es-ES" w:eastAsia="es-ES"/>
              </w:rPr>
              <w:t>Bengalí</w:t>
            </w:r>
          </w:p>
        </w:tc>
        <w:tc>
          <w:tcPr>
            <w:tcW w:w="754"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1,14%</w:t>
            </w:r>
          </w:p>
        </w:tc>
        <w:tc>
          <w:tcPr>
            <w:tcW w:w="763"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2,58%</w:t>
            </w:r>
          </w:p>
        </w:tc>
        <w:tc>
          <w:tcPr>
            <w:tcW w:w="754"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1,22%</w:t>
            </w:r>
          </w:p>
        </w:tc>
        <w:tc>
          <w:tcPr>
            <w:tcW w:w="740"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24,15%</w:t>
            </w:r>
          </w:p>
        </w:tc>
        <w:tc>
          <w:tcPr>
            <w:tcW w:w="739"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1,13%</w:t>
            </w:r>
          </w:p>
        </w:tc>
        <w:tc>
          <w:tcPr>
            <w:tcW w:w="739" w:type="dxa"/>
            <w:tcBorders>
              <w:top w:val="nil"/>
              <w:left w:val="nil"/>
              <w:bottom w:val="nil"/>
              <w:right w:val="nil"/>
            </w:tcBorders>
            <w:shd w:val="clear" w:color="auto" w:fill="F2F2F2" w:themeFill="background1" w:themeFillShade="F2"/>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0,26%</w:t>
            </w:r>
          </w:p>
        </w:tc>
        <w:tc>
          <w:tcPr>
            <w:tcW w:w="785"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0,72%</w:t>
            </w:r>
          </w:p>
        </w:tc>
        <w:tc>
          <w:tcPr>
            <w:tcW w:w="739" w:type="dxa"/>
            <w:tcBorders>
              <w:top w:val="nil"/>
              <w:left w:val="nil"/>
              <w:bottom w:val="nil"/>
              <w:right w:val="nil"/>
            </w:tcBorders>
            <w:shd w:val="clear" w:color="auto" w:fill="auto"/>
            <w:noWrap/>
            <w:vAlign w:val="bottom"/>
            <w:hideMark/>
          </w:tcPr>
          <w:p w:rsidR="002C6ECB" w:rsidRPr="00D557E2" w:rsidRDefault="002C6ECB" w:rsidP="003941BF">
            <w:pPr>
              <w:spacing w:after="0" w:line="240" w:lineRule="auto"/>
              <w:jc w:val="center"/>
              <w:rPr>
                <w:rFonts w:ascii="Calibri" w:eastAsia="Times New Roman" w:hAnsi="Calibri" w:cs="Calibri"/>
                <w:color w:val="000000"/>
                <w:sz w:val="16"/>
                <w:szCs w:val="16"/>
                <w:lang w:val="es-ES" w:eastAsia="es-ES"/>
              </w:rPr>
            </w:pPr>
            <w:r w:rsidRPr="00D557E2">
              <w:rPr>
                <w:rFonts w:ascii="Calibri" w:eastAsia="Times New Roman" w:hAnsi="Calibri" w:cs="Calibri"/>
                <w:color w:val="000000"/>
                <w:sz w:val="16"/>
                <w:szCs w:val="16"/>
                <w:lang w:val="es-ES" w:eastAsia="es-ES"/>
              </w:rPr>
              <w:t>0,84%</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D557E2" w:rsidRDefault="002C6ECB" w:rsidP="003941BF">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0,88%</w:t>
            </w:r>
          </w:p>
        </w:tc>
        <w:tc>
          <w:tcPr>
            <w:tcW w:w="616" w:type="dxa"/>
            <w:tcBorders>
              <w:top w:val="nil"/>
              <w:left w:val="nil"/>
              <w:bottom w:val="nil"/>
              <w:right w:val="nil"/>
            </w:tcBorders>
            <w:shd w:val="clear" w:color="auto" w:fill="D6E3BC" w:themeFill="accent3" w:themeFillTint="66"/>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0,34</w:t>
            </w:r>
          </w:p>
        </w:tc>
        <w:tc>
          <w:tcPr>
            <w:tcW w:w="600" w:type="dxa"/>
            <w:tcBorders>
              <w:top w:val="nil"/>
              <w:left w:val="nil"/>
              <w:bottom w:val="nil"/>
              <w:right w:val="nil"/>
            </w:tcBorders>
            <w:shd w:val="clear" w:color="auto" w:fill="B8CCE4" w:themeFill="accent1" w:themeFillTint="66"/>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0,78</w:t>
            </w:r>
          </w:p>
        </w:tc>
      </w:tr>
      <w:tr w:rsidR="002C6ECB" w:rsidRPr="00D557E2" w:rsidTr="00482574">
        <w:trPr>
          <w:trHeight w:val="240"/>
        </w:trPr>
        <w:tc>
          <w:tcPr>
            <w:tcW w:w="991" w:type="dxa"/>
            <w:tcBorders>
              <w:top w:val="nil"/>
              <w:left w:val="nil"/>
              <w:bottom w:val="nil"/>
              <w:right w:val="nil"/>
            </w:tcBorders>
            <w:shd w:val="clear" w:color="000000" w:fill="BFBFBF"/>
            <w:noWrap/>
            <w:vAlign w:val="bottom"/>
            <w:hideMark/>
          </w:tcPr>
          <w:p w:rsidR="002C6ECB" w:rsidRPr="00D557E2" w:rsidRDefault="00092BA1" w:rsidP="003941BF">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RESTO</w:t>
            </w:r>
          </w:p>
        </w:tc>
        <w:tc>
          <w:tcPr>
            <w:tcW w:w="754" w:type="dxa"/>
            <w:tcBorders>
              <w:top w:val="nil"/>
              <w:left w:val="nil"/>
              <w:bottom w:val="nil"/>
              <w:right w:val="nil"/>
            </w:tcBorders>
            <w:shd w:val="clear" w:color="000000" w:fill="BFBFBF"/>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31,79%</w:t>
            </w:r>
          </w:p>
        </w:tc>
        <w:tc>
          <w:tcPr>
            <w:tcW w:w="763" w:type="dxa"/>
            <w:tcBorders>
              <w:top w:val="nil"/>
              <w:left w:val="nil"/>
              <w:bottom w:val="nil"/>
              <w:right w:val="nil"/>
            </w:tcBorders>
            <w:shd w:val="clear" w:color="000000" w:fill="BFBFBF"/>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40,39%</w:t>
            </w:r>
          </w:p>
        </w:tc>
        <w:tc>
          <w:tcPr>
            <w:tcW w:w="754" w:type="dxa"/>
            <w:tcBorders>
              <w:top w:val="nil"/>
              <w:left w:val="nil"/>
              <w:bottom w:val="nil"/>
              <w:right w:val="nil"/>
            </w:tcBorders>
            <w:shd w:val="clear" w:color="000000" w:fill="BFBFBF"/>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23,19%</w:t>
            </w:r>
          </w:p>
        </w:tc>
        <w:tc>
          <w:tcPr>
            <w:tcW w:w="740" w:type="dxa"/>
            <w:tcBorders>
              <w:top w:val="nil"/>
              <w:left w:val="nil"/>
              <w:bottom w:val="nil"/>
              <w:right w:val="nil"/>
            </w:tcBorders>
            <w:shd w:val="clear" w:color="000000" w:fill="BFBFBF"/>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p>
        </w:tc>
        <w:tc>
          <w:tcPr>
            <w:tcW w:w="739" w:type="dxa"/>
            <w:tcBorders>
              <w:top w:val="nil"/>
              <w:left w:val="nil"/>
              <w:bottom w:val="nil"/>
              <w:right w:val="nil"/>
            </w:tcBorders>
            <w:shd w:val="clear" w:color="000000" w:fill="BFBFBF"/>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25,95%</w:t>
            </w:r>
          </w:p>
        </w:tc>
        <w:tc>
          <w:tcPr>
            <w:tcW w:w="739" w:type="dxa"/>
            <w:tcBorders>
              <w:top w:val="nil"/>
              <w:left w:val="nil"/>
              <w:bottom w:val="nil"/>
              <w:right w:val="nil"/>
            </w:tcBorders>
            <w:shd w:val="clear" w:color="000000" w:fill="BFBFBF"/>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17,77%</w:t>
            </w:r>
          </w:p>
        </w:tc>
        <w:tc>
          <w:tcPr>
            <w:tcW w:w="785" w:type="dxa"/>
            <w:tcBorders>
              <w:top w:val="nil"/>
              <w:left w:val="nil"/>
              <w:bottom w:val="nil"/>
              <w:right w:val="nil"/>
            </w:tcBorders>
            <w:shd w:val="clear" w:color="000000" w:fill="BFBFBF"/>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10,81%</w:t>
            </w:r>
          </w:p>
        </w:tc>
        <w:tc>
          <w:tcPr>
            <w:tcW w:w="739" w:type="dxa"/>
            <w:tcBorders>
              <w:top w:val="nil"/>
              <w:left w:val="nil"/>
              <w:bottom w:val="nil"/>
              <w:right w:val="nil"/>
            </w:tcBorders>
            <w:shd w:val="clear" w:color="000000" w:fill="BFBFBF"/>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26,34%</w:t>
            </w:r>
          </w:p>
        </w:tc>
        <w:tc>
          <w:tcPr>
            <w:tcW w:w="790" w:type="dxa"/>
            <w:tcBorders>
              <w:top w:val="nil"/>
              <w:left w:val="nil"/>
              <w:bottom w:val="nil"/>
              <w:right w:val="nil"/>
            </w:tcBorders>
            <w:shd w:val="clear" w:color="000000" w:fill="BFBFBF"/>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22,64%</w:t>
            </w:r>
          </w:p>
        </w:tc>
        <w:tc>
          <w:tcPr>
            <w:tcW w:w="616" w:type="dxa"/>
            <w:tcBorders>
              <w:top w:val="nil"/>
              <w:left w:val="nil"/>
              <w:bottom w:val="nil"/>
              <w:right w:val="nil"/>
            </w:tcBorders>
            <w:shd w:val="clear" w:color="000000" w:fill="BFBFBF"/>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p>
        </w:tc>
        <w:tc>
          <w:tcPr>
            <w:tcW w:w="600" w:type="dxa"/>
            <w:tcBorders>
              <w:top w:val="nil"/>
              <w:left w:val="nil"/>
              <w:bottom w:val="nil"/>
              <w:right w:val="nil"/>
            </w:tcBorders>
            <w:shd w:val="clear" w:color="000000" w:fill="BFBFBF"/>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p>
        </w:tc>
      </w:tr>
      <w:tr w:rsidR="002C6ECB" w:rsidRPr="00D557E2" w:rsidTr="00482574">
        <w:trPr>
          <w:trHeight w:val="290"/>
        </w:trPr>
        <w:tc>
          <w:tcPr>
            <w:tcW w:w="991" w:type="dxa"/>
            <w:tcBorders>
              <w:top w:val="nil"/>
              <w:left w:val="nil"/>
              <w:bottom w:val="nil"/>
              <w:right w:val="nil"/>
            </w:tcBorders>
            <w:shd w:val="clear" w:color="000000" w:fill="BFBFBF"/>
            <w:noWrap/>
            <w:vAlign w:val="bottom"/>
            <w:hideMark/>
          </w:tcPr>
          <w:p w:rsidR="002C6ECB" w:rsidRPr="00D557E2" w:rsidRDefault="002C6ECB" w:rsidP="003941BF">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TOTAL</w:t>
            </w:r>
          </w:p>
        </w:tc>
        <w:tc>
          <w:tcPr>
            <w:tcW w:w="754" w:type="dxa"/>
            <w:tcBorders>
              <w:top w:val="nil"/>
              <w:left w:val="nil"/>
              <w:bottom w:val="nil"/>
              <w:right w:val="nil"/>
            </w:tcBorders>
            <w:shd w:val="clear" w:color="000000" w:fill="BFBFBF"/>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100%</w:t>
            </w:r>
          </w:p>
        </w:tc>
        <w:tc>
          <w:tcPr>
            <w:tcW w:w="763" w:type="dxa"/>
            <w:tcBorders>
              <w:top w:val="nil"/>
              <w:left w:val="nil"/>
              <w:bottom w:val="nil"/>
              <w:right w:val="nil"/>
            </w:tcBorders>
            <w:shd w:val="clear" w:color="000000" w:fill="BFBFBF"/>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100%</w:t>
            </w:r>
          </w:p>
        </w:tc>
        <w:tc>
          <w:tcPr>
            <w:tcW w:w="754" w:type="dxa"/>
            <w:tcBorders>
              <w:top w:val="nil"/>
              <w:left w:val="nil"/>
              <w:bottom w:val="nil"/>
              <w:right w:val="nil"/>
            </w:tcBorders>
            <w:shd w:val="clear" w:color="000000" w:fill="BFBFBF"/>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100%</w:t>
            </w:r>
          </w:p>
        </w:tc>
        <w:tc>
          <w:tcPr>
            <w:tcW w:w="740" w:type="dxa"/>
            <w:tcBorders>
              <w:top w:val="nil"/>
              <w:left w:val="nil"/>
              <w:bottom w:val="nil"/>
              <w:right w:val="nil"/>
            </w:tcBorders>
            <w:shd w:val="clear" w:color="000000" w:fill="BFBFBF"/>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p>
        </w:tc>
        <w:tc>
          <w:tcPr>
            <w:tcW w:w="739" w:type="dxa"/>
            <w:tcBorders>
              <w:top w:val="nil"/>
              <w:left w:val="nil"/>
              <w:bottom w:val="nil"/>
              <w:right w:val="nil"/>
            </w:tcBorders>
            <w:shd w:val="clear" w:color="000000" w:fill="BFBFBF"/>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100%</w:t>
            </w:r>
          </w:p>
        </w:tc>
        <w:tc>
          <w:tcPr>
            <w:tcW w:w="739" w:type="dxa"/>
            <w:tcBorders>
              <w:top w:val="nil"/>
              <w:left w:val="nil"/>
              <w:bottom w:val="nil"/>
              <w:right w:val="nil"/>
            </w:tcBorders>
            <w:shd w:val="clear" w:color="000000" w:fill="BFBFBF"/>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100%</w:t>
            </w:r>
          </w:p>
        </w:tc>
        <w:tc>
          <w:tcPr>
            <w:tcW w:w="785" w:type="dxa"/>
            <w:tcBorders>
              <w:top w:val="nil"/>
              <w:left w:val="nil"/>
              <w:bottom w:val="nil"/>
              <w:right w:val="nil"/>
            </w:tcBorders>
            <w:shd w:val="clear" w:color="000000" w:fill="BFBFBF"/>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100%</w:t>
            </w:r>
          </w:p>
        </w:tc>
        <w:tc>
          <w:tcPr>
            <w:tcW w:w="739" w:type="dxa"/>
            <w:tcBorders>
              <w:top w:val="nil"/>
              <w:left w:val="nil"/>
              <w:bottom w:val="nil"/>
              <w:right w:val="nil"/>
            </w:tcBorders>
            <w:shd w:val="clear" w:color="000000" w:fill="BFBFBF"/>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100%</w:t>
            </w:r>
          </w:p>
        </w:tc>
        <w:tc>
          <w:tcPr>
            <w:tcW w:w="790" w:type="dxa"/>
            <w:tcBorders>
              <w:top w:val="nil"/>
              <w:left w:val="nil"/>
              <w:bottom w:val="nil"/>
              <w:right w:val="nil"/>
            </w:tcBorders>
            <w:shd w:val="clear" w:color="000000" w:fill="BFBFBF"/>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100%</w:t>
            </w:r>
          </w:p>
        </w:tc>
        <w:tc>
          <w:tcPr>
            <w:tcW w:w="616" w:type="dxa"/>
            <w:tcBorders>
              <w:top w:val="nil"/>
              <w:left w:val="nil"/>
              <w:bottom w:val="nil"/>
              <w:right w:val="nil"/>
            </w:tcBorders>
            <w:shd w:val="clear" w:color="000000" w:fill="BFBFBF"/>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p>
        </w:tc>
        <w:tc>
          <w:tcPr>
            <w:tcW w:w="600" w:type="dxa"/>
            <w:tcBorders>
              <w:top w:val="nil"/>
              <w:left w:val="nil"/>
              <w:bottom w:val="nil"/>
              <w:right w:val="nil"/>
            </w:tcBorders>
            <w:shd w:val="clear" w:color="000000" w:fill="BFBFBF"/>
            <w:noWrap/>
            <w:vAlign w:val="bottom"/>
            <w:hideMark/>
          </w:tcPr>
          <w:p w:rsidR="002C6ECB" w:rsidRPr="00D557E2" w:rsidRDefault="002C6ECB" w:rsidP="003941BF">
            <w:pPr>
              <w:spacing w:after="0" w:line="240" w:lineRule="auto"/>
              <w:jc w:val="center"/>
              <w:rPr>
                <w:rFonts w:ascii="Calibri" w:eastAsia="Times New Roman" w:hAnsi="Calibri" w:cs="Calibri"/>
                <w:b/>
                <w:bCs/>
                <w:color w:val="000000"/>
                <w:sz w:val="16"/>
                <w:szCs w:val="16"/>
                <w:lang w:val="es-ES" w:eastAsia="es-ES"/>
              </w:rPr>
            </w:pPr>
          </w:p>
        </w:tc>
      </w:tr>
    </w:tbl>
    <w:p w:rsidR="00911ED1" w:rsidRDefault="00911ED1" w:rsidP="00482574">
      <w:pPr>
        <w:spacing w:after="0"/>
        <w:jc w:val="both"/>
        <w:rPr>
          <w:rFonts w:ascii="Times New Roman" w:hAnsi="Times New Roman" w:cs="Times New Roman"/>
          <w:lang w:val="es-ES"/>
        </w:rPr>
      </w:pPr>
    </w:p>
    <w:p w:rsidR="00482574" w:rsidRPr="00D557E2" w:rsidRDefault="00482574" w:rsidP="00482574">
      <w:pPr>
        <w:spacing w:after="0"/>
        <w:jc w:val="both"/>
        <w:rPr>
          <w:rFonts w:ascii="Times New Roman" w:hAnsi="Times New Roman" w:cs="Times New Roman"/>
          <w:lang w:val="es-ES"/>
        </w:rPr>
      </w:pPr>
      <w:r w:rsidRPr="00D557E2">
        <w:rPr>
          <w:rFonts w:ascii="Times New Roman" w:hAnsi="Times New Roman" w:cs="Times New Roman"/>
          <w:lang w:val="es-ES"/>
        </w:rPr>
        <w:t>La fila REST</w:t>
      </w:r>
      <w:r w:rsidR="00092BA1" w:rsidRPr="00D557E2">
        <w:rPr>
          <w:rFonts w:ascii="Times New Roman" w:hAnsi="Times New Roman" w:cs="Times New Roman"/>
          <w:lang w:val="es-ES"/>
        </w:rPr>
        <w:t>O</w:t>
      </w:r>
      <w:r w:rsidRPr="00D557E2">
        <w:rPr>
          <w:rFonts w:ascii="Times New Roman" w:hAnsi="Times New Roman" w:cs="Times New Roman"/>
          <w:lang w:val="es-ES"/>
        </w:rPr>
        <w:t xml:space="preserve"> representa el conjunto completo de </w:t>
      </w:r>
      <w:r w:rsidR="00EA72E7" w:rsidRPr="00D557E2">
        <w:rPr>
          <w:rFonts w:ascii="Times New Roman" w:hAnsi="Times New Roman" w:cs="Times New Roman"/>
          <w:lang w:val="es-ES"/>
        </w:rPr>
        <w:t>todas las lenguas</w:t>
      </w:r>
      <w:r w:rsidRPr="00D557E2">
        <w:rPr>
          <w:rFonts w:ascii="Times New Roman" w:hAnsi="Times New Roman" w:cs="Times New Roman"/>
          <w:lang w:val="es-ES"/>
        </w:rPr>
        <w:t xml:space="preserve"> del mundo, excepto l</w:t>
      </w:r>
      <w:r w:rsidR="00092BA1" w:rsidRPr="00D557E2">
        <w:rPr>
          <w:rFonts w:ascii="Times New Roman" w:hAnsi="Times New Roman" w:cs="Times New Roman"/>
          <w:lang w:val="es-ES"/>
        </w:rPr>
        <w:t>a</w:t>
      </w:r>
      <w:r w:rsidRPr="00D557E2">
        <w:rPr>
          <w:rFonts w:ascii="Times New Roman" w:hAnsi="Times New Roman" w:cs="Times New Roman"/>
          <w:lang w:val="es-ES"/>
        </w:rPr>
        <w:t xml:space="preserve">s 15 </w:t>
      </w:r>
      <w:r w:rsidR="009B0E41" w:rsidRPr="00D557E2">
        <w:rPr>
          <w:rFonts w:ascii="Times New Roman" w:hAnsi="Times New Roman" w:cs="Times New Roman"/>
          <w:lang w:val="es-ES"/>
        </w:rPr>
        <w:t>lengua</w:t>
      </w:r>
      <w:r w:rsidRPr="00D557E2">
        <w:rPr>
          <w:rFonts w:ascii="Times New Roman" w:hAnsi="Times New Roman" w:cs="Times New Roman"/>
          <w:lang w:val="es-ES"/>
        </w:rPr>
        <w:t xml:space="preserve">s enumerados en la tabla. Debe quedar claro que la clasificación en términos de </w:t>
      </w:r>
      <w:r w:rsidR="00FF3CF2" w:rsidRPr="00D557E2">
        <w:rPr>
          <w:rFonts w:ascii="Times New Roman" w:hAnsi="Times New Roman" w:cs="Times New Roman"/>
          <w:i/>
          <w:lang w:val="es-ES"/>
        </w:rPr>
        <w:t>potencia</w:t>
      </w:r>
      <w:r w:rsidRPr="00D557E2">
        <w:rPr>
          <w:rFonts w:ascii="Times New Roman" w:hAnsi="Times New Roman" w:cs="Times New Roman"/>
          <w:lang w:val="es-ES"/>
        </w:rPr>
        <w:t xml:space="preserve"> favorece a las lenguas que tienen el mayor número de hablantes. Los </w:t>
      </w:r>
      <w:r w:rsidR="004501F7" w:rsidRPr="00D557E2">
        <w:rPr>
          <w:rFonts w:ascii="Times New Roman" w:hAnsi="Times New Roman" w:cs="Times New Roman"/>
          <w:lang w:val="es-ES"/>
        </w:rPr>
        <w:t>macro-indicadores</w:t>
      </w:r>
      <w:r w:rsidRPr="00D557E2">
        <w:rPr>
          <w:rFonts w:ascii="Times New Roman" w:hAnsi="Times New Roman" w:cs="Times New Roman"/>
          <w:lang w:val="es-ES"/>
        </w:rPr>
        <w:t xml:space="preserve"> de </w:t>
      </w:r>
      <w:r w:rsidRPr="00D557E2">
        <w:rPr>
          <w:rFonts w:ascii="Times New Roman" w:hAnsi="Times New Roman" w:cs="Times New Roman"/>
          <w:i/>
          <w:lang w:val="es-ES"/>
        </w:rPr>
        <w:t>capacidad</w:t>
      </w:r>
      <w:r w:rsidRPr="00D557E2">
        <w:rPr>
          <w:rFonts w:ascii="Times New Roman" w:hAnsi="Times New Roman" w:cs="Times New Roman"/>
          <w:lang w:val="es-ES"/>
        </w:rPr>
        <w:t xml:space="preserve"> y </w:t>
      </w:r>
      <w:r w:rsidRPr="00D557E2">
        <w:rPr>
          <w:rFonts w:ascii="Times New Roman" w:hAnsi="Times New Roman" w:cs="Times New Roman"/>
          <w:i/>
          <w:lang w:val="es-ES"/>
        </w:rPr>
        <w:t>gradiente</w:t>
      </w:r>
      <w:r w:rsidRPr="00D557E2">
        <w:rPr>
          <w:rFonts w:ascii="Times New Roman" w:hAnsi="Times New Roman" w:cs="Times New Roman"/>
          <w:lang w:val="es-ES"/>
        </w:rPr>
        <w:t xml:space="preserve"> proporcionan resultados independiente</w:t>
      </w:r>
      <w:r w:rsidR="00092BA1" w:rsidRPr="00D557E2">
        <w:rPr>
          <w:rFonts w:ascii="Times New Roman" w:hAnsi="Times New Roman" w:cs="Times New Roman"/>
          <w:lang w:val="es-ES"/>
        </w:rPr>
        <w:t>s</w:t>
      </w:r>
      <w:r w:rsidRPr="00D557E2">
        <w:rPr>
          <w:rFonts w:ascii="Times New Roman" w:hAnsi="Times New Roman" w:cs="Times New Roman"/>
          <w:lang w:val="es-ES"/>
        </w:rPr>
        <w:t xml:space="preserve"> del número de hablantes.</w:t>
      </w:r>
    </w:p>
    <w:p w:rsidR="00855EEC" w:rsidRPr="00D557E2" w:rsidRDefault="00855EEC" w:rsidP="00482574">
      <w:pPr>
        <w:spacing w:after="0"/>
        <w:jc w:val="both"/>
        <w:rPr>
          <w:rFonts w:ascii="Times New Roman" w:hAnsi="Times New Roman" w:cs="Times New Roman"/>
          <w:lang w:val="es-ES"/>
        </w:rPr>
      </w:pPr>
    </w:p>
    <w:p w:rsidR="00855EEC" w:rsidRPr="00D557E2" w:rsidRDefault="00EA72E7" w:rsidP="00482574">
      <w:pPr>
        <w:spacing w:after="0"/>
        <w:jc w:val="both"/>
        <w:rPr>
          <w:rFonts w:ascii="Times New Roman" w:hAnsi="Times New Roman" w:cs="Times New Roman"/>
          <w:lang w:val="es-ES"/>
        </w:rPr>
      </w:pPr>
      <w:r>
        <w:rPr>
          <w:rFonts w:ascii="Times New Roman" w:hAnsi="Times New Roman" w:cs="Times New Roman"/>
          <w:lang w:val="es-ES"/>
        </w:rPr>
        <w:t>Recordatorio</w:t>
      </w:r>
      <w:r w:rsidR="00855EEC" w:rsidRPr="00D557E2">
        <w:rPr>
          <w:rFonts w:ascii="Times New Roman" w:hAnsi="Times New Roman" w:cs="Times New Roman"/>
          <w:lang w:val="es-ES"/>
        </w:rPr>
        <w:t xml:space="preserve">: </w:t>
      </w:r>
    </w:p>
    <w:p w:rsidR="00855EEC" w:rsidRPr="00D557E2" w:rsidRDefault="00855EEC" w:rsidP="00482574">
      <w:pPr>
        <w:spacing w:after="0"/>
        <w:jc w:val="both"/>
        <w:rPr>
          <w:rFonts w:ascii="Times New Roman" w:hAnsi="Times New Roman" w:cs="Times New Roman"/>
          <w:lang w:val="es-ES"/>
        </w:rPr>
      </w:pPr>
      <w:r w:rsidRPr="00D557E2">
        <w:rPr>
          <w:rFonts w:ascii="Times New Roman" w:hAnsi="Times New Roman" w:cs="Times New Roman"/>
          <w:b/>
          <w:lang w:val="es-ES"/>
        </w:rPr>
        <w:t>Potencia</w:t>
      </w:r>
      <w:r w:rsidRPr="00D557E2">
        <w:rPr>
          <w:rStyle w:val="Appelnotedebasdep"/>
          <w:rFonts w:ascii="Times New Roman" w:hAnsi="Times New Roman" w:cs="Times New Roman"/>
          <w:lang w:val="es-ES"/>
        </w:rPr>
        <w:footnoteReference w:id="28"/>
      </w:r>
      <w:r w:rsidRPr="00D557E2">
        <w:rPr>
          <w:rFonts w:ascii="Times New Roman" w:hAnsi="Times New Roman" w:cs="Times New Roman"/>
          <w:lang w:val="es-ES"/>
        </w:rPr>
        <w:t xml:space="preserve"> se definió como el promedio de los 5 indicadores.</w:t>
      </w:r>
    </w:p>
    <w:p w:rsidR="00855EEC" w:rsidRPr="00D557E2" w:rsidRDefault="00855EEC" w:rsidP="00482574">
      <w:pPr>
        <w:spacing w:after="0"/>
        <w:jc w:val="both"/>
        <w:rPr>
          <w:rFonts w:ascii="Times New Roman" w:hAnsi="Times New Roman" w:cs="Times New Roman"/>
          <w:lang w:val="es-ES"/>
        </w:rPr>
      </w:pPr>
      <w:r w:rsidRPr="00D557E2">
        <w:rPr>
          <w:rFonts w:ascii="Times New Roman" w:hAnsi="Times New Roman" w:cs="Times New Roman"/>
          <w:b/>
          <w:lang w:val="es-ES"/>
        </w:rPr>
        <w:t>Capacidad</w:t>
      </w:r>
      <w:r w:rsidRPr="00D557E2">
        <w:rPr>
          <w:rStyle w:val="Appelnotedebasdep"/>
          <w:rFonts w:ascii="Times New Roman" w:hAnsi="Times New Roman" w:cs="Times New Roman"/>
          <w:lang w:val="es-ES"/>
        </w:rPr>
        <w:footnoteReference w:id="29"/>
      </w:r>
      <w:r w:rsidRPr="00D557E2">
        <w:rPr>
          <w:rFonts w:ascii="Times New Roman" w:hAnsi="Times New Roman" w:cs="Times New Roman"/>
          <w:lang w:val="es-ES"/>
        </w:rPr>
        <w:t xml:space="preserve"> es el valor de la </w:t>
      </w:r>
      <w:r w:rsidRPr="00D557E2">
        <w:rPr>
          <w:rFonts w:ascii="Times New Roman" w:hAnsi="Times New Roman" w:cs="Times New Roman"/>
          <w:i/>
          <w:lang w:val="es-ES"/>
        </w:rPr>
        <w:t>potencia</w:t>
      </w:r>
      <w:r w:rsidRPr="00D557E2">
        <w:rPr>
          <w:rFonts w:ascii="Times New Roman" w:hAnsi="Times New Roman" w:cs="Times New Roman"/>
          <w:lang w:val="es-ES"/>
        </w:rPr>
        <w:t xml:space="preserve"> dividido por el</w:t>
      </w:r>
      <w:r w:rsidR="00092BA1" w:rsidRPr="00D557E2">
        <w:rPr>
          <w:rFonts w:ascii="Times New Roman" w:hAnsi="Times New Roman" w:cs="Times New Roman"/>
          <w:lang w:val="es-ES"/>
        </w:rPr>
        <w:t xml:space="preserve"> </w:t>
      </w:r>
      <w:r w:rsidRPr="00D557E2">
        <w:rPr>
          <w:rFonts w:ascii="Times New Roman" w:hAnsi="Times New Roman" w:cs="Times New Roman"/>
          <w:lang w:val="es-ES"/>
        </w:rPr>
        <w:t xml:space="preserve">% de </w:t>
      </w:r>
      <w:r w:rsidR="00FF3CF2" w:rsidRPr="00D557E2">
        <w:rPr>
          <w:rFonts w:ascii="Times New Roman" w:hAnsi="Times New Roman" w:cs="Times New Roman"/>
          <w:lang w:val="es-ES"/>
        </w:rPr>
        <w:t>parlantes</w:t>
      </w:r>
      <w:r w:rsidRPr="00D557E2">
        <w:rPr>
          <w:rFonts w:ascii="Times New Roman" w:hAnsi="Times New Roman" w:cs="Times New Roman"/>
          <w:lang w:val="es-ES"/>
        </w:rPr>
        <w:t xml:space="preserve"> L1 + L2</w:t>
      </w:r>
    </w:p>
    <w:p w:rsidR="00855EEC" w:rsidRPr="00D557E2" w:rsidRDefault="00092BA1" w:rsidP="00482574">
      <w:pPr>
        <w:spacing w:after="0"/>
        <w:jc w:val="both"/>
        <w:rPr>
          <w:rFonts w:ascii="Times New Roman" w:hAnsi="Times New Roman" w:cs="Times New Roman"/>
          <w:lang w:val="es-ES"/>
        </w:rPr>
      </w:pPr>
      <w:r w:rsidRPr="00D557E2">
        <w:rPr>
          <w:rFonts w:ascii="Times New Roman" w:hAnsi="Times New Roman" w:cs="Times New Roman"/>
          <w:b/>
          <w:lang w:val="es-ES"/>
        </w:rPr>
        <w:t>Gradiente</w:t>
      </w:r>
      <w:r w:rsidR="008E3965" w:rsidRPr="00D557E2">
        <w:rPr>
          <w:rStyle w:val="Appelnotedebasdep"/>
          <w:rFonts w:ascii="Times New Roman" w:hAnsi="Times New Roman" w:cs="Times New Roman"/>
          <w:lang w:val="es-ES"/>
        </w:rPr>
        <w:footnoteReference w:id="30"/>
      </w:r>
      <w:r w:rsidR="00855EEC" w:rsidRPr="00D557E2">
        <w:rPr>
          <w:rFonts w:ascii="Times New Roman" w:hAnsi="Times New Roman" w:cs="Times New Roman"/>
          <w:lang w:val="es-ES"/>
        </w:rPr>
        <w:t xml:space="preserve"> es el valor de la </w:t>
      </w:r>
      <w:r w:rsidR="00855EEC" w:rsidRPr="00D557E2">
        <w:rPr>
          <w:rFonts w:ascii="Times New Roman" w:hAnsi="Times New Roman" w:cs="Times New Roman"/>
          <w:i/>
          <w:lang w:val="es-ES"/>
        </w:rPr>
        <w:t>potencia</w:t>
      </w:r>
      <w:r w:rsidR="00855EEC" w:rsidRPr="00D557E2">
        <w:rPr>
          <w:rFonts w:ascii="Times New Roman" w:hAnsi="Times New Roman" w:cs="Times New Roman"/>
          <w:lang w:val="es-ES"/>
        </w:rPr>
        <w:t xml:space="preserve"> dividido por el</w:t>
      </w:r>
      <w:r w:rsidRPr="00D557E2">
        <w:rPr>
          <w:rFonts w:ascii="Times New Roman" w:hAnsi="Times New Roman" w:cs="Times New Roman"/>
          <w:lang w:val="es-ES"/>
        </w:rPr>
        <w:t xml:space="preserve"> </w:t>
      </w:r>
      <w:r w:rsidR="00855EEC" w:rsidRPr="00D557E2">
        <w:rPr>
          <w:rFonts w:ascii="Times New Roman" w:hAnsi="Times New Roman" w:cs="Times New Roman"/>
          <w:lang w:val="es-ES"/>
        </w:rPr>
        <w:t xml:space="preserve">% de </w:t>
      </w:r>
      <w:r w:rsidR="00FF3CF2" w:rsidRPr="00D557E2">
        <w:rPr>
          <w:rFonts w:ascii="Times New Roman" w:hAnsi="Times New Roman" w:cs="Times New Roman"/>
          <w:lang w:val="es-ES"/>
        </w:rPr>
        <w:t>parlantes</w:t>
      </w:r>
      <w:r w:rsidR="00855EEC" w:rsidRPr="00D557E2">
        <w:rPr>
          <w:rFonts w:ascii="Times New Roman" w:hAnsi="Times New Roman" w:cs="Times New Roman"/>
          <w:lang w:val="es-ES"/>
        </w:rPr>
        <w:t xml:space="preserve"> L1 + L2 conectados</w:t>
      </w:r>
    </w:p>
    <w:p w:rsidR="00855EEC" w:rsidRPr="00D557E2" w:rsidRDefault="00855EEC" w:rsidP="00482574">
      <w:pPr>
        <w:spacing w:after="0"/>
        <w:jc w:val="both"/>
        <w:rPr>
          <w:rFonts w:ascii="Times New Roman" w:hAnsi="Times New Roman" w:cs="Times New Roman"/>
          <w:lang w:val="es-ES"/>
        </w:rPr>
      </w:pPr>
    </w:p>
    <w:p w:rsidR="005D4EDE" w:rsidRPr="00D557E2" w:rsidRDefault="00660234" w:rsidP="007C717F">
      <w:pPr>
        <w:spacing w:after="0"/>
        <w:jc w:val="both"/>
        <w:rPr>
          <w:rFonts w:ascii="Times New Roman" w:hAnsi="Times New Roman" w:cs="Times New Roman"/>
          <w:lang w:val="es-ES"/>
        </w:rPr>
      </w:pPr>
      <w:r w:rsidRPr="00D557E2">
        <w:rPr>
          <w:rFonts w:ascii="Times New Roman" w:hAnsi="Times New Roman" w:cs="Times New Roman"/>
          <w:lang w:val="es-ES"/>
        </w:rPr>
        <w:t>La siguiente tabla muestra l</w:t>
      </w:r>
      <w:r w:rsidR="00092BA1" w:rsidRPr="00D557E2">
        <w:rPr>
          <w:rFonts w:ascii="Times New Roman" w:hAnsi="Times New Roman" w:cs="Times New Roman"/>
          <w:lang w:val="es-ES"/>
        </w:rPr>
        <w:t>a</w:t>
      </w:r>
      <w:r w:rsidRPr="00D557E2">
        <w:rPr>
          <w:rFonts w:ascii="Times New Roman" w:hAnsi="Times New Roman" w:cs="Times New Roman"/>
          <w:lang w:val="es-ES"/>
        </w:rPr>
        <w:t xml:space="preserve">s </w:t>
      </w:r>
      <w:r w:rsidR="009B0E41" w:rsidRPr="00D557E2">
        <w:rPr>
          <w:rFonts w:ascii="Times New Roman" w:hAnsi="Times New Roman" w:cs="Times New Roman"/>
          <w:lang w:val="es-ES"/>
        </w:rPr>
        <w:t>lengua</w:t>
      </w:r>
      <w:r w:rsidRPr="00D557E2">
        <w:rPr>
          <w:rFonts w:ascii="Times New Roman" w:hAnsi="Times New Roman" w:cs="Times New Roman"/>
          <w:lang w:val="es-ES"/>
        </w:rPr>
        <w:t>s más conectad</w:t>
      </w:r>
      <w:r w:rsidR="00092BA1" w:rsidRPr="00D557E2">
        <w:rPr>
          <w:rFonts w:ascii="Times New Roman" w:hAnsi="Times New Roman" w:cs="Times New Roman"/>
          <w:lang w:val="es-ES"/>
        </w:rPr>
        <w:t>a</w:t>
      </w:r>
      <w:r w:rsidRPr="00D557E2">
        <w:rPr>
          <w:rFonts w:ascii="Times New Roman" w:hAnsi="Times New Roman" w:cs="Times New Roman"/>
          <w:lang w:val="es-ES"/>
        </w:rPr>
        <w:t>s.</w:t>
      </w:r>
    </w:p>
    <w:p w:rsidR="00660234" w:rsidRPr="00D557E2" w:rsidRDefault="00660234" w:rsidP="007C717F">
      <w:pPr>
        <w:spacing w:after="0"/>
        <w:jc w:val="both"/>
        <w:rPr>
          <w:rFonts w:ascii="Times New Roman" w:hAnsi="Times New Roman" w:cs="Times New Roman"/>
          <w:lang w:val="es-ES"/>
        </w:rPr>
      </w:pPr>
    </w:p>
    <w:p w:rsidR="00E129F6" w:rsidRPr="00D557E2" w:rsidRDefault="00DF350D" w:rsidP="00C7560B">
      <w:pPr>
        <w:pStyle w:val="Lgende"/>
        <w:spacing w:after="0"/>
        <w:jc w:val="center"/>
        <w:rPr>
          <w:rFonts w:ascii="Times New Roman" w:hAnsi="Times New Roman" w:cs="Times New Roman"/>
          <w:lang w:val="es-ES"/>
        </w:rPr>
      </w:pPr>
      <w:bookmarkStart w:id="25" w:name="_Toc80170996"/>
      <w:r w:rsidRPr="00D557E2">
        <w:rPr>
          <w:rFonts w:ascii="Times New Roman" w:hAnsi="Times New Roman" w:cs="Times New Roman"/>
          <w:lang w:val="es-ES"/>
        </w:rPr>
        <w:t>Tabla</w:t>
      </w:r>
      <w:r w:rsidR="00092BA1" w:rsidRPr="00D557E2">
        <w:rPr>
          <w:rFonts w:ascii="Times New Roman" w:hAnsi="Times New Roman" w:cs="Times New Roman"/>
          <w:lang w:val="es-ES"/>
        </w:rPr>
        <w:t xml:space="preserve"> </w:t>
      </w:r>
      <w:r w:rsidR="00C22DE1" w:rsidRPr="00D557E2">
        <w:rPr>
          <w:rFonts w:ascii="Times New Roman" w:hAnsi="Times New Roman" w:cs="Times New Roman"/>
          <w:lang w:val="es-ES"/>
        </w:rPr>
        <w:fldChar w:fldCharType="begin"/>
      </w:r>
      <w:r w:rsidR="003D7CBD" w:rsidRPr="00D557E2">
        <w:rPr>
          <w:rFonts w:ascii="Times New Roman" w:hAnsi="Times New Roman" w:cs="Times New Roman"/>
          <w:lang w:val="es-ES"/>
        </w:rPr>
        <w:instrText xml:space="preserve"> SEQ TABLE \* ARABIC </w:instrText>
      </w:r>
      <w:r w:rsidR="00C22DE1" w:rsidRPr="00D557E2">
        <w:rPr>
          <w:rFonts w:ascii="Times New Roman" w:hAnsi="Times New Roman" w:cs="Times New Roman"/>
          <w:lang w:val="es-ES"/>
        </w:rPr>
        <w:fldChar w:fldCharType="separate"/>
      </w:r>
      <w:r w:rsidR="002D25EF">
        <w:rPr>
          <w:rFonts w:ascii="Times New Roman" w:hAnsi="Times New Roman" w:cs="Times New Roman"/>
          <w:noProof/>
          <w:lang w:val="es-ES"/>
        </w:rPr>
        <w:t>7</w:t>
      </w:r>
      <w:r w:rsidR="00C22DE1" w:rsidRPr="00D557E2">
        <w:rPr>
          <w:rFonts w:ascii="Times New Roman" w:hAnsi="Times New Roman" w:cs="Times New Roman"/>
          <w:lang w:val="es-ES"/>
        </w:rPr>
        <w:fldChar w:fldCharType="end"/>
      </w:r>
      <w:r w:rsidR="00F40D2F" w:rsidRPr="00D557E2">
        <w:rPr>
          <w:rFonts w:ascii="Times New Roman" w:hAnsi="Times New Roman" w:cs="Times New Roman"/>
          <w:lang w:val="es-ES"/>
        </w:rPr>
        <w:t xml:space="preserve"> : </w:t>
      </w:r>
      <w:r w:rsidR="009B0E41" w:rsidRPr="00D557E2">
        <w:rPr>
          <w:rFonts w:ascii="Times New Roman" w:hAnsi="Times New Roman" w:cs="Times New Roman"/>
          <w:lang w:val="es-ES"/>
        </w:rPr>
        <w:t>Lengua</w:t>
      </w:r>
      <w:r w:rsidR="00F40D2F" w:rsidRPr="00D557E2">
        <w:rPr>
          <w:rFonts w:ascii="Times New Roman" w:hAnsi="Times New Roman" w:cs="Times New Roman"/>
          <w:lang w:val="es-ES"/>
        </w:rPr>
        <w:t>s ordenados por porcentaje de personas conectadas</w:t>
      </w:r>
      <w:bookmarkEnd w:id="25"/>
    </w:p>
    <w:tbl>
      <w:tblPr>
        <w:tblW w:w="5880" w:type="dxa"/>
        <w:jc w:val="center"/>
        <w:tblCellMar>
          <w:left w:w="70" w:type="dxa"/>
          <w:right w:w="70" w:type="dxa"/>
        </w:tblCellMar>
        <w:tblLook w:val="04A0" w:firstRow="1" w:lastRow="0" w:firstColumn="1" w:lastColumn="0" w:noHBand="0" w:noVBand="1"/>
      </w:tblPr>
      <w:tblGrid>
        <w:gridCol w:w="2280"/>
        <w:gridCol w:w="1200"/>
        <w:gridCol w:w="1200"/>
        <w:gridCol w:w="1200"/>
      </w:tblGrid>
      <w:tr w:rsidR="00482574" w:rsidRPr="00D557E2" w:rsidTr="00482574">
        <w:trPr>
          <w:trHeight w:val="290"/>
          <w:jc w:val="center"/>
        </w:trPr>
        <w:tc>
          <w:tcPr>
            <w:tcW w:w="2280" w:type="dxa"/>
            <w:tcBorders>
              <w:top w:val="nil"/>
              <w:left w:val="nil"/>
              <w:bottom w:val="nil"/>
              <w:right w:val="nil"/>
            </w:tcBorders>
            <w:shd w:val="clear" w:color="000000" w:fill="F2F2F2"/>
            <w:noWrap/>
            <w:vAlign w:val="bottom"/>
            <w:hideMark/>
          </w:tcPr>
          <w:p w:rsidR="00482574" w:rsidRPr="00D557E2" w:rsidRDefault="00482574" w:rsidP="003941BF">
            <w:pPr>
              <w:spacing w:after="0" w:line="240" w:lineRule="auto"/>
              <w:jc w:val="center"/>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CLASIFICACIÓN INTERN</w:t>
            </w:r>
            <w:r w:rsidR="00092BA1" w:rsidRPr="00D557E2">
              <w:rPr>
                <w:rFonts w:ascii="Calibri" w:eastAsia="Times New Roman" w:hAnsi="Calibri" w:cs="Calibri"/>
                <w:b/>
                <w:bCs/>
                <w:color w:val="000000"/>
                <w:lang w:val="es-ES" w:eastAsia="es-ES"/>
              </w:rPr>
              <w:t>AUTAS</w:t>
            </w:r>
          </w:p>
        </w:tc>
        <w:tc>
          <w:tcPr>
            <w:tcW w:w="1200" w:type="dxa"/>
            <w:tcBorders>
              <w:top w:val="nil"/>
              <w:left w:val="nil"/>
              <w:bottom w:val="nil"/>
              <w:right w:val="nil"/>
            </w:tcBorders>
            <w:shd w:val="clear" w:color="000000" w:fill="E7E6E6"/>
            <w:noWrap/>
            <w:vAlign w:val="bottom"/>
            <w:hideMark/>
          </w:tcPr>
          <w:p w:rsidR="00482574" w:rsidRPr="00D557E2" w:rsidRDefault="00482574" w:rsidP="003941BF">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Intern</w:t>
            </w:r>
            <w:r w:rsidR="00092BA1" w:rsidRPr="00D557E2">
              <w:rPr>
                <w:rFonts w:ascii="Calibri" w:eastAsia="Times New Roman" w:hAnsi="Calibri" w:cs="Calibri"/>
                <w:b/>
                <w:bCs/>
                <w:color w:val="000000"/>
                <w:lang w:val="es-ES" w:eastAsia="es-ES"/>
              </w:rPr>
              <w:t>autas</w:t>
            </w:r>
          </w:p>
        </w:tc>
        <w:tc>
          <w:tcPr>
            <w:tcW w:w="1200" w:type="dxa"/>
            <w:tcBorders>
              <w:top w:val="nil"/>
              <w:left w:val="nil"/>
              <w:bottom w:val="nil"/>
              <w:right w:val="nil"/>
            </w:tcBorders>
            <w:shd w:val="clear" w:color="000000" w:fill="E7E6E6"/>
            <w:noWrap/>
            <w:vAlign w:val="bottom"/>
            <w:hideMark/>
          </w:tcPr>
          <w:p w:rsidR="00482574" w:rsidRPr="00D557E2" w:rsidRDefault="00482574" w:rsidP="003941BF">
            <w:pPr>
              <w:spacing w:after="0" w:line="240" w:lineRule="auto"/>
              <w:jc w:val="center"/>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Capacidad</w:t>
            </w:r>
          </w:p>
        </w:tc>
        <w:tc>
          <w:tcPr>
            <w:tcW w:w="1200" w:type="dxa"/>
            <w:tcBorders>
              <w:top w:val="nil"/>
              <w:left w:val="nil"/>
              <w:bottom w:val="nil"/>
              <w:right w:val="nil"/>
            </w:tcBorders>
            <w:shd w:val="clear" w:color="000000" w:fill="F2F2F2"/>
            <w:noWrap/>
            <w:vAlign w:val="bottom"/>
            <w:hideMark/>
          </w:tcPr>
          <w:p w:rsidR="00482574" w:rsidRPr="00D557E2" w:rsidRDefault="00092BA1" w:rsidP="003941BF">
            <w:pPr>
              <w:spacing w:after="0" w:line="240" w:lineRule="auto"/>
              <w:jc w:val="center"/>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Gradiente</w:t>
            </w:r>
          </w:p>
        </w:tc>
      </w:tr>
      <w:tr w:rsidR="00482574" w:rsidRPr="00D557E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D557E2" w:rsidRDefault="00092BA1" w:rsidP="003941BF">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Danés</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97,82%</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2.19</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1,22</w:t>
            </w:r>
          </w:p>
        </w:tc>
      </w:tr>
      <w:tr w:rsidR="00482574" w:rsidRPr="00D557E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D557E2" w:rsidRDefault="00092BA1" w:rsidP="003941BF">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S</w:t>
            </w:r>
            <w:r w:rsidR="00964DDD" w:rsidRPr="00D557E2">
              <w:rPr>
                <w:rFonts w:ascii="Calibri" w:eastAsia="Times New Roman" w:hAnsi="Calibri" w:cs="Calibri"/>
                <w:b/>
                <w:bCs/>
                <w:color w:val="000000"/>
                <w:lang w:val="es-ES" w:eastAsia="es-ES"/>
              </w:rPr>
              <w:t>ueco</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93,49%</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2,61</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1,53</w:t>
            </w:r>
          </w:p>
        </w:tc>
      </w:tr>
      <w:tr w:rsidR="00482574" w:rsidRPr="00D557E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D557E2" w:rsidRDefault="00092BA1" w:rsidP="003941BF">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J</w:t>
            </w:r>
            <w:r w:rsidR="00964DDD" w:rsidRPr="00D557E2">
              <w:rPr>
                <w:rFonts w:ascii="Calibri" w:eastAsia="Times New Roman" w:hAnsi="Calibri" w:cs="Calibri"/>
                <w:b/>
                <w:bCs/>
                <w:color w:val="000000"/>
                <w:lang w:val="es-ES" w:eastAsia="es-ES"/>
              </w:rPr>
              <w:t>aponés</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92,62%</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2,07</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1,22</w:t>
            </w:r>
          </w:p>
        </w:tc>
      </w:tr>
      <w:tr w:rsidR="00482574" w:rsidRPr="00D557E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D557E2" w:rsidRDefault="00092BA1" w:rsidP="003941BF">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H</w:t>
            </w:r>
            <w:r w:rsidR="00964DDD" w:rsidRPr="00D557E2">
              <w:rPr>
                <w:rFonts w:ascii="Calibri" w:eastAsia="Times New Roman" w:hAnsi="Calibri" w:cs="Calibri"/>
                <w:b/>
                <w:bCs/>
                <w:color w:val="000000"/>
                <w:lang w:val="es-ES" w:eastAsia="es-ES"/>
              </w:rPr>
              <w:t>olandés</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92,02%</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2,26</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1,34</w:t>
            </w:r>
          </w:p>
        </w:tc>
      </w:tr>
      <w:tr w:rsidR="00482574" w:rsidRPr="00D557E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D557E2" w:rsidRDefault="00092BA1" w:rsidP="003941BF">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Suizo alemán</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91,56%</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1,21</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0,72</w:t>
            </w:r>
          </w:p>
        </w:tc>
      </w:tr>
      <w:tr w:rsidR="00482574" w:rsidRPr="00D557E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D557E2" w:rsidRDefault="00964DDD" w:rsidP="003941BF">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Flamenco occidental</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90,43%</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1.12</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0,68</w:t>
            </w:r>
          </w:p>
        </w:tc>
      </w:tr>
      <w:tr w:rsidR="00482574" w:rsidRPr="00D557E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D557E2" w:rsidRDefault="00092BA1" w:rsidP="003941BF">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F</w:t>
            </w:r>
            <w:r w:rsidR="00964DDD" w:rsidRPr="00D557E2">
              <w:rPr>
                <w:rFonts w:ascii="Calibri" w:eastAsia="Times New Roman" w:hAnsi="Calibri" w:cs="Calibri"/>
                <w:b/>
                <w:bCs/>
                <w:color w:val="000000"/>
                <w:lang w:val="es-ES" w:eastAsia="es-ES"/>
              </w:rPr>
              <w:t>inlandés</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89,67%</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3,42</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2,09</w:t>
            </w:r>
          </w:p>
        </w:tc>
      </w:tr>
      <w:tr w:rsidR="00482574" w:rsidRPr="00D557E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D557E2" w:rsidRDefault="00092BA1" w:rsidP="003941BF">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B</w:t>
            </w:r>
            <w:r w:rsidR="00964DDD" w:rsidRPr="00D557E2">
              <w:rPr>
                <w:rFonts w:ascii="Calibri" w:eastAsia="Times New Roman" w:hAnsi="Calibri" w:cs="Calibri"/>
                <w:b/>
                <w:bCs/>
                <w:color w:val="000000"/>
                <w:lang w:val="es-ES" w:eastAsia="es-ES"/>
              </w:rPr>
              <w:t>ávaro</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87,68%</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0,97</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0,61</w:t>
            </w:r>
          </w:p>
        </w:tc>
      </w:tr>
      <w:tr w:rsidR="00482574" w:rsidRPr="00D557E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D557E2" w:rsidRDefault="00092BA1" w:rsidP="003941BF">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A</w:t>
            </w:r>
            <w:r w:rsidR="00964DDD" w:rsidRPr="00D557E2">
              <w:rPr>
                <w:rFonts w:ascii="Calibri" w:eastAsia="Times New Roman" w:hAnsi="Calibri" w:cs="Calibri"/>
                <w:b/>
                <w:bCs/>
                <w:color w:val="000000"/>
                <w:lang w:val="es-ES" w:eastAsia="es-ES"/>
              </w:rPr>
              <w:t>lemán</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87,65%</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2.19</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1,37</w:t>
            </w:r>
          </w:p>
        </w:tc>
      </w:tr>
      <w:tr w:rsidR="00482574" w:rsidRPr="00D557E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D557E2" w:rsidRDefault="00092BA1" w:rsidP="003941BF">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H</w:t>
            </w:r>
            <w:r w:rsidR="00964DDD" w:rsidRPr="00D557E2">
              <w:rPr>
                <w:rFonts w:ascii="Calibri" w:eastAsia="Times New Roman" w:hAnsi="Calibri" w:cs="Calibri"/>
                <w:b/>
                <w:bCs/>
                <w:color w:val="000000"/>
                <w:lang w:val="es-ES" w:eastAsia="es-ES"/>
              </w:rPr>
              <w:t>ebreo</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85,46%</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5.24</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3.35</w:t>
            </w:r>
          </w:p>
        </w:tc>
      </w:tr>
      <w:tr w:rsidR="00482574" w:rsidRPr="00D557E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D557E2" w:rsidRDefault="00092BA1" w:rsidP="003941BF">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E</w:t>
            </w:r>
            <w:r w:rsidR="00964DDD" w:rsidRPr="00D557E2">
              <w:rPr>
                <w:rFonts w:ascii="Calibri" w:eastAsia="Times New Roman" w:hAnsi="Calibri" w:cs="Calibri"/>
                <w:b/>
                <w:bCs/>
                <w:color w:val="000000"/>
                <w:lang w:val="es-ES" w:eastAsia="es-ES"/>
              </w:rPr>
              <w:t>slovaco</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82,47%</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1,30</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0,86</w:t>
            </w:r>
          </w:p>
        </w:tc>
      </w:tr>
      <w:tr w:rsidR="00482574" w:rsidRPr="00D557E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D557E2" w:rsidRDefault="00964DDD" w:rsidP="003941BF">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Bielorruso</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82,27%</w:t>
            </w:r>
          </w:p>
        </w:tc>
        <w:tc>
          <w:tcPr>
            <w:tcW w:w="1200" w:type="dxa"/>
            <w:tcBorders>
              <w:top w:val="nil"/>
              <w:left w:val="nil"/>
              <w:bottom w:val="nil"/>
              <w:right w:val="nil"/>
            </w:tcBorders>
            <w:shd w:val="clear" w:color="000000" w:fill="FFFFFF"/>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1,00</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0,66</w:t>
            </w:r>
          </w:p>
        </w:tc>
      </w:tr>
      <w:tr w:rsidR="00482574" w:rsidRPr="00D557E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D557E2" w:rsidRDefault="00092BA1" w:rsidP="003941BF">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lastRenderedPageBreak/>
              <w:t>C</w:t>
            </w:r>
            <w:r w:rsidR="00964DDD" w:rsidRPr="00D557E2">
              <w:rPr>
                <w:rFonts w:ascii="Calibri" w:eastAsia="Times New Roman" w:hAnsi="Calibri" w:cs="Calibri"/>
                <w:b/>
                <w:bCs/>
                <w:color w:val="000000"/>
                <w:lang w:val="es-ES" w:eastAsia="es-ES"/>
              </w:rPr>
              <w:t>heco</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81,37%</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1,70</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1,14</w:t>
            </w:r>
          </w:p>
        </w:tc>
      </w:tr>
      <w:tr w:rsidR="00482574" w:rsidRPr="00D557E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D557E2" w:rsidRDefault="00092BA1" w:rsidP="003941BF">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P</w:t>
            </w:r>
            <w:r w:rsidR="00964DDD" w:rsidRPr="00D557E2">
              <w:rPr>
                <w:rFonts w:ascii="Calibri" w:eastAsia="Times New Roman" w:hAnsi="Calibri" w:cs="Calibri"/>
                <w:b/>
                <w:bCs/>
                <w:color w:val="000000"/>
                <w:lang w:val="es-ES" w:eastAsia="es-ES"/>
              </w:rPr>
              <w:t>olaco</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81,17%</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1,88</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1,26</w:t>
            </w:r>
          </w:p>
        </w:tc>
      </w:tr>
      <w:tr w:rsidR="00482574" w:rsidRPr="00D557E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D557E2" w:rsidRDefault="00092BA1" w:rsidP="003941BF">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H</w:t>
            </w:r>
            <w:r w:rsidR="00964DDD" w:rsidRPr="00D557E2">
              <w:rPr>
                <w:rFonts w:ascii="Calibri" w:eastAsia="Times New Roman" w:hAnsi="Calibri" w:cs="Calibri"/>
                <w:b/>
                <w:bCs/>
                <w:color w:val="000000"/>
                <w:lang w:val="es-ES" w:eastAsia="es-ES"/>
              </w:rPr>
              <w:t>úngaro</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79,92%</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1,79</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1,22</w:t>
            </w:r>
          </w:p>
        </w:tc>
      </w:tr>
      <w:tr w:rsidR="00482574" w:rsidRPr="00D557E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D557E2" w:rsidRDefault="00964DDD" w:rsidP="003941BF">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Tártaro</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78,05%</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0,87</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0,61</w:t>
            </w:r>
          </w:p>
        </w:tc>
      </w:tr>
      <w:tr w:rsidR="00482574" w:rsidRPr="00D557E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D557E2" w:rsidRDefault="00092BA1" w:rsidP="003941BF">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T</w:t>
            </w:r>
            <w:r w:rsidR="00964DDD" w:rsidRPr="00D557E2">
              <w:rPr>
                <w:rFonts w:ascii="Calibri" w:eastAsia="Times New Roman" w:hAnsi="Calibri" w:cs="Calibri"/>
                <w:b/>
                <w:bCs/>
                <w:color w:val="000000"/>
                <w:lang w:val="es-ES" w:eastAsia="es-ES"/>
              </w:rPr>
              <w:t>urco</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77,98%</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1,46</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1.02</w:t>
            </w:r>
          </w:p>
        </w:tc>
      </w:tr>
      <w:tr w:rsidR="00482574" w:rsidRPr="00D557E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D557E2" w:rsidRDefault="00964DDD" w:rsidP="003941BF">
            <w:pPr>
              <w:spacing w:after="0" w:line="240" w:lineRule="auto"/>
              <w:rPr>
                <w:rFonts w:ascii="Calibri" w:eastAsia="Times New Roman" w:hAnsi="Calibri" w:cs="Calibri"/>
                <w:b/>
                <w:bCs/>
                <w:i/>
                <w:iCs/>
                <w:color w:val="000000"/>
                <w:lang w:val="es-ES" w:eastAsia="es-ES"/>
              </w:rPr>
            </w:pPr>
            <w:r w:rsidRPr="00D557E2">
              <w:rPr>
                <w:rFonts w:ascii="Calibri" w:eastAsia="Times New Roman" w:hAnsi="Calibri" w:cs="Calibri"/>
                <w:b/>
                <w:bCs/>
                <w:i/>
                <w:iCs/>
                <w:color w:val="000000"/>
                <w:lang w:val="es-ES" w:eastAsia="es-ES"/>
              </w:rPr>
              <w:t>Serbocroata</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77,78%</w:t>
            </w:r>
          </w:p>
        </w:tc>
        <w:tc>
          <w:tcPr>
            <w:tcW w:w="1200" w:type="dxa"/>
            <w:tcBorders>
              <w:top w:val="nil"/>
              <w:left w:val="nil"/>
              <w:bottom w:val="nil"/>
              <w:right w:val="nil"/>
            </w:tcBorders>
            <w:shd w:val="clear" w:color="000000" w:fill="FFFFFF"/>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3,14</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2.21</w:t>
            </w:r>
          </w:p>
        </w:tc>
      </w:tr>
      <w:tr w:rsidR="00482574" w:rsidRPr="00D557E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D557E2" w:rsidRDefault="00092BA1" w:rsidP="003941BF">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G</w:t>
            </w:r>
            <w:r w:rsidR="00964DDD" w:rsidRPr="00D557E2">
              <w:rPr>
                <w:rFonts w:ascii="Calibri" w:eastAsia="Times New Roman" w:hAnsi="Calibri" w:cs="Calibri"/>
                <w:b/>
                <w:bCs/>
                <w:color w:val="000000"/>
                <w:lang w:val="es-ES" w:eastAsia="es-ES"/>
              </w:rPr>
              <w:t>riego</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77,71%</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1,75</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1,23</w:t>
            </w:r>
          </w:p>
        </w:tc>
      </w:tr>
      <w:tr w:rsidR="00482574" w:rsidRPr="00D557E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D557E2" w:rsidRDefault="00092BA1" w:rsidP="003941BF">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R</w:t>
            </w:r>
            <w:r w:rsidR="00964DDD" w:rsidRPr="00D557E2">
              <w:rPr>
                <w:rFonts w:ascii="Calibri" w:eastAsia="Times New Roman" w:hAnsi="Calibri" w:cs="Calibri"/>
                <w:b/>
                <w:bCs/>
                <w:color w:val="000000"/>
                <w:lang w:val="es-ES" w:eastAsia="es-ES"/>
              </w:rPr>
              <w:t>uso</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77,20%</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1,25</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0,88</w:t>
            </w:r>
          </w:p>
        </w:tc>
      </w:tr>
      <w:tr w:rsidR="00482574" w:rsidRPr="00D557E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D557E2" w:rsidRDefault="00964DDD" w:rsidP="003941BF">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Kazajo</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76,98%</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0,90</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0,64</w:t>
            </w:r>
          </w:p>
        </w:tc>
      </w:tr>
      <w:tr w:rsidR="00482574" w:rsidRPr="00D557E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D557E2" w:rsidRDefault="00092BA1" w:rsidP="003941BF">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Rumano</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75,66%</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1,18</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0,86</w:t>
            </w:r>
          </w:p>
        </w:tc>
      </w:tr>
      <w:tr w:rsidR="00482574" w:rsidRPr="00D557E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D557E2" w:rsidRDefault="00092BA1" w:rsidP="003941BF">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Italiano</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75,65%</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2,09</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1,51</w:t>
            </w:r>
          </w:p>
        </w:tc>
      </w:tr>
      <w:tr w:rsidR="00482574" w:rsidRPr="00D557E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D557E2" w:rsidRDefault="00092BA1" w:rsidP="003941BF">
            <w:pPr>
              <w:spacing w:after="0" w:line="240" w:lineRule="auto"/>
              <w:rPr>
                <w:rFonts w:ascii="Calibri" w:eastAsia="Times New Roman" w:hAnsi="Calibri" w:cs="Calibri"/>
                <w:b/>
                <w:bCs/>
                <w:i/>
                <w:iCs/>
                <w:color w:val="000000"/>
                <w:lang w:val="es-ES" w:eastAsia="es-ES"/>
              </w:rPr>
            </w:pPr>
            <w:r w:rsidRPr="00D557E2">
              <w:rPr>
                <w:rFonts w:ascii="Calibri" w:eastAsia="Times New Roman" w:hAnsi="Calibri" w:cs="Calibri"/>
                <w:b/>
                <w:bCs/>
                <w:i/>
                <w:iCs/>
                <w:color w:val="000000"/>
                <w:lang w:val="es-ES" w:eastAsia="es-ES"/>
              </w:rPr>
              <w:t>Albanés</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75,48%</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1.12</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0,81</w:t>
            </w:r>
          </w:p>
        </w:tc>
      </w:tr>
      <w:tr w:rsidR="00482574" w:rsidRPr="00D557E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D557E2" w:rsidRDefault="00964DDD" w:rsidP="003941BF">
            <w:pPr>
              <w:spacing w:after="0" w:line="240" w:lineRule="auto"/>
              <w:rPr>
                <w:rFonts w:ascii="Calibri" w:eastAsia="Times New Roman" w:hAnsi="Calibri" w:cs="Calibri"/>
                <w:b/>
                <w:bCs/>
                <w:i/>
                <w:iCs/>
                <w:color w:val="000000"/>
                <w:lang w:val="es-ES" w:eastAsia="es-ES"/>
              </w:rPr>
            </w:pPr>
            <w:r w:rsidRPr="00D557E2">
              <w:rPr>
                <w:rFonts w:ascii="Calibri" w:eastAsia="Times New Roman" w:hAnsi="Calibri" w:cs="Calibri"/>
                <w:b/>
                <w:bCs/>
                <w:i/>
                <w:iCs/>
                <w:color w:val="000000"/>
                <w:lang w:val="es-ES" w:eastAsia="es-ES"/>
              </w:rPr>
              <w:t>Azerbaiyano</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74,76%</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0,94</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0,69</w:t>
            </w:r>
          </w:p>
        </w:tc>
      </w:tr>
      <w:tr w:rsidR="00482574" w:rsidRPr="00D557E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D557E2" w:rsidRDefault="00964DDD" w:rsidP="003941BF">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Napolitano-calabrés</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74,39%</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0,84</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0,62</w:t>
            </w:r>
          </w:p>
        </w:tc>
      </w:tr>
      <w:tr w:rsidR="00482574" w:rsidRPr="00D557E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D557E2" w:rsidRDefault="00964DDD" w:rsidP="003941BF">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Español</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73,08%</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1,67</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1,25</w:t>
            </w:r>
          </w:p>
        </w:tc>
      </w:tr>
      <w:tr w:rsidR="00482574" w:rsidRPr="00D557E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D557E2" w:rsidRDefault="00092BA1" w:rsidP="003941BF">
            <w:pPr>
              <w:spacing w:after="0" w:line="240" w:lineRule="auto"/>
              <w:rPr>
                <w:rFonts w:ascii="Calibri" w:eastAsia="Times New Roman" w:hAnsi="Calibri" w:cs="Calibri"/>
                <w:b/>
                <w:bCs/>
                <w:i/>
                <w:iCs/>
                <w:color w:val="000000"/>
                <w:lang w:val="es-ES" w:eastAsia="es-ES"/>
              </w:rPr>
            </w:pPr>
            <w:r w:rsidRPr="00D557E2">
              <w:rPr>
                <w:rFonts w:ascii="Calibri" w:eastAsia="Times New Roman" w:hAnsi="Calibri" w:cs="Calibri"/>
                <w:b/>
                <w:bCs/>
                <w:i/>
                <w:iCs/>
                <w:color w:val="000000"/>
                <w:lang w:val="es-ES" w:eastAsia="es-ES"/>
              </w:rPr>
              <w:t>Kurdo</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73,02%</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0,89</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0,67</w:t>
            </w:r>
          </w:p>
        </w:tc>
      </w:tr>
      <w:tr w:rsidR="00482574" w:rsidRPr="00D557E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D557E2" w:rsidRDefault="00092BA1" w:rsidP="003941BF">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Búlgaro</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70,34%</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1,18</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0,92</w:t>
            </w:r>
          </w:p>
        </w:tc>
      </w:tr>
      <w:tr w:rsidR="00482574" w:rsidRPr="00D557E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D557E2" w:rsidRDefault="00092BA1" w:rsidP="003941BF">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Armenio</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69,86%</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1,41</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1,11</w:t>
            </w:r>
          </w:p>
        </w:tc>
      </w:tr>
      <w:tr w:rsidR="00482574" w:rsidRPr="00D557E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D557E2" w:rsidRDefault="00092BA1" w:rsidP="003941BF">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Vietnamita</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69,04%</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1.07</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0,85</w:t>
            </w:r>
          </w:p>
        </w:tc>
      </w:tr>
      <w:tr w:rsidR="00482574" w:rsidRPr="00D557E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D557E2" w:rsidRDefault="00964DDD" w:rsidP="003941BF">
            <w:pPr>
              <w:spacing w:after="0" w:line="240" w:lineRule="auto"/>
              <w:rPr>
                <w:rFonts w:ascii="Calibri" w:eastAsia="Times New Roman" w:hAnsi="Calibri" w:cs="Calibri"/>
                <w:b/>
                <w:bCs/>
                <w:i/>
                <w:iCs/>
                <w:color w:val="000000"/>
                <w:lang w:val="es-ES" w:eastAsia="es-ES"/>
              </w:rPr>
            </w:pPr>
            <w:r w:rsidRPr="00D557E2">
              <w:rPr>
                <w:rFonts w:ascii="Calibri" w:eastAsia="Times New Roman" w:hAnsi="Calibri" w:cs="Calibri"/>
                <w:b/>
                <w:bCs/>
                <w:i/>
                <w:iCs/>
                <w:color w:val="000000"/>
                <w:lang w:val="es-ES" w:eastAsia="es-ES"/>
              </w:rPr>
              <w:t>Guaraní</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68,83%</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0,64</w:t>
            </w:r>
          </w:p>
        </w:tc>
        <w:tc>
          <w:tcPr>
            <w:tcW w:w="1200" w:type="dxa"/>
            <w:tcBorders>
              <w:top w:val="nil"/>
              <w:left w:val="nil"/>
              <w:bottom w:val="nil"/>
              <w:right w:val="nil"/>
            </w:tcBorders>
            <w:shd w:val="clear" w:color="auto" w:fill="auto"/>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0,51</w:t>
            </w:r>
          </w:p>
        </w:tc>
      </w:tr>
      <w:tr w:rsidR="00482574" w:rsidRPr="00D557E2" w:rsidTr="00482574">
        <w:trPr>
          <w:trHeight w:val="290"/>
          <w:jc w:val="center"/>
        </w:trPr>
        <w:tc>
          <w:tcPr>
            <w:tcW w:w="2280" w:type="dxa"/>
            <w:tcBorders>
              <w:top w:val="nil"/>
              <w:left w:val="nil"/>
              <w:bottom w:val="nil"/>
              <w:right w:val="nil"/>
            </w:tcBorders>
            <w:shd w:val="clear" w:color="auto" w:fill="FFFFFF" w:themeFill="background1"/>
            <w:noWrap/>
            <w:vAlign w:val="bottom"/>
            <w:hideMark/>
          </w:tcPr>
          <w:p w:rsidR="00482574" w:rsidRPr="00D557E2" w:rsidRDefault="00092BA1" w:rsidP="003941BF">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Portugués</w:t>
            </w:r>
          </w:p>
        </w:tc>
        <w:tc>
          <w:tcPr>
            <w:tcW w:w="1200" w:type="dxa"/>
            <w:tcBorders>
              <w:top w:val="nil"/>
              <w:left w:val="nil"/>
              <w:bottom w:val="nil"/>
              <w:right w:val="nil"/>
            </w:tcBorders>
            <w:shd w:val="clear" w:color="auto" w:fill="FFFFFF" w:themeFill="background1"/>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67,16%</w:t>
            </w:r>
          </w:p>
        </w:tc>
        <w:tc>
          <w:tcPr>
            <w:tcW w:w="1200" w:type="dxa"/>
            <w:tcBorders>
              <w:top w:val="nil"/>
              <w:left w:val="nil"/>
              <w:bottom w:val="nil"/>
              <w:right w:val="nil"/>
            </w:tcBorders>
            <w:shd w:val="clear" w:color="auto" w:fill="FFFFFF" w:themeFill="background1"/>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1,35</w:t>
            </w:r>
          </w:p>
        </w:tc>
        <w:tc>
          <w:tcPr>
            <w:tcW w:w="1200" w:type="dxa"/>
            <w:tcBorders>
              <w:top w:val="nil"/>
              <w:left w:val="nil"/>
              <w:bottom w:val="nil"/>
              <w:right w:val="nil"/>
            </w:tcBorders>
            <w:shd w:val="clear" w:color="auto" w:fill="FFFFFF" w:themeFill="background1"/>
            <w:noWrap/>
            <w:vAlign w:val="bottom"/>
            <w:hideMark/>
          </w:tcPr>
          <w:p w:rsidR="00482574" w:rsidRPr="00D557E2" w:rsidRDefault="00482574" w:rsidP="003941BF">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1,10</w:t>
            </w:r>
          </w:p>
        </w:tc>
      </w:tr>
    </w:tbl>
    <w:p w:rsidR="00CE6949" w:rsidRPr="00D557E2" w:rsidRDefault="00CE6949" w:rsidP="00DD2D54">
      <w:pPr>
        <w:spacing w:after="0"/>
        <w:jc w:val="both"/>
        <w:rPr>
          <w:rFonts w:ascii="Times New Roman" w:hAnsi="Times New Roman" w:cs="Times New Roman"/>
          <w:lang w:val="es-ES"/>
        </w:rPr>
      </w:pPr>
    </w:p>
    <w:p w:rsidR="001B4FC8" w:rsidRPr="00D557E2" w:rsidRDefault="00660234" w:rsidP="000E156E">
      <w:pPr>
        <w:spacing w:after="0"/>
        <w:jc w:val="both"/>
        <w:rPr>
          <w:rFonts w:ascii="Times New Roman" w:hAnsi="Times New Roman" w:cs="Times New Roman"/>
          <w:lang w:val="es-ES"/>
        </w:rPr>
      </w:pPr>
      <w:r w:rsidRPr="00D557E2">
        <w:rPr>
          <w:rFonts w:ascii="Times New Roman" w:hAnsi="Times New Roman" w:cs="Times New Roman"/>
          <w:lang w:val="es-ES"/>
        </w:rPr>
        <w:t xml:space="preserve">La siguiente tabla está ordenada por </w:t>
      </w:r>
      <w:r w:rsidRPr="00D557E2">
        <w:rPr>
          <w:rFonts w:ascii="Times New Roman" w:hAnsi="Times New Roman" w:cs="Times New Roman"/>
          <w:i/>
          <w:lang w:val="es-ES"/>
        </w:rPr>
        <w:t>capacidad</w:t>
      </w:r>
      <w:r w:rsidRPr="00D557E2">
        <w:rPr>
          <w:rFonts w:ascii="Times New Roman" w:hAnsi="Times New Roman" w:cs="Times New Roman"/>
          <w:lang w:val="es-ES"/>
        </w:rPr>
        <w:t>.</w:t>
      </w:r>
    </w:p>
    <w:p w:rsidR="001B4FC8" w:rsidRPr="00D557E2" w:rsidRDefault="001B4FC8" w:rsidP="000E156E">
      <w:pPr>
        <w:spacing w:after="0"/>
        <w:jc w:val="both"/>
        <w:rPr>
          <w:rFonts w:ascii="Times New Roman" w:hAnsi="Times New Roman" w:cs="Times New Roman"/>
          <w:lang w:val="es-ES"/>
        </w:rPr>
      </w:pPr>
    </w:p>
    <w:p w:rsidR="001B4FC8" w:rsidRPr="00D557E2" w:rsidRDefault="00DF350D" w:rsidP="001B4FC8">
      <w:pPr>
        <w:pStyle w:val="Lgende"/>
        <w:spacing w:after="0"/>
        <w:jc w:val="center"/>
        <w:rPr>
          <w:rFonts w:ascii="Times New Roman" w:hAnsi="Times New Roman" w:cs="Times New Roman"/>
          <w:lang w:val="es-ES"/>
        </w:rPr>
      </w:pPr>
      <w:bookmarkStart w:id="26" w:name="_Toc80170997"/>
      <w:r w:rsidRPr="00D557E2">
        <w:rPr>
          <w:rFonts w:ascii="Times New Roman" w:hAnsi="Times New Roman" w:cs="Times New Roman"/>
          <w:lang w:val="es-ES"/>
        </w:rPr>
        <w:t>Tabla</w:t>
      </w:r>
      <w:r w:rsidR="00092BA1" w:rsidRPr="00D557E2">
        <w:rPr>
          <w:rFonts w:ascii="Times New Roman" w:hAnsi="Times New Roman" w:cs="Times New Roman"/>
          <w:lang w:val="es-ES"/>
        </w:rPr>
        <w:t xml:space="preserve"> </w:t>
      </w:r>
      <w:r w:rsidR="001B4FC8" w:rsidRPr="00D557E2">
        <w:rPr>
          <w:rFonts w:ascii="Times New Roman" w:hAnsi="Times New Roman" w:cs="Times New Roman"/>
          <w:lang w:val="es-ES"/>
        </w:rPr>
        <w:fldChar w:fldCharType="begin"/>
      </w:r>
      <w:r w:rsidR="001B4FC8" w:rsidRPr="00D557E2">
        <w:rPr>
          <w:rFonts w:ascii="Times New Roman" w:hAnsi="Times New Roman" w:cs="Times New Roman"/>
          <w:lang w:val="es-ES"/>
        </w:rPr>
        <w:instrText xml:space="preserve"> SEQ TABLE \* ARABIC </w:instrText>
      </w:r>
      <w:r w:rsidR="001B4FC8" w:rsidRPr="00D557E2">
        <w:rPr>
          <w:rFonts w:ascii="Times New Roman" w:hAnsi="Times New Roman" w:cs="Times New Roman"/>
          <w:lang w:val="es-ES"/>
        </w:rPr>
        <w:fldChar w:fldCharType="separate"/>
      </w:r>
      <w:r w:rsidR="002D25EF">
        <w:rPr>
          <w:rFonts w:ascii="Times New Roman" w:hAnsi="Times New Roman" w:cs="Times New Roman"/>
          <w:noProof/>
          <w:lang w:val="es-ES"/>
        </w:rPr>
        <w:t>8</w:t>
      </w:r>
      <w:r w:rsidR="001B4FC8" w:rsidRPr="00D557E2">
        <w:rPr>
          <w:rFonts w:ascii="Times New Roman" w:hAnsi="Times New Roman" w:cs="Times New Roman"/>
          <w:lang w:val="es-ES"/>
        </w:rPr>
        <w:fldChar w:fldCharType="end"/>
      </w:r>
      <w:r w:rsidR="001B4FC8" w:rsidRPr="00D557E2">
        <w:rPr>
          <w:rFonts w:ascii="Times New Roman" w:hAnsi="Times New Roman" w:cs="Times New Roman"/>
          <w:lang w:val="es-ES"/>
        </w:rPr>
        <w:t xml:space="preserve"> : </w:t>
      </w:r>
      <w:r w:rsidR="009B0E41" w:rsidRPr="00D557E2">
        <w:rPr>
          <w:rFonts w:ascii="Times New Roman" w:hAnsi="Times New Roman" w:cs="Times New Roman"/>
          <w:lang w:val="es-ES"/>
        </w:rPr>
        <w:t>Lengua</w:t>
      </w:r>
      <w:r w:rsidR="001B4FC8" w:rsidRPr="00D557E2">
        <w:rPr>
          <w:rFonts w:ascii="Times New Roman" w:hAnsi="Times New Roman" w:cs="Times New Roman"/>
          <w:lang w:val="es-ES"/>
        </w:rPr>
        <w:t>s ordenados por capacidad</w:t>
      </w:r>
      <w:bookmarkEnd w:id="26"/>
      <w:r w:rsidR="001B4FC8" w:rsidRPr="00D557E2">
        <w:rPr>
          <w:rFonts w:ascii="Times New Roman" w:hAnsi="Times New Roman" w:cs="Times New Roman"/>
          <w:lang w:val="es-ES"/>
        </w:rPr>
        <w:t xml:space="preserve"> </w:t>
      </w:r>
    </w:p>
    <w:tbl>
      <w:tblPr>
        <w:tblW w:w="5869" w:type="dxa"/>
        <w:jc w:val="center"/>
        <w:tblCellMar>
          <w:left w:w="70" w:type="dxa"/>
          <w:right w:w="70" w:type="dxa"/>
        </w:tblCellMar>
        <w:tblLook w:val="04A0" w:firstRow="1" w:lastRow="0" w:firstColumn="1" w:lastColumn="0" w:noHBand="0" w:noVBand="1"/>
      </w:tblPr>
      <w:tblGrid>
        <w:gridCol w:w="2267"/>
        <w:gridCol w:w="1202"/>
        <w:gridCol w:w="1200"/>
        <w:gridCol w:w="1200"/>
      </w:tblGrid>
      <w:tr w:rsidR="001B4FC8" w:rsidRPr="00D557E2" w:rsidTr="00964DDD">
        <w:trPr>
          <w:trHeight w:val="290"/>
          <w:jc w:val="center"/>
        </w:trPr>
        <w:tc>
          <w:tcPr>
            <w:tcW w:w="2267" w:type="dxa"/>
            <w:tcBorders>
              <w:top w:val="nil"/>
              <w:left w:val="nil"/>
              <w:bottom w:val="nil"/>
              <w:right w:val="nil"/>
            </w:tcBorders>
            <w:shd w:val="clear" w:color="000000" w:fill="E7E6E6"/>
            <w:noWrap/>
            <w:vAlign w:val="bottom"/>
            <w:hideMark/>
          </w:tcPr>
          <w:p w:rsidR="001B4FC8" w:rsidRPr="00D557E2" w:rsidRDefault="001B4FC8" w:rsidP="001B4FC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CLASIFICACIÓN POR CAPACIDAD</w:t>
            </w:r>
          </w:p>
        </w:tc>
        <w:tc>
          <w:tcPr>
            <w:tcW w:w="1202" w:type="dxa"/>
            <w:tcBorders>
              <w:top w:val="nil"/>
              <w:left w:val="nil"/>
              <w:bottom w:val="nil"/>
              <w:right w:val="nil"/>
            </w:tcBorders>
            <w:shd w:val="clear" w:color="000000" w:fill="E7E6E6"/>
            <w:noWrap/>
            <w:vAlign w:val="bottom"/>
            <w:hideMark/>
          </w:tcPr>
          <w:p w:rsidR="001B4FC8" w:rsidRPr="00D557E2" w:rsidRDefault="001B4FC8" w:rsidP="001B4FC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usuarios de Internet</w:t>
            </w:r>
          </w:p>
        </w:tc>
        <w:tc>
          <w:tcPr>
            <w:tcW w:w="1200" w:type="dxa"/>
            <w:tcBorders>
              <w:top w:val="nil"/>
              <w:left w:val="nil"/>
              <w:bottom w:val="nil"/>
              <w:right w:val="nil"/>
            </w:tcBorders>
            <w:shd w:val="clear" w:color="000000" w:fill="E7E6E6"/>
            <w:noWrap/>
            <w:vAlign w:val="bottom"/>
            <w:hideMark/>
          </w:tcPr>
          <w:p w:rsidR="001B4FC8" w:rsidRPr="00D557E2" w:rsidRDefault="001B4FC8" w:rsidP="001B4FC8">
            <w:pPr>
              <w:spacing w:after="0" w:line="240" w:lineRule="auto"/>
              <w:jc w:val="center"/>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Capacidad</w:t>
            </w:r>
          </w:p>
        </w:tc>
        <w:tc>
          <w:tcPr>
            <w:tcW w:w="1200" w:type="dxa"/>
            <w:tcBorders>
              <w:top w:val="nil"/>
              <w:left w:val="nil"/>
              <w:bottom w:val="nil"/>
              <w:right w:val="nil"/>
            </w:tcBorders>
            <w:shd w:val="clear" w:color="000000" w:fill="F2F2F2"/>
            <w:noWrap/>
            <w:vAlign w:val="bottom"/>
            <w:hideMark/>
          </w:tcPr>
          <w:p w:rsidR="001B4FC8" w:rsidRPr="00D557E2" w:rsidRDefault="00092BA1" w:rsidP="001B4FC8">
            <w:pPr>
              <w:spacing w:after="0" w:line="240" w:lineRule="auto"/>
              <w:jc w:val="center"/>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Gradiente</w:t>
            </w:r>
          </w:p>
        </w:tc>
      </w:tr>
      <w:tr w:rsidR="001B4FC8" w:rsidRPr="00D557E2"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D557E2" w:rsidRDefault="00092BA1" w:rsidP="001B4FC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Hebreo</w:t>
            </w:r>
          </w:p>
        </w:tc>
        <w:tc>
          <w:tcPr>
            <w:tcW w:w="1202"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85,46%</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5.24</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3.35</w:t>
            </w:r>
          </w:p>
        </w:tc>
      </w:tr>
      <w:tr w:rsidR="001B4FC8" w:rsidRPr="00D557E2"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D557E2" w:rsidRDefault="00092BA1" w:rsidP="001B4FC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Finlandés</w:t>
            </w:r>
          </w:p>
        </w:tc>
        <w:tc>
          <w:tcPr>
            <w:tcW w:w="1202"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89,67%</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3,42</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2,09</w:t>
            </w:r>
          </w:p>
        </w:tc>
      </w:tr>
      <w:tr w:rsidR="001B4FC8" w:rsidRPr="00D557E2"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rPr>
                <w:rFonts w:ascii="Calibri" w:eastAsia="Times New Roman" w:hAnsi="Calibri" w:cs="Calibri"/>
                <w:b/>
                <w:bCs/>
                <w:i/>
                <w:iCs/>
                <w:color w:val="000000"/>
                <w:lang w:val="es-ES" w:eastAsia="es-ES"/>
              </w:rPr>
            </w:pPr>
            <w:r w:rsidRPr="00D557E2">
              <w:rPr>
                <w:rFonts w:ascii="Calibri" w:eastAsia="Times New Roman" w:hAnsi="Calibri" w:cs="Calibri"/>
                <w:b/>
                <w:bCs/>
                <w:i/>
                <w:iCs/>
                <w:color w:val="000000"/>
                <w:lang w:val="es-ES" w:eastAsia="es-ES"/>
              </w:rPr>
              <w:t>Serbocroata</w:t>
            </w:r>
          </w:p>
        </w:tc>
        <w:tc>
          <w:tcPr>
            <w:tcW w:w="1202"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77,78%</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3,14</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2.21</w:t>
            </w:r>
          </w:p>
        </w:tc>
      </w:tr>
      <w:tr w:rsidR="001B4FC8" w:rsidRPr="00D557E2"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D557E2" w:rsidRDefault="00092BA1" w:rsidP="001B4FC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Sueco</w:t>
            </w:r>
          </w:p>
        </w:tc>
        <w:tc>
          <w:tcPr>
            <w:tcW w:w="1202"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93,49%</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2,61</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1,53</w:t>
            </w:r>
          </w:p>
        </w:tc>
      </w:tr>
      <w:tr w:rsidR="001B4FC8" w:rsidRPr="00D557E2"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D557E2" w:rsidRDefault="00092BA1" w:rsidP="001B4FC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Holandés</w:t>
            </w:r>
          </w:p>
        </w:tc>
        <w:tc>
          <w:tcPr>
            <w:tcW w:w="1202"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92,02%</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2,26</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1,34</w:t>
            </w:r>
          </w:p>
        </w:tc>
      </w:tr>
      <w:tr w:rsidR="001B4FC8" w:rsidRPr="00D557E2"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D557E2" w:rsidRDefault="00092BA1" w:rsidP="001B4FC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Alemán</w:t>
            </w:r>
          </w:p>
        </w:tc>
        <w:tc>
          <w:tcPr>
            <w:tcW w:w="1202"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87,65%</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2.19</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1,37</w:t>
            </w:r>
          </w:p>
        </w:tc>
      </w:tr>
      <w:tr w:rsidR="001B4FC8" w:rsidRPr="00D557E2"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D557E2" w:rsidRDefault="00092BA1" w:rsidP="001B4FC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Danés</w:t>
            </w:r>
          </w:p>
        </w:tc>
        <w:tc>
          <w:tcPr>
            <w:tcW w:w="1202"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97,82%</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2.19</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1,22</w:t>
            </w:r>
          </w:p>
        </w:tc>
      </w:tr>
      <w:tr w:rsidR="001B4FC8" w:rsidRPr="00D557E2"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D557E2" w:rsidRDefault="00092BA1" w:rsidP="001B4FC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Italiano</w:t>
            </w:r>
          </w:p>
        </w:tc>
        <w:tc>
          <w:tcPr>
            <w:tcW w:w="1202"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75,65%</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2,09</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1,51</w:t>
            </w:r>
          </w:p>
        </w:tc>
      </w:tr>
      <w:tr w:rsidR="001B4FC8" w:rsidRPr="00D557E2"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D557E2" w:rsidRDefault="00092BA1" w:rsidP="001B4FC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Japonés</w:t>
            </w:r>
          </w:p>
        </w:tc>
        <w:tc>
          <w:tcPr>
            <w:tcW w:w="1202"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92,62%</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2,07</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1,22</w:t>
            </w:r>
          </w:p>
        </w:tc>
      </w:tr>
      <w:tr w:rsidR="001B4FC8" w:rsidRPr="00D557E2"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D557E2" w:rsidRDefault="00092BA1" w:rsidP="001B4FC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Inglés</w:t>
            </w:r>
          </w:p>
        </w:tc>
        <w:tc>
          <w:tcPr>
            <w:tcW w:w="1202"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64,33%</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2,04</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1,73</w:t>
            </w:r>
          </w:p>
        </w:tc>
      </w:tr>
      <w:tr w:rsidR="001B4FC8" w:rsidRPr="00D557E2"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D557E2" w:rsidRDefault="00092BA1" w:rsidP="001B4FC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P</w:t>
            </w:r>
            <w:r w:rsidR="00964DDD" w:rsidRPr="00D557E2">
              <w:rPr>
                <w:rFonts w:ascii="Calibri" w:eastAsia="Times New Roman" w:hAnsi="Calibri" w:cs="Calibri"/>
                <w:b/>
                <w:bCs/>
                <w:color w:val="000000"/>
                <w:lang w:val="es-ES" w:eastAsia="es-ES"/>
              </w:rPr>
              <w:t>olaco</w:t>
            </w:r>
          </w:p>
        </w:tc>
        <w:tc>
          <w:tcPr>
            <w:tcW w:w="1202"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81,17%</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1,88</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1,26</w:t>
            </w:r>
          </w:p>
        </w:tc>
      </w:tr>
      <w:tr w:rsidR="001B4FC8" w:rsidRPr="00D557E2"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D557E2" w:rsidRDefault="00092BA1" w:rsidP="001B4FC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Húngaro</w:t>
            </w:r>
          </w:p>
        </w:tc>
        <w:tc>
          <w:tcPr>
            <w:tcW w:w="1202"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79,92%</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1,79</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1,22</w:t>
            </w:r>
          </w:p>
        </w:tc>
      </w:tr>
      <w:tr w:rsidR="001B4FC8" w:rsidRPr="00D557E2"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D557E2" w:rsidRDefault="00092BA1" w:rsidP="001B4FC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Griego</w:t>
            </w:r>
          </w:p>
        </w:tc>
        <w:tc>
          <w:tcPr>
            <w:tcW w:w="1202"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77,71%</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1,75</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1,23</w:t>
            </w:r>
          </w:p>
        </w:tc>
      </w:tr>
      <w:tr w:rsidR="001B4FC8" w:rsidRPr="00D557E2"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D557E2" w:rsidRDefault="00092BA1" w:rsidP="001B4FC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Checo</w:t>
            </w:r>
          </w:p>
        </w:tc>
        <w:tc>
          <w:tcPr>
            <w:tcW w:w="1202"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81,37%</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1,70</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1,14</w:t>
            </w:r>
          </w:p>
        </w:tc>
      </w:tr>
      <w:tr w:rsidR="001B4FC8" w:rsidRPr="00D557E2"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Español</w:t>
            </w:r>
          </w:p>
        </w:tc>
        <w:tc>
          <w:tcPr>
            <w:tcW w:w="1202"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73,08%</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1,67</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1,25</w:t>
            </w:r>
          </w:p>
        </w:tc>
      </w:tr>
      <w:tr w:rsidR="001B4FC8" w:rsidRPr="00D557E2"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D557E2" w:rsidRDefault="00092BA1" w:rsidP="001B4FC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Turco</w:t>
            </w:r>
          </w:p>
        </w:tc>
        <w:tc>
          <w:tcPr>
            <w:tcW w:w="1202"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77,98%</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1,46</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1.02</w:t>
            </w:r>
          </w:p>
        </w:tc>
      </w:tr>
      <w:tr w:rsidR="001B4FC8" w:rsidRPr="00D557E2"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D557E2" w:rsidRDefault="00092BA1" w:rsidP="001B4FC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Francés</w:t>
            </w:r>
          </w:p>
        </w:tc>
        <w:tc>
          <w:tcPr>
            <w:tcW w:w="1202"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63,67%</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1,44</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1,24</w:t>
            </w:r>
          </w:p>
        </w:tc>
      </w:tr>
      <w:tr w:rsidR="001B4FC8" w:rsidRPr="00D557E2"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D557E2" w:rsidRDefault="00092BA1" w:rsidP="001B4FC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Armenio</w:t>
            </w:r>
          </w:p>
        </w:tc>
        <w:tc>
          <w:tcPr>
            <w:tcW w:w="1202"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69,86%</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1,41</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1,11</w:t>
            </w:r>
          </w:p>
        </w:tc>
      </w:tr>
      <w:tr w:rsidR="001B4FC8" w:rsidRPr="00D557E2" w:rsidTr="00964DDD">
        <w:trPr>
          <w:trHeight w:val="290"/>
          <w:jc w:val="center"/>
        </w:trPr>
        <w:tc>
          <w:tcPr>
            <w:tcW w:w="2267" w:type="dxa"/>
            <w:tcBorders>
              <w:top w:val="nil"/>
              <w:left w:val="nil"/>
              <w:bottom w:val="nil"/>
              <w:right w:val="nil"/>
            </w:tcBorders>
            <w:shd w:val="clear" w:color="auto" w:fill="FFFFFF" w:themeFill="background1"/>
            <w:noWrap/>
            <w:vAlign w:val="bottom"/>
            <w:hideMark/>
          </w:tcPr>
          <w:p w:rsidR="001B4FC8" w:rsidRPr="00D557E2" w:rsidRDefault="00092BA1" w:rsidP="001B4FC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Portugués</w:t>
            </w:r>
          </w:p>
        </w:tc>
        <w:tc>
          <w:tcPr>
            <w:tcW w:w="1202" w:type="dxa"/>
            <w:tcBorders>
              <w:top w:val="nil"/>
              <w:left w:val="nil"/>
              <w:bottom w:val="nil"/>
              <w:right w:val="nil"/>
            </w:tcBorders>
            <w:shd w:val="clear" w:color="auto" w:fill="FFFFFF" w:themeFill="background1"/>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67,16%</w:t>
            </w:r>
          </w:p>
        </w:tc>
        <w:tc>
          <w:tcPr>
            <w:tcW w:w="1200" w:type="dxa"/>
            <w:tcBorders>
              <w:top w:val="nil"/>
              <w:left w:val="nil"/>
              <w:bottom w:val="nil"/>
              <w:right w:val="nil"/>
            </w:tcBorders>
            <w:shd w:val="clear" w:color="auto" w:fill="FFFFFF" w:themeFill="background1"/>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1,35</w:t>
            </w:r>
          </w:p>
        </w:tc>
        <w:tc>
          <w:tcPr>
            <w:tcW w:w="1200" w:type="dxa"/>
            <w:tcBorders>
              <w:top w:val="nil"/>
              <w:left w:val="nil"/>
              <w:bottom w:val="nil"/>
              <w:right w:val="nil"/>
            </w:tcBorders>
            <w:shd w:val="clear" w:color="auto" w:fill="FFFFFF" w:themeFill="background1"/>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1,10</w:t>
            </w:r>
          </w:p>
        </w:tc>
      </w:tr>
      <w:tr w:rsidR="001B4FC8" w:rsidRPr="00D557E2"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D557E2" w:rsidRDefault="00092BA1" w:rsidP="001B4FC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Eslovaco</w:t>
            </w:r>
          </w:p>
        </w:tc>
        <w:tc>
          <w:tcPr>
            <w:tcW w:w="1202"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82,47%</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1,30</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0,86</w:t>
            </w:r>
          </w:p>
        </w:tc>
      </w:tr>
      <w:tr w:rsidR="001B4FC8" w:rsidRPr="00D557E2"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D557E2" w:rsidRDefault="00092BA1" w:rsidP="001B4FC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Ruso</w:t>
            </w:r>
          </w:p>
        </w:tc>
        <w:tc>
          <w:tcPr>
            <w:tcW w:w="1202"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77,20%</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1,25</w:t>
            </w:r>
          </w:p>
        </w:tc>
        <w:tc>
          <w:tcPr>
            <w:tcW w:w="1200" w:type="dxa"/>
            <w:tcBorders>
              <w:top w:val="nil"/>
              <w:left w:val="nil"/>
              <w:bottom w:val="nil"/>
              <w:right w:val="nil"/>
            </w:tcBorders>
            <w:shd w:val="clear" w:color="auto" w:fill="auto"/>
            <w:noWrap/>
            <w:vAlign w:val="bottom"/>
            <w:hideMark/>
          </w:tcPr>
          <w:p w:rsidR="001B4FC8" w:rsidRPr="00D557E2" w:rsidRDefault="001B4FC8" w:rsidP="001B4FC8">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0,88</w:t>
            </w:r>
          </w:p>
        </w:tc>
      </w:tr>
    </w:tbl>
    <w:p w:rsidR="001B4FC8" w:rsidRPr="00D557E2" w:rsidRDefault="001B4FC8" w:rsidP="000E156E">
      <w:pPr>
        <w:spacing w:after="0"/>
        <w:jc w:val="both"/>
        <w:rPr>
          <w:rFonts w:ascii="Times New Roman" w:hAnsi="Times New Roman" w:cs="Times New Roman"/>
          <w:lang w:val="es-ES"/>
        </w:rPr>
      </w:pPr>
    </w:p>
    <w:p w:rsidR="000E156E" w:rsidRPr="00D557E2" w:rsidRDefault="000E156E" w:rsidP="000E156E">
      <w:pPr>
        <w:spacing w:after="0"/>
        <w:jc w:val="both"/>
        <w:rPr>
          <w:rFonts w:ascii="Times New Roman" w:hAnsi="Times New Roman" w:cs="Times New Roman"/>
          <w:lang w:val="es-ES"/>
        </w:rPr>
      </w:pPr>
      <w:r w:rsidRPr="00D557E2">
        <w:rPr>
          <w:rFonts w:ascii="Times New Roman" w:hAnsi="Times New Roman" w:cs="Times New Roman"/>
          <w:lang w:val="es-ES"/>
        </w:rPr>
        <w:t xml:space="preserve">Y finalmente, la última tabla, ordenada por </w:t>
      </w:r>
      <w:r w:rsidRPr="00D557E2">
        <w:rPr>
          <w:rFonts w:ascii="Times New Roman" w:hAnsi="Times New Roman" w:cs="Times New Roman"/>
          <w:i/>
          <w:lang w:val="es-ES"/>
        </w:rPr>
        <w:t>gradiente</w:t>
      </w:r>
      <w:r w:rsidRPr="00D557E2">
        <w:rPr>
          <w:rFonts w:ascii="Times New Roman" w:hAnsi="Times New Roman" w:cs="Times New Roman"/>
          <w:lang w:val="es-ES"/>
        </w:rPr>
        <w:t>, destaca el dinamismo de las personas conectadas. La presencia en tercera posición del malgache</w:t>
      </w:r>
      <w:r w:rsidR="0033232E" w:rsidRPr="00D557E2">
        <w:rPr>
          <w:rStyle w:val="Appelnotedebasdep"/>
          <w:rFonts w:ascii="Times New Roman" w:hAnsi="Times New Roman" w:cs="Times New Roman"/>
          <w:lang w:val="es-ES"/>
        </w:rPr>
        <w:footnoteReference w:id="31"/>
      </w:r>
      <w:r w:rsidR="00C949CF" w:rsidRPr="00D557E2">
        <w:rPr>
          <w:rFonts w:ascii="Times New Roman" w:hAnsi="Times New Roman" w:cs="Times New Roman"/>
          <w:lang w:val="es-ES"/>
        </w:rPr>
        <w:t xml:space="preserve"> es consecuencia del dinamismo de sus hablantes en algunos indicadores de Wikimedia.</w:t>
      </w:r>
    </w:p>
    <w:p w:rsidR="00092BA1" w:rsidRPr="00D557E2" w:rsidRDefault="00092BA1" w:rsidP="000E156E">
      <w:pPr>
        <w:spacing w:after="0"/>
        <w:jc w:val="both"/>
        <w:rPr>
          <w:rFonts w:ascii="Times New Roman" w:hAnsi="Times New Roman" w:cs="Times New Roman"/>
          <w:lang w:val="es-ES"/>
        </w:rPr>
      </w:pPr>
    </w:p>
    <w:p w:rsidR="00E85BB8" w:rsidRPr="00D557E2" w:rsidRDefault="00DF350D" w:rsidP="00C7560B">
      <w:pPr>
        <w:pStyle w:val="Lgende"/>
        <w:spacing w:after="0"/>
        <w:jc w:val="center"/>
        <w:rPr>
          <w:rFonts w:ascii="Times New Roman" w:hAnsi="Times New Roman" w:cs="Times New Roman"/>
          <w:lang w:val="es-ES"/>
        </w:rPr>
      </w:pPr>
      <w:bookmarkStart w:id="27" w:name="_Toc80170998"/>
      <w:r w:rsidRPr="00D557E2">
        <w:rPr>
          <w:rFonts w:ascii="Times New Roman" w:hAnsi="Times New Roman" w:cs="Times New Roman"/>
          <w:lang w:val="es-ES"/>
        </w:rPr>
        <w:t>Tabla</w:t>
      </w:r>
      <w:r w:rsidR="00D557E2">
        <w:rPr>
          <w:rFonts w:ascii="Times New Roman" w:hAnsi="Times New Roman" w:cs="Times New Roman"/>
          <w:lang w:val="es-ES"/>
        </w:rPr>
        <w:t xml:space="preserve"> </w:t>
      </w:r>
      <w:r w:rsidR="00C22DE1" w:rsidRPr="00D557E2">
        <w:rPr>
          <w:rFonts w:ascii="Times New Roman" w:hAnsi="Times New Roman" w:cs="Times New Roman"/>
          <w:lang w:val="es-ES"/>
        </w:rPr>
        <w:fldChar w:fldCharType="begin"/>
      </w:r>
      <w:r w:rsidR="003D7CBD" w:rsidRPr="00D557E2">
        <w:rPr>
          <w:rFonts w:ascii="Times New Roman" w:hAnsi="Times New Roman" w:cs="Times New Roman"/>
          <w:lang w:val="es-ES"/>
        </w:rPr>
        <w:instrText xml:space="preserve"> SEQ TABLE \* ARABIC </w:instrText>
      </w:r>
      <w:r w:rsidR="00C22DE1" w:rsidRPr="00D557E2">
        <w:rPr>
          <w:rFonts w:ascii="Times New Roman" w:hAnsi="Times New Roman" w:cs="Times New Roman"/>
          <w:lang w:val="es-ES"/>
        </w:rPr>
        <w:fldChar w:fldCharType="separate"/>
      </w:r>
      <w:r w:rsidR="002D25EF">
        <w:rPr>
          <w:rFonts w:ascii="Times New Roman" w:hAnsi="Times New Roman" w:cs="Times New Roman"/>
          <w:noProof/>
          <w:lang w:val="es-ES"/>
        </w:rPr>
        <w:t>9</w:t>
      </w:r>
      <w:r w:rsidR="00C22DE1" w:rsidRPr="00D557E2">
        <w:rPr>
          <w:rFonts w:ascii="Times New Roman" w:hAnsi="Times New Roman" w:cs="Times New Roman"/>
          <w:lang w:val="es-ES"/>
        </w:rPr>
        <w:fldChar w:fldCharType="end"/>
      </w:r>
      <w:r w:rsidR="00AE4952" w:rsidRPr="00D557E2">
        <w:rPr>
          <w:rFonts w:ascii="Times New Roman" w:hAnsi="Times New Roman" w:cs="Times New Roman"/>
          <w:lang w:val="es-ES"/>
        </w:rPr>
        <w:t xml:space="preserve"> : </w:t>
      </w:r>
      <w:r w:rsidR="009B0E41" w:rsidRPr="00D557E2">
        <w:rPr>
          <w:rFonts w:ascii="Times New Roman" w:hAnsi="Times New Roman" w:cs="Times New Roman"/>
          <w:lang w:val="es-ES"/>
        </w:rPr>
        <w:t>Lengua</w:t>
      </w:r>
      <w:r w:rsidR="00AE4952" w:rsidRPr="00D557E2">
        <w:rPr>
          <w:rFonts w:ascii="Times New Roman" w:hAnsi="Times New Roman" w:cs="Times New Roman"/>
          <w:lang w:val="es-ES"/>
        </w:rPr>
        <w:t>s ordenados por gradiente</w:t>
      </w:r>
      <w:bookmarkEnd w:id="27"/>
    </w:p>
    <w:tbl>
      <w:tblPr>
        <w:tblW w:w="6174" w:type="dxa"/>
        <w:jc w:val="center"/>
        <w:tblCellMar>
          <w:left w:w="70" w:type="dxa"/>
          <w:right w:w="70" w:type="dxa"/>
        </w:tblCellMar>
        <w:tblLook w:val="04A0" w:firstRow="1" w:lastRow="0" w:firstColumn="1" w:lastColumn="0" w:noHBand="0" w:noVBand="1"/>
      </w:tblPr>
      <w:tblGrid>
        <w:gridCol w:w="1985"/>
        <w:gridCol w:w="1984"/>
        <w:gridCol w:w="1083"/>
        <w:gridCol w:w="1280"/>
      </w:tblGrid>
      <w:tr w:rsidR="006A7740" w:rsidRPr="00D557E2" w:rsidTr="006A7740">
        <w:trPr>
          <w:trHeight w:val="290"/>
          <w:jc w:val="center"/>
        </w:trPr>
        <w:tc>
          <w:tcPr>
            <w:tcW w:w="1985" w:type="dxa"/>
            <w:tcBorders>
              <w:top w:val="nil"/>
              <w:left w:val="nil"/>
              <w:bottom w:val="nil"/>
              <w:right w:val="nil"/>
            </w:tcBorders>
            <w:shd w:val="clear" w:color="000000" w:fill="F2F2F2"/>
            <w:noWrap/>
            <w:vAlign w:val="bottom"/>
            <w:hideMark/>
          </w:tcPr>
          <w:p w:rsidR="006A7740" w:rsidRPr="00D557E2" w:rsidRDefault="006A7740" w:rsidP="006A7740">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CLASIFICACIÓN POR GRADIENTE</w:t>
            </w:r>
          </w:p>
        </w:tc>
        <w:tc>
          <w:tcPr>
            <w:tcW w:w="1984" w:type="dxa"/>
            <w:tcBorders>
              <w:top w:val="nil"/>
              <w:left w:val="nil"/>
              <w:bottom w:val="nil"/>
              <w:right w:val="nil"/>
            </w:tcBorders>
            <w:shd w:val="clear" w:color="000000" w:fill="EEECE1"/>
            <w:noWrap/>
            <w:vAlign w:val="bottom"/>
            <w:hideMark/>
          </w:tcPr>
          <w:p w:rsidR="006A7740" w:rsidRPr="00D557E2" w:rsidRDefault="006A7740" w:rsidP="006A7740">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Intern</w:t>
            </w:r>
            <w:r w:rsidR="00092BA1" w:rsidRPr="00D557E2">
              <w:rPr>
                <w:rFonts w:ascii="Calibri" w:eastAsia="Times New Roman" w:hAnsi="Calibri" w:cs="Calibri"/>
                <w:b/>
                <w:bCs/>
                <w:color w:val="000000"/>
                <w:lang w:val="es-ES" w:eastAsia="es-ES"/>
              </w:rPr>
              <w:t>autas</w:t>
            </w:r>
          </w:p>
        </w:tc>
        <w:tc>
          <w:tcPr>
            <w:tcW w:w="925" w:type="dxa"/>
            <w:tcBorders>
              <w:top w:val="nil"/>
              <w:left w:val="nil"/>
              <w:bottom w:val="nil"/>
              <w:right w:val="nil"/>
            </w:tcBorders>
            <w:shd w:val="clear" w:color="000000" w:fill="EEECE1"/>
            <w:noWrap/>
            <w:vAlign w:val="bottom"/>
            <w:hideMark/>
          </w:tcPr>
          <w:p w:rsidR="006A7740" w:rsidRPr="00D557E2" w:rsidRDefault="006A7740" w:rsidP="006A7740">
            <w:pPr>
              <w:spacing w:after="0" w:line="240" w:lineRule="auto"/>
              <w:jc w:val="center"/>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Capacidad</w:t>
            </w:r>
          </w:p>
        </w:tc>
        <w:tc>
          <w:tcPr>
            <w:tcW w:w="1280" w:type="dxa"/>
            <w:tcBorders>
              <w:top w:val="nil"/>
              <w:left w:val="nil"/>
              <w:bottom w:val="nil"/>
              <w:right w:val="nil"/>
            </w:tcBorders>
            <w:shd w:val="clear" w:color="000000" w:fill="F2F2F2"/>
            <w:noWrap/>
            <w:vAlign w:val="bottom"/>
            <w:hideMark/>
          </w:tcPr>
          <w:p w:rsidR="006A7740" w:rsidRPr="00D557E2" w:rsidRDefault="00092BA1" w:rsidP="006A7740">
            <w:pPr>
              <w:spacing w:after="0" w:line="240" w:lineRule="auto"/>
              <w:jc w:val="center"/>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Gradiente</w:t>
            </w:r>
          </w:p>
        </w:tc>
      </w:tr>
      <w:tr w:rsidR="006A7740" w:rsidRPr="00D557E2"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D557E2" w:rsidRDefault="00092BA1" w:rsidP="006A7740">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Hebreo</w:t>
            </w:r>
          </w:p>
        </w:tc>
        <w:tc>
          <w:tcPr>
            <w:tcW w:w="1984"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85,46%</w:t>
            </w:r>
          </w:p>
        </w:tc>
        <w:tc>
          <w:tcPr>
            <w:tcW w:w="925"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5.24</w:t>
            </w:r>
          </w:p>
        </w:tc>
        <w:tc>
          <w:tcPr>
            <w:tcW w:w="1280"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3.35</w:t>
            </w:r>
          </w:p>
        </w:tc>
      </w:tr>
      <w:tr w:rsidR="006A7740" w:rsidRPr="00D557E2"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rPr>
                <w:rFonts w:ascii="Calibri" w:eastAsia="Times New Roman" w:hAnsi="Calibri" w:cs="Calibri"/>
                <w:b/>
                <w:bCs/>
                <w:i/>
                <w:iCs/>
                <w:color w:val="000000"/>
                <w:lang w:val="es-ES" w:eastAsia="es-ES"/>
              </w:rPr>
            </w:pPr>
            <w:r w:rsidRPr="00D557E2">
              <w:rPr>
                <w:rFonts w:ascii="Calibri" w:eastAsia="Times New Roman" w:hAnsi="Calibri" w:cs="Calibri"/>
                <w:b/>
                <w:bCs/>
                <w:i/>
                <w:iCs/>
                <w:color w:val="000000"/>
                <w:lang w:val="es-ES" w:eastAsia="es-ES"/>
              </w:rPr>
              <w:t>Serbocroata</w:t>
            </w:r>
          </w:p>
        </w:tc>
        <w:tc>
          <w:tcPr>
            <w:tcW w:w="1984"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77,78%</w:t>
            </w:r>
          </w:p>
        </w:tc>
        <w:tc>
          <w:tcPr>
            <w:tcW w:w="925"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3,14</w:t>
            </w:r>
          </w:p>
        </w:tc>
        <w:tc>
          <w:tcPr>
            <w:tcW w:w="1280"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2.21</w:t>
            </w:r>
          </w:p>
        </w:tc>
      </w:tr>
      <w:tr w:rsidR="006A7740" w:rsidRPr="00D557E2"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D557E2" w:rsidRDefault="00092BA1" w:rsidP="006A7740">
            <w:pPr>
              <w:spacing w:after="0" w:line="240" w:lineRule="auto"/>
              <w:rPr>
                <w:rFonts w:ascii="Calibri" w:eastAsia="Times New Roman" w:hAnsi="Calibri" w:cs="Calibri"/>
                <w:b/>
                <w:bCs/>
                <w:i/>
                <w:iCs/>
                <w:color w:val="000000"/>
                <w:lang w:val="es-ES" w:eastAsia="es-ES"/>
              </w:rPr>
            </w:pPr>
            <w:r w:rsidRPr="00D557E2">
              <w:rPr>
                <w:rFonts w:ascii="Calibri" w:eastAsia="Times New Roman" w:hAnsi="Calibri" w:cs="Calibri"/>
                <w:b/>
                <w:bCs/>
                <w:i/>
                <w:iCs/>
                <w:color w:val="000000"/>
                <w:lang w:val="es-ES" w:eastAsia="es-ES"/>
              </w:rPr>
              <w:t>Malgache</w:t>
            </w:r>
          </w:p>
        </w:tc>
        <w:tc>
          <w:tcPr>
            <w:tcW w:w="1984"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9,79%</w:t>
            </w:r>
          </w:p>
        </w:tc>
        <w:tc>
          <w:tcPr>
            <w:tcW w:w="925"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0,40</w:t>
            </w:r>
          </w:p>
        </w:tc>
        <w:tc>
          <w:tcPr>
            <w:tcW w:w="1280"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2.21</w:t>
            </w:r>
          </w:p>
        </w:tc>
      </w:tr>
      <w:tr w:rsidR="006A7740" w:rsidRPr="00D557E2"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D557E2" w:rsidRDefault="00092BA1" w:rsidP="006A7740">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Finlandés</w:t>
            </w:r>
          </w:p>
        </w:tc>
        <w:tc>
          <w:tcPr>
            <w:tcW w:w="1984"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89,67%</w:t>
            </w:r>
          </w:p>
        </w:tc>
        <w:tc>
          <w:tcPr>
            <w:tcW w:w="925"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3,42</w:t>
            </w:r>
          </w:p>
        </w:tc>
        <w:tc>
          <w:tcPr>
            <w:tcW w:w="1280"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2,09</w:t>
            </w:r>
          </w:p>
        </w:tc>
      </w:tr>
      <w:tr w:rsidR="006A7740" w:rsidRPr="00D557E2"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D557E2" w:rsidRDefault="00092BA1" w:rsidP="006A7740">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Ingl</w:t>
            </w:r>
            <w:r w:rsidR="006A7740" w:rsidRPr="00D557E2">
              <w:rPr>
                <w:rFonts w:ascii="Calibri" w:eastAsia="Times New Roman" w:hAnsi="Calibri" w:cs="Calibri"/>
                <w:b/>
                <w:bCs/>
                <w:color w:val="000000"/>
                <w:lang w:val="es-ES" w:eastAsia="es-ES"/>
              </w:rPr>
              <w:t>és</w:t>
            </w:r>
          </w:p>
        </w:tc>
        <w:tc>
          <w:tcPr>
            <w:tcW w:w="1984"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64,33%</w:t>
            </w:r>
          </w:p>
        </w:tc>
        <w:tc>
          <w:tcPr>
            <w:tcW w:w="925"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2,04</w:t>
            </w:r>
          </w:p>
        </w:tc>
        <w:tc>
          <w:tcPr>
            <w:tcW w:w="1280"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1,73</w:t>
            </w:r>
          </w:p>
        </w:tc>
      </w:tr>
      <w:tr w:rsidR="006A7740" w:rsidRPr="00D557E2"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D557E2" w:rsidRDefault="00092BA1" w:rsidP="006A7740">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Sueco</w:t>
            </w:r>
          </w:p>
        </w:tc>
        <w:tc>
          <w:tcPr>
            <w:tcW w:w="1984"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93,49%</w:t>
            </w:r>
          </w:p>
        </w:tc>
        <w:tc>
          <w:tcPr>
            <w:tcW w:w="925"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2,61</w:t>
            </w:r>
          </w:p>
        </w:tc>
        <w:tc>
          <w:tcPr>
            <w:tcW w:w="1280"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1,53</w:t>
            </w:r>
          </w:p>
        </w:tc>
      </w:tr>
      <w:tr w:rsidR="006A7740" w:rsidRPr="00D557E2"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D557E2" w:rsidRDefault="00092BA1" w:rsidP="006A7740">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Italiano</w:t>
            </w:r>
          </w:p>
        </w:tc>
        <w:tc>
          <w:tcPr>
            <w:tcW w:w="1984"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75,65%</w:t>
            </w:r>
          </w:p>
        </w:tc>
        <w:tc>
          <w:tcPr>
            <w:tcW w:w="925"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2,09</w:t>
            </w:r>
          </w:p>
        </w:tc>
        <w:tc>
          <w:tcPr>
            <w:tcW w:w="1280"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1,51</w:t>
            </w:r>
          </w:p>
        </w:tc>
      </w:tr>
      <w:tr w:rsidR="006A7740" w:rsidRPr="00D557E2"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D557E2" w:rsidRDefault="00092BA1" w:rsidP="006A7740">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Alemán</w:t>
            </w:r>
          </w:p>
        </w:tc>
        <w:tc>
          <w:tcPr>
            <w:tcW w:w="1984"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87,65%</w:t>
            </w:r>
          </w:p>
        </w:tc>
        <w:tc>
          <w:tcPr>
            <w:tcW w:w="925"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2.19</w:t>
            </w:r>
          </w:p>
        </w:tc>
        <w:tc>
          <w:tcPr>
            <w:tcW w:w="1280"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1,37</w:t>
            </w:r>
          </w:p>
        </w:tc>
      </w:tr>
      <w:tr w:rsidR="006A7740" w:rsidRPr="00D557E2"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D557E2" w:rsidRDefault="00092BA1" w:rsidP="006A7740">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Holandés</w:t>
            </w:r>
          </w:p>
        </w:tc>
        <w:tc>
          <w:tcPr>
            <w:tcW w:w="1984"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92,02%</w:t>
            </w:r>
          </w:p>
        </w:tc>
        <w:tc>
          <w:tcPr>
            <w:tcW w:w="925"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2,26</w:t>
            </w:r>
          </w:p>
        </w:tc>
        <w:tc>
          <w:tcPr>
            <w:tcW w:w="1280"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1,34</w:t>
            </w:r>
          </w:p>
        </w:tc>
      </w:tr>
      <w:tr w:rsidR="006A7740" w:rsidRPr="00D557E2"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D557E2" w:rsidRDefault="00092BA1" w:rsidP="006A7740">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Polaco</w:t>
            </w:r>
          </w:p>
        </w:tc>
        <w:tc>
          <w:tcPr>
            <w:tcW w:w="1984"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81,17%</w:t>
            </w:r>
          </w:p>
        </w:tc>
        <w:tc>
          <w:tcPr>
            <w:tcW w:w="925" w:type="dxa"/>
            <w:tcBorders>
              <w:top w:val="nil"/>
              <w:left w:val="nil"/>
              <w:bottom w:val="nil"/>
              <w:right w:val="nil"/>
            </w:tcBorders>
            <w:shd w:val="clear" w:color="000000" w:fill="FFFFFF"/>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1,88</w:t>
            </w:r>
          </w:p>
        </w:tc>
        <w:tc>
          <w:tcPr>
            <w:tcW w:w="1280"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1,26</w:t>
            </w:r>
          </w:p>
        </w:tc>
      </w:tr>
      <w:tr w:rsidR="006A7740" w:rsidRPr="00D557E2"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Español</w:t>
            </w:r>
          </w:p>
        </w:tc>
        <w:tc>
          <w:tcPr>
            <w:tcW w:w="1984"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73,08%</w:t>
            </w:r>
          </w:p>
        </w:tc>
        <w:tc>
          <w:tcPr>
            <w:tcW w:w="925"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1,67</w:t>
            </w:r>
          </w:p>
        </w:tc>
        <w:tc>
          <w:tcPr>
            <w:tcW w:w="1280"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1,25</w:t>
            </w:r>
          </w:p>
        </w:tc>
      </w:tr>
      <w:tr w:rsidR="006A7740" w:rsidRPr="00D557E2"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D557E2" w:rsidRDefault="00092BA1" w:rsidP="006A7740">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Francés</w:t>
            </w:r>
          </w:p>
        </w:tc>
        <w:tc>
          <w:tcPr>
            <w:tcW w:w="1984"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63,67%</w:t>
            </w:r>
          </w:p>
        </w:tc>
        <w:tc>
          <w:tcPr>
            <w:tcW w:w="925"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1,44</w:t>
            </w:r>
          </w:p>
        </w:tc>
        <w:tc>
          <w:tcPr>
            <w:tcW w:w="1280"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1,24</w:t>
            </w:r>
          </w:p>
        </w:tc>
      </w:tr>
      <w:tr w:rsidR="006A7740" w:rsidRPr="00D557E2"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D557E2" w:rsidRDefault="00092BA1" w:rsidP="006A7740">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Griego</w:t>
            </w:r>
          </w:p>
        </w:tc>
        <w:tc>
          <w:tcPr>
            <w:tcW w:w="1984"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77,71%</w:t>
            </w:r>
          </w:p>
        </w:tc>
        <w:tc>
          <w:tcPr>
            <w:tcW w:w="925" w:type="dxa"/>
            <w:tcBorders>
              <w:top w:val="nil"/>
              <w:left w:val="nil"/>
              <w:bottom w:val="nil"/>
              <w:right w:val="nil"/>
            </w:tcBorders>
            <w:shd w:val="clear" w:color="000000" w:fill="FFFFFF"/>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1,75</w:t>
            </w:r>
          </w:p>
        </w:tc>
        <w:tc>
          <w:tcPr>
            <w:tcW w:w="1280"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1,23</w:t>
            </w:r>
          </w:p>
        </w:tc>
      </w:tr>
      <w:tr w:rsidR="006A7740" w:rsidRPr="00D557E2"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D557E2" w:rsidRDefault="00092BA1" w:rsidP="006A7740">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Danés</w:t>
            </w:r>
          </w:p>
        </w:tc>
        <w:tc>
          <w:tcPr>
            <w:tcW w:w="1984"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97,82%</w:t>
            </w:r>
          </w:p>
        </w:tc>
        <w:tc>
          <w:tcPr>
            <w:tcW w:w="925"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2.19</w:t>
            </w:r>
          </w:p>
        </w:tc>
        <w:tc>
          <w:tcPr>
            <w:tcW w:w="1280"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1,22</w:t>
            </w:r>
          </w:p>
        </w:tc>
      </w:tr>
      <w:tr w:rsidR="006A7740" w:rsidRPr="00D557E2"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D557E2" w:rsidRDefault="00092BA1" w:rsidP="006A7740">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Húngar</w:t>
            </w:r>
            <w:r w:rsidR="006A7740" w:rsidRPr="00D557E2">
              <w:rPr>
                <w:rFonts w:ascii="Calibri" w:eastAsia="Times New Roman" w:hAnsi="Calibri" w:cs="Calibri"/>
                <w:b/>
                <w:bCs/>
                <w:color w:val="000000"/>
                <w:lang w:val="es-ES" w:eastAsia="es-ES"/>
              </w:rPr>
              <w:t>o</w:t>
            </w:r>
          </w:p>
        </w:tc>
        <w:tc>
          <w:tcPr>
            <w:tcW w:w="1984"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79,92%</w:t>
            </w:r>
          </w:p>
        </w:tc>
        <w:tc>
          <w:tcPr>
            <w:tcW w:w="925"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1,79</w:t>
            </w:r>
          </w:p>
        </w:tc>
        <w:tc>
          <w:tcPr>
            <w:tcW w:w="1280"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1,22</w:t>
            </w:r>
          </w:p>
        </w:tc>
      </w:tr>
      <w:tr w:rsidR="006A7740" w:rsidRPr="00D557E2"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D557E2" w:rsidRDefault="00092BA1" w:rsidP="006A7740">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Japonés</w:t>
            </w:r>
          </w:p>
        </w:tc>
        <w:tc>
          <w:tcPr>
            <w:tcW w:w="1984"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92,62%</w:t>
            </w:r>
          </w:p>
        </w:tc>
        <w:tc>
          <w:tcPr>
            <w:tcW w:w="925"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2,07</w:t>
            </w:r>
          </w:p>
        </w:tc>
        <w:tc>
          <w:tcPr>
            <w:tcW w:w="1280"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1,22</w:t>
            </w:r>
          </w:p>
        </w:tc>
      </w:tr>
      <w:tr w:rsidR="006A7740" w:rsidRPr="00D557E2"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D557E2" w:rsidRDefault="00092BA1" w:rsidP="006A7740">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Checo</w:t>
            </w:r>
          </w:p>
        </w:tc>
        <w:tc>
          <w:tcPr>
            <w:tcW w:w="1984"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81,37%</w:t>
            </w:r>
          </w:p>
        </w:tc>
        <w:tc>
          <w:tcPr>
            <w:tcW w:w="925"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1,70</w:t>
            </w:r>
          </w:p>
        </w:tc>
        <w:tc>
          <w:tcPr>
            <w:tcW w:w="1280"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1,14</w:t>
            </w:r>
          </w:p>
        </w:tc>
      </w:tr>
      <w:tr w:rsidR="006A7740" w:rsidRPr="00D557E2"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D557E2" w:rsidRDefault="00092BA1" w:rsidP="006A7740">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Armenio</w:t>
            </w:r>
          </w:p>
        </w:tc>
        <w:tc>
          <w:tcPr>
            <w:tcW w:w="1984"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69,86%</w:t>
            </w:r>
          </w:p>
        </w:tc>
        <w:tc>
          <w:tcPr>
            <w:tcW w:w="925"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1,41</w:t>
            </w:r>
          </w:p>
        </w:tc>
        <w:tc>
          <w:tcPr>
            <w:tcW w:w="1280" w:type="dxa"/>
            <w:tcBorders>
              <w:top w:val="nil"/>
              <w:left w:val="nil"/>
              <w:bottom w:val="nil"/>
              <w:right w:val="nil"/>
            </w:tcBorders>
            <w:shd w:val="clear" w:color="auto" w:fill="auto"/>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1,11</w:t>
            </w:r>
          </w:p>
        </w:tc>
      </w:tr>
      <w:tr w:rsidR="006A7740" w:rsidRPr="00D557E2" w:rsidTr="006A7740">
        <w:trPr>
          <w:trHeight w:val="290"/>
          <w:jc w:val="center"/>
        </w:trPr>
        <w:tc>
          <w:tcPr>
            <w:tcW w:w="1985" w:type="dxa"/>
            <w:tcBorders>
              <w:top w:val="nil"/>
              <w:left w:val="nil"/>
              <w:bottom w:val="nil"/>
              <w:right w:val="nil"/>
            </w:tcBorders>
            <w:shd w:val="clear" w:color="auto" w:fill="FFFFFF" w:themeFill="background1"/>
            <w:noWrap/>
            <w:vAlign w:val="bottom"/>
            <w:hideMark/>
          </w:tcPr>
          <w:p w:rsidR="006A7740" w:rsidRPr="00D557E2" w:rsidRDefault="00092BA1" w:rsidP="006A7740">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Portugués</w:t>
            </w:r>
          </w:p>
        </w:tc>
        <w:tc>
          <w:tcPr>
            <w:tcW w:w="1984" w:type="dxa"/>
            <w:tcBorders>
              <w:top w:val="nil"/>
              <w:left w:val="nil"/>
              <w:bottom w:val="nil"/>
              <w:right w:val="nil"/>
            </w:tcBorders>
            <w:shd w:val="clear" w:color="auto" w:fill="FFFFFF" w:themeFill="background1"/>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67,16%</w:t>
            </w:r>
          </w:p>
        </w:tc>
        <w:tc>
          <w:tcPr>
            <w:tcW w:w="925" w:type="dxa"/>
            <w:tcBorders>
              <w:top w:val="nil"/>
              <w:left w:val="nil"/>
              <w:bottom w:val="nil"/>
              <w:right w:val="nil"/>
            </w:tcBorders>
            <w:shd w:val="clear" w:color="auto" w:fill="FFFFFF" w:themeFill="background1"/>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1,35</w:t>
            </w:r>
          </w:p>
        </w:tc>
        <w:tc>
          <w:tcPr>
            <w:tcW w:w="1280" w:type="dxa"/>
            <w:tcBorders>
              <w:top w:val="nil"/>
              <w:left w:val="nil"/>
              <w:bottom w:val="nil"/>
              <w:right w:val="nil"/>
            </w:tcBorders>
            <w:shd w:val="clear" w:color="auto" w:fill="FFFFFF" w:themeFill="background1"/>
            <w:noWrap/>
            <w:vAlign w:val="bottom"/>
            <w:hideMark/>
          </w:tcPr>
          <w:p w:rsidR="006A7740" w:rsidRPr="00D557E2" w:rsidRDefault="006A7740" w:rsidP="006A7740">
            <w:pPr>
              <w:spacing w:after="0" w:line="240" w:lineRule="auto"/>
              <w:jc w:val="center"/>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1,10</w:t>
            </w:r>
          </w:p>
        </w:tc>
      </w:tr>
    </w:tbl>
    <w:p w:rsidR="00280803" w:rsidRPr="00D557E2" w:rsidRDefault="00280803" w:rsidP="003F1769">
      <w:pPr>
        <w:spacing w:after="0"/>
        <w:jc w:val="both"/>
        <w:rPr>
          <w:rFonts w:ascii="Times New Roman" w:hAnsi="Times New Roman" w:cs="Times New Roman"/>
          <w:lang w:val="es-ES"/>
        </w:rPr>
      </w:pPr>
    </w:p>
    <w:p w:rsidR="003F1769" w:rsidRPr="00D557E2" w:rsidRDefault="001B4FC8" w:rsidP="003F1769">
      <w:pPr>
        <w:spacing w:after="0"/>
        <w:jc w:val="both"/>
        <w:rPr>
          <w:rFonts w:ascii="Times New Roman" w:hAnsi="Times New Roman" w:cs="Times New Roman"/>
          <w:lang w:val="es-ES"/>
        </w:rPr>
      </w:pPr>
      <w:r w:rsidRPr="00D557E2">
        <w:rPr>
          <w:rFonts w:ascii="Times New Roman" w:hAnsi="Times New Roman" w:cs="Times New Roman"/>
          <w:lang w:val="es-ES"/>
        </w:rPr>
        <w:t>Más allá del previsible hecho de que l</w:t>
      </w:r>
      <w:r w:rsidR="00092BA1" w:rsidRPr="00D557E2">
        <w:rPr>
          <w:rFonts w:ascii="Times New Roman" w:hAnsi="Times New Roman" w:cs="Times New Roman"/>
          <w:lang w:val="es-ES"/>
        </w:rPr>
        <w:t>a</w:t>
      </w:r>
      <w:r w:rsidRPr="00D557E2">
        <w:rPr>
          <w:rFonts w:ascii="Times New Roman" w:hAnsi="Times New Roman" w:cs="Times New Roman"/>
          <w:lang w:val="es-ES"/>
        </w:rPr>
        <w:t xml:space="preserve">s </w:t>
      </w:r>
      <w:r w:rsidR="009B0E41" w:rsidRPr="00D557E2">
        <w:rPr>
          <w:rFonts w:ascii="Times New Roman" w:hAnsi="Times New Roman" w:cs="Times New Roman"/>
          <w:lang w:val="es-ES"/>
        </w:rPr>
        <w:t>lengua</w:t>
      </w:r>
      <w:r w:rsidRPr="00D557E2">
        <w:rPr>
          <w:rFonts w:ascii="Times New Roman" w:hAnsi="Times New Roman" w:cs="Times New Roman"/>
          <w:lang w:val="es-ES"/>
        </w:rPr>
        <w:t>s nacionales de países reconocidos por sus políticas proactivas a favor de la sociedad de la información ocupen los primeros lugares, es destacable que vari</w:t>
      </w:r>
      <w:r w:rsidR="00092BA1" w:rsidRPr="00D557E2">
        <w:rPr>
          <w:rFonts w:ascii="Times New Roman" w:hAnsi="Times New Roman" w:cs="Times New Roman"/>
          <w:lang w:val="es-ES"/>
        </w:rPr>
        <w:t>a</w:t>
      </w:r>
      <w:r w:rsidRPr="00D557E2">
        <w:rPr>
          <w:rFonts w:ascii="Times New Roman" w:hAnsi="Times New Roman" w:cs="Times New Roman"/>
          <w:lang w:val="es-ES"/>
        </w:rPr>
        <w:t xml:space="preserve">s </w:t>
      </w:r>
      <w:r w:rsidR="009B0E41" w:rsidRPr="00D557E2">
        <w:rPr>
          <w:rFonts w:ascii="Times New Roman" w:hAnsi="Times New Roman" w:cs="Times New Roman"/>
          <w:lang w:val="es-ES"/>
        </w:rPr>
        <w:t>lengua</w:t>
      </w:r>
      <w:r w:rsidRPr="00D557E2">
        <w:rPr>
          <w:rFonts w:ascii="Times New Roman" w:hAnsi="Times New Roman" w:cs="Times New Roman"/>
          <w:lang w:val="es-ES"/>
        </w:rPr>
        <w:t>s se ubiquen por encima del inglés, a pesar de su ventaja</w:t>
      </w:r>
      <w:r w:rsidR="00092BA1" w:rsidRPr="00D557E2">
        <w:rPr>
          <w:rFonts w:ascii="Times New Roman" w:hAnsi="Times New Roman" w:cs="Times New Roman"/>
          <w:lang w:val="es-ES"/>
        </w:rPr>
        <w:t xml:space="preserve"> e</w:t>
      </w:r>
      <w:r w:rsidRPr="00D557E2">
        <w:rPr>
          <w:rFonts w:ascii="Times New Roman" w:hAnsi="Times New Roman" w:cs="Times New Roman"/>
          <w:lang w:val="es-ES"/>
        </w:rPr>
        <w:t>stratégic</w:t>
      </w:r>
      <w:r w:rsidR="00092BA1" w:rsidRPr="00D557E2">
        <w:rPr>
          <w:rFonts w:ascii="Times New Roman" w:hAnsi="Times New Roman" w:cs="Times New Roman"/>
          <w:lang w:val="es-ES"/>
        </w:rPr>
        <w:t>a</w:t>
      </w:r>
      <w:r w:rsidRPr="00D557E2">
        <w:rPr>
          <w:rFonts w:ascii="Times New Roman" w:hAnsi="Times New Roman" w:cs="Times New Roman"/>
          <w:lang w:val="es-ES"/>
        </w:rPr>
        <w:t xml:space="preserve"> </w:t>
      </w:r>
      <w:r w:rsidR="009B0E41" w:rsidRPr="00D557E2">
        <w:rPr>
          <w:rFonts w:ascii="Times New Roman" w:hAnsi="Times New Roman" w:cs="Times New Roman"/>
          <w:lang w:val="es-ES"/>
        </w:rPr>
        <w:t xml:space="preserve">en </w:t>
      </w:r>
      <w:r w:rsidR="00FF3CF2" w:rsidRPr="00D557E2">
        <w:rPr>
          <w:rFonts w:ascii="Times New Roman" w:hAnsi="Times New Roman" w:cs="Times New Roman"/>
          <w:lang w:val="es-ES"/>
        </w:rPr>
        <w:t>la</w:t>
      </w:r>
      <w:r w:rsidR="004501F7" w:rsidRPr="00D557E2">
        <w:rPr>
          <w:rFonts w:ascii="Times New Roman" w:hAnsi="Times New Roman" w:cs="Times New Roman"/>
          <w:lang w:val="es-ES"/>
        </w:rPr>
        <w:t xml:space="preserve"> Internet</w:t>
      </w:r>
      <w:r w:rsidRPr="00D557E2">
        <w:rPr>
          <w:rFonts w:ascii="Times New Roman" w:hAnsi="Times New Roman" w:cs="Times New Roman"/>
          <w:lang w:val="es-ES"/>
        </w:rPr>
        <w:t xml:space="preserve"> (</w:t>
      </w:r>
      <w:r w:rsidR="009B0E41" w:rsidRPr="00D557E2">
        <w:rPr>
          <w:rFonts w:ascii="Times New Roman" w:hAnsi="Times New Roman" w:cs="Times New Roman"/>
          <w:lang w:val="es-ES"/>
        </w:rPr>
        <w:t>lengua</w:t>
      </w:r>
      <w:r w:rsidRPr="00D557E2">
        <w:rPr>
          <w:rFonts w:ascii="Times New Roman" w:hAnsi="Times New Roman" w:cs="Times New Roman"/>
          <w:lang w:val="es-ES"/>
        </w:rPr>
        <w:t xml:space="preserve"> de elección para contenido</w:t>
      </w:r>
      <w:r w:rsidR="00092BA1" w:rsidRPr="00D557E2">
        <w:rPr>
          <w:rFonts w:ascii="Times New Roman" w:hAnsi="Times New Roman" w:cs="Times New Roman"/>
          <w:lang w:val="es-ES"/>
        </w:rPr>
        <w:t>s</w:t>
      </w:r>
      <w:r w:rsidRPr="00D557E2">
        <w:rPr>
          <w:rFonts w:ascii="Times New Roman" w:hAnsi="Times New Roman" w:cs="Times New Roman"/>
          <w:lang w:val="es-ES"/>
        </w:rPr>
        <w:t xml:space="preserve"> multilingüe</w:t>
      </w:r>
      <w:r w:rsidR="00092BA1" w:rsidRPr="00D557E2">
        <w:rPr>
          <w:rFonts w:ascii="Times New Roman" w:hAnsi="Times New Roman" w:cs="Times New Roman"/>
          <w:lang w:val="es-ES"/>
        </w:rPr>
        <w:t>s</w:t>
      </w:r>
      <w:r w:rsidRPr="00D557E2">
        <w:rPr>
          <w:rFonts w:ascii="Times New Roman" w:hAnsi="Times New Roman" w:cs="Times New Roman"/>
          <w:lang w:val="es-ES"/>
        </w:rPr>
        <w:t xml:space="preserve"> y </w:t>
      </w:r>
      <w:r w:rsidR="00092BA1" w:rsidRPr="00D557E2">
        <w:rPr>
          <w:rFonts w:ascii="Times New Roman" w:hAnsi="Times New Roman" w:cs="Times New Roman"/>
          <w:lang w:val="es-ES"/>
        </w:rPr>
        <w:t xml:space="preserve">el hecho que </w:t>
      </w:r>
      <w:r w:rsidRPr="00D557E2">
        <w:rPr>
          <w:rFonts w:ascii="Times New Roman" w:hAnsi="Times New Roman" w:cs="Times New Roman"/>
          <w:lang w:val="es-ES"/>
        </w:rPr>
        <w:t xml:space="preserve">muchos creen que es la lengua franca de </w:t>
      </w:r>
      <w:r w:rsidR="00092BA1" w:rsidRPr="00D557E2">
        <w:rPr>
          <w:rFonts w:ascii="Times New Roman" w:hAnsi="Times New Roman" w:cs="Times New Roman"/>
          <w:lang w:val="es-ES"/>
        </w:rPr>
        <w:t xml:space="preserve">la </w:t>
      </w:r>
      <w:r w:rsidRPr="00D557E2">
        <w:rPr>
          <w:rFonts w:ascii="Times New Roman" w:hAnsi="Times New Roman" w:cs="Times New Roman"/>
          <w:lang w:val="es-ES"/>
        </w:rPr>
        <w:t>Internet).</w:t>
      </w:r>
    </w:p>
    <w:p w:rsidR="006A7740" w:rsidRPr="00D557E2" w:rsidRDefault="006A7740" w:rsidP="003F1769">
      <w:pPr>
        <w:spacing w:after="0"/>
        <w:jc w:val="both"/>
        <w:rPr>
          <w:rFonts w:ascii="Times New Roman" w:hAnsi="Times New Roman" w:cs="Times New Roman"/>
          <w:lang w:val="es-ES"/>
        </w:rPr>
      </w:pPr>
    </w:p>
    <w:p w:rsidR="00C949CF" w:rsidRPr="00D557E2" w:rsidRDefault="00C949CF" w:rsidP="003F1769">
      <w:pPr>
        <w:spacing w:after="0"/>
        <w:jc w:val="both"/>
        <w:rPr>
          <w:rFonts w:ascii="Times New Roman" w:hAnsi="Times New Roman" w:cs="Times New Roman"/>
          <w:lang w:val="es-ES"/>
        </w:rPr>
      </w:pPr>
      <w:r w:rsidRPr="00D557E2">
        <w:rPr>
          <w:rFonts w:ascii="Times New Roman" w:hAnsi="Times New Roman" w:cs="Times New Roman"/>
          <w:lang w:val="es-ES"/>
        </w:rPr>
        <w:t xml:space="preserve">Estos resultados deben tomarse con ciertas reservas debido a los sesgos mencionados en el documento, en particular las dificultades con el indicador de </w:t>
      </w:r>
      <w:r w:rsidRPr="00D557E2">
        <w:rPr>
          <w:rFonts w:ascii="Times New Roman" w:hAnsi="Times New Roman" w:cs="Times New Roman"/>
          <w:i/>
          <w:lang w:val="es-ES"/>
        </w:rPr>
        <w:t>contenido</w:t>
      </w:r>
      <w:r w:rsidR="00092BA1" w:rsidRPr="00D557E2">
        <w:rPr>
          <w:rFonts w:ascii="Times New Roman" w:hAnsi="Times New Roman" w:cs="Times New Roman"/>
          <w:i/>
          <w:lang w:val="es-ES"/>
        </w:rPr>
        <w:t>s</w:t>
      </w:r>
      <w:r w:rsidRPr="00D557E2">
        <w:rPr>
          <w:rFonts w:ascii="Times New Roman" w:hAnsi="Times New Roman" w:cs="Times New Roman"/>
          <w:lang w:val="es-ES"/>
        </w:rPr>
        <w:t xml:space="preserve">, cuyas variaciones pueden tener un impacto considerable en estos </w:t>
      </w:r>
      <w:r w:rsidR="004501F7" w:rsidRPr="00D557E2">
        <w:rPr>
          <w:rFonts w:ascii="Times New Roman" w:hAnsi="Times New Roman" w:cs="Times New Roman"/>
          <w:lang w:val="es-ES"/>
        </w:rPr>
        <w:t>macro-indicadores</w:t>
      </w:r>
      <w:r w:rsidRPr="00D557E2">
        <w:rPr>
          <w:rStyle w:val="Appelnotedebasdep"/>
          <w:rFonts w:ascii="Times New Roman" w:hAnsi="Times New Roman" w:cs="Times New Roman"/>
          <w:lang w:val="es-ES"/>
        </w:rPr>
        <w:footnoteReference w:id="32"/>
      </w:r>
      <w:r w:rsidRPr="00D557E2">
        <w:rPr>
          <w:rFonts w:ascii="Times New Roman" w:hAnsi="Times New Roman" w:cs="Times New Roman"/>
          <w:lang w:val="es-ES"/>
        </w:rPr>
        <w:t>.</w:t>
      </w:r>
    </w:p>
    <w:p w:rsidR="001755BB" w:rsidRPr="00D557E2" w:rsidRDefault="001755BB" w:rsidP="003F1769">
      <w:pPr>
        <w:spacing w:after="0"/>
        <w:jc w:val="both"/>
        <w:rPr>
          <w:rFonts w:ascii="Times New Roman" w:hAnsi="Times New Roman" w:cs="Times New Roman"/>
          <w:lang w:val="es-ES"/>
        </w:rPr>
      </w:pPr>
    </w:p>
    <w:p w:rsidR="000D6ABB" w:rsidRPr="00D557E2" w:rsidRDefault="00A31855" w:rsidP="000D4910">
      <w:pPr>
        <w:pStyle w:val="Titre1"/>
        <w:rPr>
          <w:lang w:val="es-ES"/>
        </w:rPr>
      </w:pPr>
      <w:bookmarkStart w:id="28" w:name="_Toc80170939"/>
      <w:r w:rsidRPr="00D557E2">
        <w:rPr>
          <w:lang w:val="es-ES"/>
        </w:rPr>
        <w:t>4. ANÁLISIS DE LOS RESULTADOS</w:t>
      </w:r>
      <w:bookmarkEnd w:id="28"/>
    </w:p>
    <w:p w:rsidR="005D4EDE" w:rsidRPr="00D557E2" w:rsidRDefault="005D4EDE" w:rsidP="00CA19D3">
      <w:pPr>
        <w:spacing w:after="0"/>
        <w:jc w:val="both"/>
        <w:rPr>
          <w:rFonts w:ascii="Times New Roman" w:hAnsi="Times New Roman" w:cs="Times New Roman"/>
          <w:lang w:val="es-ES"/>
        </w:rPr>
      </w:pPr>
    </w:p>
    <w:p w:rsidR="00911ED1" w:rsidRDefault="00871511" w:rsidP="00CA19D3">
      <w:pPr>
        <w:spacing w:after="0"/>
        <w:jc w:val="both"/>
        <w:rPr>
          <w:rFonts w:ascii="Times New Roman" w:hAnsi="Times New Roman" w:cs="Times New Roman"/>
          <w:lang w:val="es-ES"/>
        </w:rPr>
      </w:pPr>
      <w:r w:rsidRPr="00D557E2">
        <w:rPr>
          <w:rFonts w:ascii="Times New Roman" w:hAnsi="Times New Roman" w:cs="Times New Roman"/>
          <w:lang w:val="es-ES"/>
        </w:rPr>
        <w:lastRenderedPageBreak/>
        <w:t xml:space="preserve">Aunque las comparaciones con los resultados de 2017 deben hacerse con cautela debido al tamaño y la naturaleza de los cambios (en particular, la opción de expresar porcentajes en relación con la población </w:t>
      </w:r>
    </w:p>
    <w:p w:rsidR="0098374D" w:rsidRPr="00D557E2" w:rsidRDefault="00871511" w:rsidP="00CA19D3">
      <w:pPr>
        <w:spacing w:after="0"/>
        <w:jc w:val="both"/>
        <w:rPr>
          <w:rFonts w:ascii="Times New Roman" w:hAnsi="Times New Roman" w:cs="Times New Roman"/>
          <w:lang w:val="es-ES"/>
        </w:rPr>
      </w:pPr>
      <w:r w:rsidRPr="00D557E2">
        <w:rPr>
          <w:rFonts w:ascii="Times New Roman" w:hAnsi="Times New Roman" w:cs="Times New Roman"/>
          <w:lang w:val="es-ES"/>
        </w:rPr>
        <w:t>mundial total L1 + L2), se pueden destacar ciertos fenómenos.</w:t>
      </w:r>
    </w:p>
    <w:p w:rsidR="00871511" w:rsidRPr="00D557E2" w:rsidRDefault="00871511" w:rsidP="00CA19D3">
      <w:pPr>
        <w:spacing w:after="0"/>
        <w:jc w:val="both"/>
        <w:rPr>
          <w:rFonts w:ascii="Times New Roman" w:hAnsi="Times New Roman" w:cs="Times New Roman"/>
          <w:lang w:val="es-ES"/>
        </w:rPr>
      </w:pPr>
    </w:p>
    <w:p w:rsidR="00871511" w:rsidRPr="00D557E2" w:rsidRDefault="00871511" w:rsidP="00CA19D3">
      <w:pPr>
        <w:spacing w:after="0"/>
        <w:jc w:val="both"/>
        <w:rPr>
          <w:rFonts w:ascii="Times New Roman" w:hAnsi="Times New Roman" w:cs="Times New Roman"/>
          <w:lang w:val="es-ES"/>
        </w:rPr>
      </w:pPr>
      <w:r w:rsidRPr="00D557E2">
        <w:rPr>
          <w:rFonts w:ascii="Times New Roman" w:hAnsi="Times New Roman" w:cs="Times New Roman"/>
          <w:lang w:val="es-ES"/>
        </w:rPr>
        <w:t>El esperado crecimiento del hindi que pronto podría competir con el francés por el 4º lugar y la aparición del turco en la lista de l</w:t>
      </w:r>
      <w:r w:rsidR="00DF350D" w:rsidRPr="00D557E2">
        <w:rPr>
          <w:rFonts w:ascii="Times New Roman" w:hAnsi="Times New Roman" w:cs="Times New Roman"/>
          <w:lang w:val="es-ES"/>
        </w:rPr>
        <w:t>a</w:t>
      </w:r>
      <w:r w:rsidRPr="00D557E2">
        <w:rPr>
          <w:rFonts w:ascii="Times New Roman" w:hAnsi="Times New Roman" w:cs="Times New Roman"/>
          <w:lang w:val="es-ES"/>
        </w:rPr>
        <w:t xml:space="preserve">s </w:t>
      </w:r>
      <w:r w:rsidR="009B0E41" w:rsidRPr="00D557E2">
        <w:rPr>
          <w:rFonts w:ascii="Times New Roman" w:hAnsi="Times New Roman" w:cs="Times New Roman"/>
          <w:lang w:val="es-ES"/>
        </w:rPr>
        <w:t>lengua</w:t>
      </w:r>
      <w:r w:rsidRPr="00D557E2">
        <w:rPr>
          <w:rFonts w:ascii="Times New Roman" w:hAnsi="Times New Roman" w:cs="Times New Roman"/>
          <w:lang w:val="es-ES"/>
        </w:rPr>
        <w:t xml:space="preserve">s más </w:t>
      </w:r>
      <w:r w:rsidR="00FF3CF2" w:rsidRPr="00D557E2">
        <w:rPr>
          <w:rFonts w:ascii="Times New Roman" w:hAnsi="Times New Roman" w:cs="Times New Roman"/>
          <w:lang w:val="es-ES"/>
        </w:rPr>
        <w:t>poten</w:t>
      </w:r>
      <w:r w:rsidR="00DF350D" w:rsidRPr="00D557E2">
        <w:rPr>
          <w:rFonts w:ascii="Times New Roman" w:hAnsi="Times New Roman" w:cs="Times New Roman"/>
          <w:lang w:val="es-ES"/>
        </w:rPr>
        <w:t>tes</w:t>
      </w:r>
      <w:r w:rsidRPr="00D557E2">
        <w:rPr>
          <w:rFonts w:ascii="Times New Roman" w:hAnsi="Times New Roman" w:cs="Times New Roman"/>
          <w:lang w:val="es-ES"/>
        </w:rPr>
        <w:t>. Como era de esperar también, las diferencias entre l</w:t>
      </w:r>
      <w:r w:rsidR="00DF350D" w:rsidRPr="00D557E2">
        <w:rPr>
          <w:rFonts w:ascii="Times New Roman" w:hAnsi="Times New Roman" w:cs="Times New Roman"/>
          <w:lang w:val="es-ES"/>
        </w:rPr>
        <w:t>a</w:t>
      </w:r>
      <w:r w:rsidRPr="00D557E2">
        <w:rPr>
          <w:rFonts w:ascii="Times New Roman" w:hAnsi="Times New Roman" w:cs="Times New Roman"/>
          <w:lang w:val="es-ES"/>
        </w:rPr>
        <w:t xml:space="preserve">s </w:t>
      </w:r>
      <w:r w:rsidR="009B0E41" w:rsidRPr="00D557E2">
        <w:rPr>
          <w:rFonts w:ascii="Times New Roman" w:hAnsi="Times New Roman" w:cs="Times New Roman"/>
          <w:lang w:val="es-ES"/>
        </w:rPr>
        <w:t>lengua</w:t>
      </w:r>
      <w:r w:rsidRPr="00D557E2">
        <w:rPr>
          <w:rFonts w:ascii="Times New Roman" w:hAnsi="Times New Roman" w:cs="Times New Roman"/>
          <w:lang w:val="es-ES"/>
        </w:rPr>
        <w:t>s que siguen al francés y al hindi son demasiado pequeñas para considerar que los resultados están más allá del intervalo de confianza: portugués, ruso, árabe y alemán. Sin embargo, la demografía podría en un futuro próximo separar las respectivas posiciones al ritmo de la reducción de la brecha digital.</w:t>
      </w:r>
    </w:p>
    <w:p w:rsidR="009F4CE7" w:rsidRPr="00D557E2" w:rsidRDefault="009F4CE7" w:rsidP="00CA19D3">
      <w:pPr>
        <w:spacing w:after="0"/>
        <w:jc w:val="both"/>
        <w:rPr>
          <w:rFonts w:ascii="Times New Roman" w:hAnsi="Times New Roman" w:cs="Times New Roman"/>
          <w:lang w:val="es-ES"/>
        </w:rPr>
      </w:pPr>
    </w:p>
    <w:p w:rsidR="009F4CE7" w:rsidRPr="00D557E2" w:rsidRDefault="009F4CE7" w:rsidP="00CA19D3">
      <w:pPr>
        <w:spacing w:after="0"/>
        <w:jc w:val="both"/>
        <w:rPr>
          <w:rFonts w:ascii="Times New Roman" w:hAnsi="Times New Roman" w:cs="Times New Roman"/>
          <w:lang w:val="es-ES"/>
        </w:rPr>
      </w:pPr>
      <w:r w:rsidRPr="00D557E2">
        <w:rPr>
          <w:rFonts w:ascii="Times New Roman" w:hAnsi="Times New Roman" w:cs="Times New Roman"/>
          <w:lang w:val="es-ES"/>
        </w:rPr>
        <w:t xml:space="preserve">En cuanto a los </w:t>
      </w:r>
      <w:r w:rsidR="004501F7" w:rsidRPr="00D557E2">
        <w:rPr>
          <w:rFonts w:ascii="Times New Roman" w:hAnsi="Times New Roman" w:cs="Times New Roman"/>
          <w:lang w:val="es-ES"/>
        </w:rPr>
        <w:t>macro-indicadores</w:t>
      </w:r>
      <w:r w:rsidRPr="00D557E2">
        <w:rPr>
          <w:rFonts w:ascii="Times New Roman" w:hAnsi="Times New Roman" w:cs="Times New Roman"/>
          <w:lang w:val="es-ES"/>
        </w:rPr>
        <w:t xml:space="preserve"> independientes del número de hablantes, la aparición del serbocroata debe tomarse con precaución por el riesgo de errores en la gestión de fuentes derivados de la decisión de adoptar la clasificación Ethnologue para macro</w:t>
      </w:r>
      <w:r w:rsidR="00DF350D" w:rsidRPr="00D557E2">
        <w:rPr>
          <w:rFonts w:ascii="Times New Roman" w:hAnsi="Times New Roman" w:cs="Times New Roman"/>
          <w:lang w:val="es-ES"/>
        </w:rPr>
        <w:t>-</w:t>
      </w:r>
      <w:r w:rsidRPr="00D557E2">
        <w:rPr>
          <w:rFonts w:ascii="Times New Roman" w:hAnsi="Times New Roman" w:cs="Times New Roman"/>
          <w:lang w:val="es-ES"/>
        </w:rPr>
        <w:t xml:space="preserve">lenguas. Y claramente, el indicador de </w:t>
      </w:r>
      <w:r w:rsidRPr="00D557E2">
        <w:rPr>
          <w:rFonts w:ascii="Times New Roman" w:hAnsi="Times New Roman" w:cs="Times New Roman"/>
          <w:i/>
          <w:lang w:val="es-ES"/>
        </w:rPr>
        <w:t>contenido</w:t>
      </w:r>
      <w:r w:rsidR="00DF350D" w:rsidRPr="00D557E2">
        <w:rPr>
          <w:rFonts w:ascii="Times New Roman" w:hAnsi="Times New Roman" w:cs="Times New Roman"/>
          <w:i/>
          <w:lang w:val="es-ES"/>
        </w:rPr>
        <w:t>s</w:t>
      </w:r>
      <w:r w:rsidRPr="00D557E2">
        <w:rPr>
          <w:rFonts w:ascii="Times New Roman" w:hAnsi="Times New Roman" w:cs="Times New Roman"/>
          <w:lang w:val="es-ES"/>
        </w:rPr>
        <w:t>, y su fuerte dependencia de las estadísticas de Wikimedia, a pesar del esfuerzo realizado para contrarrestarlo, favorece claramente a l</w:t>
      </w:r>
      <w:r w:rsidR="00DF350D" w:rsidRPr="00D557E2">
        <w:rPr>
          <w:rFonts w:ascii="Times New Roman" w:hAnsi="Times New Roman" w:cs="Times New Roman"/>
          <w:lang w:val="es-ES"/>
        </w:rPr>
        <w:t>a</w:t>
      </w:r>
      <w:r w:rsidRPr="00D557E2">
        <w:rPr>
          <w:rFonts w:ascii="Times New Roman" w:hAnsi="Times New Roman" w:cs="Times New Roman"/>
          <w:lang w:val="es-ES"/>
        </w:rPr>
        <w:t xml:space="preserve">s </w:t>
      </w:r>
      <w:r w:rsidR="009B0E41" w:rsidRPr="00D557E2">
        <w:rPr>
          <w:rFonts w:ascii="Times New Roman" w:hAnsi="Times New Roman" w:cs="Times New Roman"/>
          <w:lang w:val="es-ES"/>
        </w:rPr>
        <w:t>lengua</w:t>
      </w:r>
      <w:r w:rsidRPr="00D557E2">
        <w:rPr>
          <w:rFonts w:ascii="Times New Roman" w:hAnsi="Times New Roman" w:cs="Times New Roman"/>
          <w:lang w:val="es-ES"/>
        </w:rPr>
        <w:t>s cuyos hablantes han invertido en la presencia de Wikimedia. Consulte la tabla a continuación para est</w:t>
      </w:r>
      <w:r w:rsidR="00DF350D" w:rsidRPr="00D557E2">
        <w:rPr>
          <w:rFonts w:ascii="Times New Roman" w:hAnsi="Times New Roman" w:cs="Times New Roman"/>
          <w:lang w:val="es-ES"/>
        </w:rPr>
        <w:t>a</w:t>
      </w:r>
      <w:r w:rsidRPr="00D557E2">
        <w:rPr>
          <w:rFonts w:ascii="Times New Roman" w:hAnsi="Times New Roman" w:cs="Times New Roman"/>
          <w:lang w:val="es-ES"/>
        </w:rPr>
        <w:t xml:space="preserve">s </w:t>
      </w:r>
      <w:r w:rsidR="009B0E41" w:rsidRPr="00D557E2">
        <w:rPr>
          <w:rFonts w:ascii="Times New Roman" w:hAnsi="Times New Roman" w:cs="Times New Roman"/>
          <w:lang w:val="es-ES"/>
        </w:rPr>
        <w:t>lengua</w:t>
      </w:r>
      <w:r w:rsidRPr="00D557E2">
        <w:rPr>
          <w:rFonts w:ascii="Times New Roman" w:hAnsi="Times New Roman" w:cs="Times New Roman"/>
          <w:lang w:val="es-ES"/>
        </w:rPr>
        <w:t>s, primero ordenad</w:t>
      </w:r>
      <w:r w:rsidR="00DF350D" w:rsidRPr="00D557E2">
        <w:rPr>
          <w:rFonts w:ascii="Times New Roman" w:hAnsi="Times New Roman" w:cs="Times New Roman"/>
          <w:lang w:val="es-ES"/>
        </w:rPr>
        <w:t>a</w:t>
      </w:r>
      <w:r w:rsidRPr="00D557E2">
        <w:rPr>
          <w:rFonts w:ascii="Times New Roman" w:hAnsi="Times New Roman" w:cs="Times New Roman"/>
          <w:lang w:val="es-ES"/>
        </w:rPr>
        <w:t>s por la proporción 1000 x Número de artículos / hablantes de L1 + L2 y luego ordenados por el resultado de la fórmula implementada (factor)</w:t>
      </w:r>
      <w:r w:rsidR="00DF350D" w:rsidRPr="00D557E2">
        <w:rPr>
          <w:rFonts w:ascii="Times New Roman" w:hAnsi="Times New Roman" w:cs="Times New Roman"/>
          <w:lang w:val="es-ES"/>
        </w:rPr>
        <w:t>.</w:t>
      </w:r>
    </w:p>
    <w:p w:rsidR="0039456A" w:rsidRPr="00D557E2" w:rsidRDefault="0039456A" w:rsidP="00CA19D3">
      <w:pPr>
        <w:spacing w:after="0"/>
        <w:jc w:val="both"/>
        <w:rPr>
          <w:rFonts w:ascii="Times New Roman" w:hAnsi="Times New Roman" w:cs="Times New Roman"/>
          <w:lang w:val="es-ES"/>
        </w:rPr>
      </w:pPr>
    </w:p>
    <w:p w:rsidR="00906CDC" w:rsidRPr="00D557E2" w:rsidRDefault="00906CDC" w:rsidP="00906CDC">
      <w:pPr>
        <w:pStyle w:val="Lgende"/>
        <w:spacing w:after="0"/>
        <w:jc w:val="center"/>
        <w:rPr>
          <w:rFonts w:ascii="Times New Roman" w:hAnsi="Times New Roman" w:cs="Times New Roman"/>
          <w:highlight w:val="yellow"/>
          <w:lang w:val="es-ES"/>
        </w:rPr>
      </w:pPr>
      <w:r w:rsidRPr="00D557E2">
        <w:rPr>
          <w:rFonts w:ascii="Times New Roman" w:hAnsi="Times New Roman" w:cs="Times New Roman"/>
          <w:lang w:val="es-ES"/>
        </w:rPr>
        <w:t xml:space="preserve">Tabla 10: Presencia de </w:t>
      </w:r>
      <w:r w:rsidR="009B0E41" w:rsidRPr="00D557E2">
        <w:rPr>
          <w:rFonts w:ascii="Times New Roman" w:hAnsi="Times New Roman" w:cs="Times New Roman"/>
          <w:lang w:val="es-ES"/>
        </w:rPr>
        <w:t>lengua</w:t>
      </w:r>
      <w:r w:rsidRPr="00D557E2">
        <w:rPr>
          <w:rFonts w:ascii="Times New Roman" w:hAnsi="Times New Roman" w:cs="Times New Roman"/>
          <w:lang w:val="es-ES"/>
        </w:rPr>
        <w:t>s en Wikipedia</w:t>
      </w:r>
    </w:p>
    <w:tbl>
      <w:tblPr>
        <w:tblW w:w="9067" w:type="dxa"/>
        <w:tblCellMar>
          <w:left w:w="70" w:type="dxa"/>
          <w:right w:w="70" w:type="dxa"/>
        </w:tblCellMar>
        <w:tblLook w:val="04A0" w:firstRow="1" w:lastRow="0" w:firstColumn="1" w:lastColumn="0" w:noHBand="0" w:noVBand="1"/>
      </w:tblPr>
      <w:tblGrid>
        <w:gridCol w:w="1271"/>
        <w:gridCol w:w="992"/>
        <w:gridCol w:w="1134"/>
        <w:gridCol w:w="993"/>
        <w:gridCol w:w="965"/>
        <w:gridCol w:w="724"/>
        <w:gridCol w:w="1296"/>
        <w:gridCol w:w="1299"/>
        <w:gridCol w:w="791"/>
      </w:tblGrid>
      <w:tr w:rsidR="0097170E" w:rsidRPr="00D557E2" w:rsidTr="00FD5391">
        <w:trPr>
          <w:trHeight w:val="300"/>
        </w:trPr>
        <w:tc>
          <w:tcPr>
            <w:tcW w:w="1271" w:type="dxa"/>
            <w:tcBorders>
              <w:top w:val="single" w:sz="8" w:space="0" w:color="AAAAAA"/>
              <w:left w:val="single" w:sz="4" w:space="0" w:color="000000"/>
              <w:bottom w:val="single" w:sz="4" w:space="0" w:color="auto"/>
              <w:right w:val="single" w:sz="4" w:space="0" w:color="000000"/>
            </w:tcBorders>
            <w:shd w:val="clear" w:color="000000" w:fill="F9F9F9"/>
            <w:noWrap/>
            <w:vAlign w:val="center"/>
            <w:hideMark/>
          </w:tcPr>
          <w:p w:rsidR="0097170E" w:rsidRPr="00D557E2" w:rsidRDefault="0097170E" w:rsidP="0097170E">
            <w:pPr>
              <w:spacing w:after="0" w:line="240" w:lineRule="auto"/>
              <w:jc w:val="center"/>
              <w:rPr>
                <w:rFonts w:ascii="Arial" w:eastAsia="Times New Roman" w:hAnsi="Arial" w:cs="Arial"/>
                <w:b/>
                <w:bCs/>
                <w:color w:val="202122"/>
                <w:sz w:val="14"/>
                <w:szCs w:val="14"/>
                <w:lang w:val="es-ES" w:eastAsia="es-ES"/>
              </w:rPr>
            </w:pPr>
            <w:r w:rsidRPr="00D557E2">
              <w:rPr>
                <w:rFonts w:ascii="Arial" w:eastAsia="Times New Roman" w:hAnsi="Arial" w:cs="Arial"/>
                <w:b/>
                <w:bCs/>
                <w:color w:val="202122"/>
                <w:sz w:val="14"/>
                <w:szCs w:val="14"/>
                <w:lang w:val="es-ES" w:eastAsia="es-ES"/>
              </w:rPr>
              <w:t>Lengua</w:t>
            </w:r>
          </w:p>
        </w:tc>
        <w:tc>
          <w:tcPr>
            <w:tcW w:w="992" w:type="dxa"/>
            <w:tcBorders>
              <w:top w:val="single" w:sz="8" w:space="0" w:color="AAAAAA"/>
              <w:left w:val="nil"/>
              <w:bottom w:val="single" w:sz="4" w:space="0" w:color="auto"/>
              <w:right w:val="single" w:sz="4" w:space="0" w:color="000000"/>
            </w:tcBorders>
            <w:shd w:val="clear" w:color="000000" w:fill="F9F9F9"/>
            <w:noWrap/>
            <w:vAlign w:val="center"/>
            <w:hideMark/>
          </w:tcPr>
          <w:p w:rsidR="0097170E" w:rsidRPr="00D557E2" w:rsidRDefault="00154380" w:rsidP="0097170E">
            <w:pPr>
              <w:spacing w:after="0" w:line="240" w:lineRule="auto"/>
              <w:jc w:val="center"/>
              <w:rPr>
                <w:rFonts w:ascii="Arial" w:eastAsia="Times New Roman" w:hAnsi="Arial" w:cs="Arial"/>
                <w:b/>
                <w:bCs/>
                <w:color w:val="202122"/>
                <w:sz w:val="14"/>
                <w:szCs w:val="14"/>
                <w:lang w:val="es-ES" w:eastAsia="es-ES"/>
              </w:rPr>
            </w:pPr>
            <w:r w:rsidRPr="00D557E2">
              <w:rPr>
                <w:rFonts w:ascii="Arial" w:eastAsia="Times New Roman" w:hAnsi="Arial" w:cs="Arial"/>
                <w:b/>
                <w:bCs/>
                <w:color w:val="202122"/>
                <w:sz w:val="14"/>
                <w:szCs w:val="14"/>
                <w:lang w:val="es-ES" w:eastAsia="es-ES"/>
              </w:rPr>
              <w:t>Artículos</w:t>
            </w:r>
          </w:p>
        </w:tc>
        <w:tc>
          <w:tcPr>
            <w:tcW w:w="1134" w:type="dxa"/>
            <w:tcBorders>
              <w:top w:val="single" w:sz="8" w:space="0" w:color="AAAAAA"/>
              <w:left w:val="nil"/>
              <w:bottom w:val="single" w:sz="4" w:space="0" w:color="auto"/>
              <w:right w:val="single" w:sz="4" w:space="0" w:color="000000"/>
            </w:tcBorders>
            <w:shd w:val="clear" w:color="000000" w:fill="F9F9F9"/>
            <w:noWrap/>
            <w:vAlign w:val="center"/>
            <w:hideMark/>
          </w:tcPr>
          <w:p w:rsidR="0097170E" w:rsidRPr="00D557E2" w:rsidRDefault="00154380" w:rsidP="0097170E">
            <w:pPr>
              <w:spacing w:after="0" w:line="240" w:lineRule="auto"/>
              <w:jc w:val="center"/>
              <w:rPr>
                <w:rFonts w:ascii="Arial" w:eastAsia="Times New Roman" w:hAnsi="Arial" w:cs="Arial"/>
                <w:b/>
                <w:bCs/>
                <w:color w:val="202122"/>
                <w:sz w:val="14"/>
                <w:szCs w:val="14"/>
                <w:lang w:val="es-ES" w:eastAsia="es-ES"/>
              </w:rPr>
            </w:pPr>
            <w:r w:rsidRPr="00D557E2">
              <w:rPr>
                <w:rFonts w:ascii="Arial" w:eastAsia="Times New Roman" w:hAnsi="Arial" w:cs="Arial"/>
                <w:b/>
                <w:bCs/>
                <w:color w:val="202122"/>
                <w:sz w:val="14"/>
                <w:szCs w:val="14"/>
                <w:lang w:val="es-ES" w:eastAsia="es-ES"/>
              </w:rPr>
              <w:t>Ediciones</w:t>
            </w:r>
          </w:p>
        </w:tc>
        <w:tc>
          <w:tcPr>
            <w:tcW w:w="993" w:type="dxa"/>
            <w:tcBorders>
              <w:top w:val="single" w:sz="8" w:space="0" w:color="AAAAAA"/>
              <w:left w:val="nil"/>
              <w:bottom w:val="single" w:sz="4" w:space="0" w:color="auto"/>
              <w:right w:val="single" w:sz="4" w:space="0" w:color="000000"/>
            </w:tcBorders>
            <w:shd w:val="clear" w:color="000000" w:fill="F9F9F9"/>
            <w:noWrap/>
            <w:vAlign w:val="center"/>
            <w:hideMark/>
          </w:tcPr>
          <w:p w:rsidR="0097170E" w:rsidRPr="00D557E2" w:rsidRDefault="0097170E" w:rsidP="0097170E">
            <w:pPr>
              <w:spacing w:after="0" w:line="240" w:lineRule="auto"/>
              <w:jc w:val="center"/>
              <w:rPr>
                <w:rFonts w:ascii="Arial" w:eastAsia="Times New Roman" w:hAnsi="Arial" w:cs="Arial"/>
                <w:b/>
                <w:bCs/>
                <w:color w:val="202122"/>
                <w:sz w:val="14"/>
                <w:szCs w:val="14"/>
                <w:lang w:val="es-ES" w:eastAsia="es-ES"/>
              </w:rPr>
            </w:pPr>
            <w:r w:rsidRPr="00D557E2">
              <w:rPr>
                <w:rFonts w:ascii="Arial" w:eastAsia="Times New Roman" w:hAnsi="Arial" w:cs="Arial"/>
                <w:b/>
                <w:bCs/>
                <w:color w:val="202122"/>
                <w:sz w:val="14"/>
                <w:szCs w:val="14"/>
                <w:lang w:val="es-ES" w:eastAsia="es-ES"/>
              </w:rPr>
              <w:t>Usuarios activos</w:t>
            </w:r>
          </w:p>
        </w:tc>
        <w:tc>
          <w:tcPr>
            <w:tcW w:w="567" w:type="dxa"/>
            <w:tcBorders>
              <w:top w:val="single" w:sz="8" w:space="0" w:color="AAAAAA"/>
              <w:left w:val="nil"/>
              <w:bottom w:val="single" w:sz="4" w:space="0" w:color="auto"/>
              <w:right w:val="single" w:sz="8" w:space="0" w:color="AAAAAA"/>
            </w:tcBorders>
            <w:shd w:val="clear" w:color="000000" w:fill="F9F9F9"/>
            <w:noWrap/>
            <w:vAlign w:val="center"/>
            <w:hideMark/>
          </w:tcPr>
          <w:p w:rsidR="0097170E" w:rsidRPr="00D557E2" w:rsidRDefault="0097170E" w:rsidP="0097170E">
            <w:pPr>
              <w:spacing w:after="0" w:line="240" w:lineRule="auto"/>
              <w:jc w:val="center"/>
              <w:rPr>
                <w:rFonts w:ascii="Arial" w:eastAsia="Times New Roman" w:hAnsi="Arial" w:cs="Arial"/>
                <w:b/>
                <w:bCs/>
                <w:color w:val="202122"/>
                <w:sz w:val="14"/>
                <w:szCs w:val="14"/>
                <w:lang w:val="es-ES" w:eastAsia="es-ES"/>
              </w:rPr>
            </w:pPr>
            <w:r w:rsidRPr="00D557E2">
              <w:rPr>
                <w:rFonts w:ascii="Arial" w:eastAsia="Times New Roman" w:hAnsi="Arial" w:cs="Arial"/>
                <w:b/>
                <w:bCs/>
                <w:color w:val="202122"/>
                <w:sz w:val="14"/>
                <w:szCs w:val="14"/>
                <w:lang w:val="es-ES" w:eastAsia="es-ES"/>
              </w:rPr>
              <w:t>Profundidad</w:t>
            </w:r>
          </w:p>
        </w:tc>
        <w:tc>
          <w:tcPr>
            <w:tcW w:w="724" w:type="dxa"/>
            <w:tcBorders>
              <w:top w:val="single" w:sz="8" w:space="0" w:color="AAAAAA"/>
              <w:left w:val="single" w:sz="4" w:space="0" w:color="000000"/>
              <w:bottom w:val="single" w:sz="4" w:space="0" w:color="auto"/>
              <w:right w:val="single" w:sz="8" w:space="0" w:color="AAAAAA"/>
            </w:tcBorders>
            <w:shd w:val="clear" w:color="000000" w:fill="F9F9F9"/>
            <w:noWrap/>
            <w:vAlign w:val="center"/>
            <w:hideMark/>
          </w:tcPr>
          <w:p w:rsidR="0097170E" w:rsidRPr="00D557E2" w:rsidRDefault="0097170E" w:rsidP="0097170E">
            <w:pPr>
              <w:spacing w:after="0" w:line="240" w:lineRule="auto"/>
              <w:jc w:val="center"/>
              <w:rPr>
                <w:rFonts w:ascii="Arial" w:eastAsia="Times New Roman" w:hAnsi="Arial" w:cs="Arial"/>
                <w:b/>
                <w:bCs/>
                <w:color w:val="202122"/>
                <w:sz w:val="14"/>
                <w:szCs w:val="14"/>
                <w:lang w:val="es-ES" w:eastAsia="es-ES"/>
              </w:rPr>
            </w:pPr>
            <w:r w:rsidRPr="00D557E2">
              <w:rPr>
                <w:rFonts w:ascii="Arial" w:eastAsia="Times New Roman" w:hAnsi="Arial" w:cs="Arial"/>
                <w:b/>
                <w:bCs/>
                <w:color w:val="202122"/>
                <w:sz w:val="14"/>
                <w:szCs w:val="14"/>
                <w:lang w:val="es-ES" w:eastAsia="es-ES"/>
              </w:rPr>
              <w:t>FACTOR</w:t>
            </w:r>
          </w:p>
        </w:tc>
        <w:tc>
          <w:tcPr>
            <w:tcW w:w="1296" w:type="dxa"/>
            <w:tcBorders>
              <w:top w:val="single" w:sz="8" w:space="0" w:color="AAAAAA"/>
              <w:left w:val="single" w:sz="4" w:space="0" w:color="000000"/>
              <w:bottom w:val="single" w:sz="4" w:space="0" w:color="auto"/>
              <w:right w:val="single" w:sz="8" w:space="0" w:color="AAAAAA"/>
            </w:tcBorders>
            <w:shd w:val="clear" w:color="000000" w:fill="F9F9F9"/>
            <w:noWrap/>
            <w:vAlign w:val="center"/>
            <w:hideMark/>
          </w:tcPr>
          <w:p w:rsidR="0097170E" w:rsidRPr="00D557E2" w:rsidRDefault="0097170E" w:rsidP="0097170E">
            <w:pPr>
              <w:spacing w:after="0" w:line="240" w:lineRule="auto"/>
              <w:jc w:val="center"/>
              <w:rPr>
                <w:rFonts w:ascii="Arial" w:eastAsia="Times New Roman" w:hAnsi="Arial" w:cs="Arial"/>
                <w:b/>
                <w:bCs/>
                <w:color w:val="202122"/>
                <w:sz w:val="14"/>
                <w:szCs w:val="14"/>
                <w:lang w:val="es-ES" w:eastAsia="es-ES"/>
              </w:rPr>
            </w:pPr>
            <w:r w:rsidRPr="00D557E2">
              <w:rPr>
                <w:rFonts w:ascii="Arial" w:eastAsia="Times New Roman" w:hAnsi="Arial" w:cs="Arial"/>
                <w:b/>
                <w:bCs/>
                <w:color w:val="202122"/>
                <w:sz w:val="14"/>
                <w:szCs w:val="14"/>
                <w:lang w:val="es-ES" w:eastAsia="es-ES"/>
              </w:rPr>
              <w:t>% FACTOR / L1 + L2</w:t>
            </w:r>
          </w:p>
        </w:tc>
        <w:tc>
          <w:tcPr>
            <w:tcW w:w="1299" w:type="dxa"/>
            <w:tcBorders>
              <w:top w:val="single" w:sz="8" w:space="0" w:color="AAAAAA"/>
              <w:left w:val="single" w:sz="4" w:space="0" w:color="000000"/>
              <w:bottom w:val="single" w:sz="4" w:space="0" w:color="auto"/>
              <w:right w:val="single" w:sz="8" w:space="0" w:color="AAAAAA"/>
            </w:tcBorders>
            <w:shd w:val="clear" w:color="000000" w:fill="F9F9F9"/>
            <w:noWrap/>
            <w:vAlign w:val="center"/>
            <w:hideMark/>
          </w:tcPr>
          <w:p w:rsidR="0097170E" w:rsidRPr="00D557E2" w:rsidRDefault="0097170E" w:rsidP="0097170E">
            <w:pPr>
              <w:spacing w:after="0" w:line="240" w:lineRule="auto"/>
              <w:jc w:val="center"/>
              <w:rPr>
                <w:rFonts w:ascii="Arial" w:eastAsia="Times New Roman" w:hAnsi="Arial" w:cs="Arial"/>
                <w:b/>
                <w:bCs/>
                <w:color w:val="202122"/>
                <w:sz w:val="14"/>
                <w:szCs w:val="14"/>
                <w:lang w:val="es-ES" w:eastAsia="es-ES"/>
              </w:rPr>
            </w:pPr>
            <w:r w:rsidRPr="00D557E2">
              <w:rPr>
                <w:rFonts w:ascii="Arial" w:eastAsia="Times New Roman" w:hAnsi="Arial" w:cs="Arial"/>
                <w:b/>
                <w:bCs/>
                <w:color w:val="202122"/>
                <w:sz w:val="14"/>
                <w:szCs w:val="14"/>
                <w:lang w:val="es-ES" w:eastAsia="es-ES"/>
              </w:rPr>
              <w:t>% FACTOR / CONN</w:t>
            </w:r>
          </w:p>
        </w:tc>
        <w:tc>
          <w:tcPr>
            <w:tcW w:w="791" w:type="dxa"/>
            <w:tcBorders>
              <w:top w:val="single" w:sz="8" w:space="0" w:color="AAAAAA"/>
              <w:left w:val="single" w:sz="4" w:space="0" w:color="000000"/>
              <w:bottom w:val="single" w:sz="4" w:space="0" w:color="auto"/>
              <w:right w:val="single" w:sz="8" w:space="0" w:color="AAAAAA"/>
            </w:tcBorders>
            <w:shd w:val="clear" w:color="000000" w:fill="F9F9F9"/>
            <w:noWrap/>
            <w:vAlign w:val="center"/>
            <w:hideMark/>
          </w:tcPr>
          <w:p w:rsidR="0097170E" w:rsidRPr="00D557E2" w:rsidRDefault="0097170E" w:rsidP="0097170E">
            <w:pPr>
              <w:spacing w:after="0" w:line="240" w:lineRule="auto"/>
              <w:jc w:val="center"/>
              <w:rPr>
                <w:rFonts w:ascii="Arial" w:eastAsia="Times New Roman" w:hAnsi="Arial" w:cs="Arial"/>
                <w:b/>
                <w:bCs/>
                <w:color w:val="202122"/>
                <w:sz w:val="14"/>
                <w:szCs w:val="14"/>
                <w:lang w:val="es-ES" w:eastAsia="es-ES"/>
              </w:rPr>
            </w:pPr>
            <w:r w:rsidRPr="00D557E2">
              <w:rPr>
                <w:rFonts w:ascii="Arial" w:eastAsia="Times New Roman" w:hAnsi="Arial" w:cs="Arial"/>
                <w:b/>
                <w:bCs/>
                <w:color w:val="202122"/>
                <w:sz w:val="14"/>
                <w:szCs w:val="14"/>
                <w:lang w:val="es-ES" w:eastAsia="es-ES"/>
              </w:rPr>
              <w:t>ART / L1 + L2</w:t>
            </w:r>
          </w:p>
        </w:tc>
      </w:tr>
      <w:tr w:rsidR="0097170E" w:rsidRPr="00D557E2" w:rsidTr="00FD5391">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DF350D"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Sueco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3050759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49330695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2148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12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22759</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1,74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1,86</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233,68</w:t>
            </w:r>
          </w:p>
        </w:tc>
      </w:tr>
      <w:tr w:rsidR="0097170E" w:rsidRPr="00D557E2" w:rsidTr="00FD5391">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DF350D"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Finlandés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512026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19813368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1752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40</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21354</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3.70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4.13</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88,74</w:t>
            </w:r>
          </w:p>
        </w:tc>
      </w:tr>
      <w:tr w:rsidR="0097170E" w:rsidRPr="00D557E2" w:rsidTr="00FD5391">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DF350D"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Holandés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2060512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59302602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3933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17</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13742</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0,56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0,61</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84,51</w:t>
            </w:r>
          </w:p>
        </w:tc>
      </w:tr>
      <w:tr w:rsidR="0097170E" w:rsidRPr="00D557E2" w:rsidTr="00FD5391">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Serbocroata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1514114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78699318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1959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92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53779</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2,69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3,46</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75,77</w:t>
            </w:r>
          </w:p>
        </w:tc>
      </w:tr>
      <w:tr w:rsidR="0097170E" w:rsidRPr="00D557E2" w:rsidTr="00FD5391">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154380"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Bielorruso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281379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6093511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384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61</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2620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0,67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0,81</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71,87</w:t>
            </w:r>
          </w:p>
        </w:tc>
      </w:tr>
      <w:tr w:rsidR="0097170E" w:rsidRPr="00D557E2" w:rsidTr="00FD5391">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DF350D"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Danés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267641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10777444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767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64</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4486</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0,80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0,82</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47,64</w:t>
            </w:r>
          </w:p>
        </w:tc>
      </w:tr>
      <w:tr w:rsidR="0097170E" w:rsidRPr="00D557E2" w:rsidTr="00FD5391">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DF350D"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Húngaro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489514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23958462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1561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59</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6871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0,55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0,69</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39.04</w:t>
            </w:r>
          </w:p>
        </w:tc>
      </w:tr>
      <w:tr w:rsidR="0097170E" w:rsidRPr="00D557E2" w:rsidTr="00FD5391">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DF350D"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Polaco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1480982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63723938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4235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32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7742</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0,19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0,23</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36,44</w:t>
            </w:r>
          </w:p>
        </w:tc>
      </w:tr>
      <w:tr w:rsidR="0097170E" w:rsidRPr="00D557E2" w:rsidTr="00FD5391">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DF350D"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Checo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484445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20095461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2242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46</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5593</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0,42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0,51</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36,16</w:t>
            </w:r>
          </w:p>
        </w:tc>
      </w:tr>
      <w:tr w:rsidR="0097170E" w:rsidRPr="00D557E2" w:rsidTr="00FD5391">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DF350D"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Ucranio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1100281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32831286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2773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53</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4823</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0,15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0,23</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33.16</w:t>
            </w:r>
          </w:p>
        </w:tc>
      </w:tr>
      <w:tr w:rsidR="0097170E" w:rsidRPr="00D557E2" w:rsidTr="00FD5391">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DF350D"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Búlgaro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273163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11023721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789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27</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942</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0,11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0,16</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33,10</w:t>
            </w:r>
          </w:p>
        </w:tc>
      </w:tr>
      <w:tr w:rsidR="0097170E" w:rsidRPr="00D557E2" w:rsidTr="00FD5391">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DF350D"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Hebreo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298053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31660591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3335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258</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92147</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9,82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11.49</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31,75</w:t>
            </w:r>
          </w:p>
        </w:tc>
      </w:tr>
      <w:tr w:rsidR="0097170E" w:rsidRPr="00D557E2" w:rsidTr="00FD5391">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DF350D"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Italiano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1703284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121418801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8085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172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62435</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0,92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1,22</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25.10</w:t>
            </w:r>
          </w:p>
        </w:tc>
      </w:tr>
      <w:tr w:rsidR="0097170E" w:rsidRPr="00D557E2" w:rsidTr="00FD5391">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DF350D"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Alemán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2593827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212207089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18119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93</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50897</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0,38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0,43</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19.21</w:t>
            </w:r>
          </w:p>
        </w:tc>
      </w:tr>
      <w:tr w:rsidR="0097170E" w:rsidRPr="00D557E2" w:rsidTr="00FD5391">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DF350D"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Japonés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1277204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84188217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15173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85</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8683</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0,07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0,07</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10.11</w:t>
            </w:r>
          </w:p>
        </w:tc>
      </w:tr>
      <w:tr w:rsidR="0097170E" w:rsidRPr="00D557E2" w:rsidTr="00FD5391">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DF350D"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Persa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816984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32472834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5416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172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3534</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0,04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0,07</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9,77</w:t>
            </w:r>
          </w:p>
        </w:tc>
      </w:tr>
      <w:tr w:rsidR="0097170E" w:rsidRPr="00D557E2" w:rsidTr="00FD5391">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DF350D"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Francés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2342875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183969129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18054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242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26424</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0,10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0,16</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8,78</w:t>
            </w:r>
          </w:p>
        </w:tc>
      </w:tr>
      <w:tr w:rsidR="0097170E" w:rsidRPr="00D557E2" w:rsidTr="00FD5391">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DF350D"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Inglés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6332139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06CDC" w:rsidP="00906CDC">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1027716498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125399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1073</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481775</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0,36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0,56</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4,70</w:t>
            </w:r>
          </w:p>
        </w:tc>
      </w:tr>
    </w:tbl>
    <w:p w:rsidR="00154380" w:rsidRPr="00D557E2" w:rsidRDefault="00154380" w:rsidP="00CA19D3">
      <w:pPr>
        <w:spacing w:after="0"/>
        <w:jc w:val="both"/>
        <w:rPr>
          <w:rFonts w:ascii="Times New Roman" w:hAnsi="Times New Roman" w:cs="Times New Roman"/>
          <w:lang w:val="es-ES"/>
        </w:rPr>
      </w:pPr>
    </w:p>
    <w:p w:rsidR="00906CDC" w:rsidRDefault="00906CDC" w:rsidP="00CA19D3">
      <w:pPr>
        <w:spacing w:after="0"/>
        <w:jc w:val="both"/>
        <w:rPr>
          <w:rFonts w:ascii="Times New Roman" w:hAnsi="Times New Roman" w:cs="Times New Roman"/>
          <w:lang w:val="es-ES"/>
        </w:rPr>
      </w:pPr>
      <w:r w:rsidRPr="00D557E2">
        <w:rPr>
          <w:rFonts w:ascii="Times New Roman" w:hAnsi="Times New Roman" w:cs="Times New Roman"/>
          <w:lang w:val="es-ES"/>
        </w:rPr>
        <w:t>La siguiente tabla muestra claramente por qué algun</w:t>
      </w:r>
      <w:r w:rsidR="00DF350D" w:rsidRPr="00D557E2">
        <w:rPr>
          <w:rFonts w:ascii="Times New Roman" w:hAnsi="Times New Roman" w:cs="Times New Roman"/>
          <w:lang w:val="es-ES"/>
        </w:rPr>
        <w:t>a</w:t>
      </w:r>
      <w:r w:rsidRPr="00D557E2">
        <w:rPr>
          <w:rFonts w:ascii="Times New Roman" w:hAnsi="Times New Roman" w:cs="Times New Roman"/>
          <w:lang w:val="es-ES"/>
        </w:rPr>
        <w:t xml:space="preserve">s </w:t>
      </w:r>
      <w:r w:rsidR="009B0E41" w:rsidRPr="00D557E2">
        <w:rPr>
          <w:rFonts w:ascii="Times New Roman" w:hAnsi="Times New Roman" w:cs="Times New Roman"/>
          <w:lang w:val="es-ES"/>
        </w:rPr>
        <w:t>lengua</w:t>
      </w:r>
      <w:r w:rsidRPr="00D557E2">
        <w:rPr>
          <w:rFonts w:ascii="Times New Roman" w:hAnsi="Times New Roman" w:cs="Times New Roman"/>
          <w:lang w:val="es-ES"/>
        </w:rPr>
        <w:t>s, como el hebreo, el finlandés y el serbocroata, lograron una ventaja en los resultados finales.</w:t>
      </w:r>
    </w:p>
    <w:p w:rsidR="00911ED1" w:rsidRDefault="00911ED1" w:rsidP="00CA19D3">
      <w:pPr>
        <w:spacing w:after="0"/>
        <w:jc w:val="both"/>
        <w:rPr>
          <w:rFonts w:ascii="Times New Roman" w:hAnsi="Times New Roman" w:cs="Times New Roman"/>
          <w:lang w:val="es-ES"/>
        </w:rPr>
      </w:pPr>
    </w:p>
    <w:p w:rsidR="0011561A" w:rsidRPr="00D557E2" w:rsidRDefault="00DF350D" w:rsidP="00944214">
      <w:pPr>
        <w:pStyle w:val="Lgende"/>
        <w:spacing w:after="0"/>
        <w:jc w:val="center"/>
        <w:rPr>
          <w:rFonts w:ascii="Times New Roman" w:hAnsi="Times New Roman" w:cs="Times New Roman"/>
          <w:lang w:val="es-ES"/>
        </w:rPr>
      </w:pPr>
      <w:bookmarkStart w:id="29" w:name="_Toc80170999"/>
      <w:r w:rsidRPr="00D557E2">
        <w:rPr>
          <w:rFonts w:ascii="Times New Roman" w:hAnsi="Times New Roman" w:cs="Times New Roman"/>
          <w:lang w:val="es-ES"/>
        </w:rPr>
        <w:t>Tabla</w:t>
      </w:r>
      <w:r w:rsidR="00906CDC" w:rsidRPr="00D557E2">
        <w:rPr>
          <w:rFonts w:ascii="Times New Roman" w:hAnsi="Times New Roman" w:cs="Times New Roman"/>
          <w:lang w:val="es-ES"/>
        </w:rPr>
        <w:t xml:space="preserve"> </w:t>
      </w:r>
      <w:r w:rsidR="00906CDC" w:rsidRPr="00D557E2">
        <w:rPr>
          <w:rFonts w:ascii="Times New Roman" w:hAnsi="Times New Roman" w:cs="Times New Roman"/>
          <w:lang w:val="es-ES"/>
        </w:rPr>
        <w:fldChar w:fldCharType="begin"/>
      </w:r>
      <w:r w:rsidR="00906CDC" w:rsidRPr="00D557E2">
        <w:rPr>
          <w:rFonts w:ascii="Times New Roman" w:hAnsi="Times New Roman" w:cs="Times New Roman"/>
          <w:lang w:val="es-ES"/>
        </w:rPr>
        <w:instrText xml:space="preserve"> SEQ Table \* ARABIC </w:instrText>
      </w:r>
      <w:r w:rsidR="00906CDC" w:rsidRPr="00D557E2">
        <w:rPr>
          <w:rFonts w:ascii="Times New Roman" w:hAnsi="Times New Roman" w:cs="Times New Roman"/>
          <w:lang w:val="es-ES"/>
        </w:rPr>
        <w:fldChar w:fldCharType="separate"/>
      </w:r>
      <w:r w:rsidR="002D25EF">
        <w:rPr>
          <w:rFonts w:ascii="Times New Roman" w:hAnsi="Times New Roman" w:cs="Times New Roman"/>
          <w:noProof/>
          <w:lang w:val="es-ES"/>
        </w:rPr>
        <w:t>10</w:t>
      </w:r>
      <w:r w:rsidR="00906CDC" w:rsidRPr="00D557E2">
        <w:rPr>
          <w:rFonts w:ascii="Times New Roman" w:hAnsi="Times New Roman" w:cs="Times New Roman"/>
          <w:lang w:val="es-ES"/>
        </w:rPr>
        <w:fldChar w:fldCharType="end"/>
      </w:r>
      <w:r w:rsidR="00906CDC" w:rsidRPr="00D557E2">
        <w:rPr>
          <w:rFonts w:ascii="Times New Roman" w:hAnsi="Times New Roman" w:cs="Times New Roman"/>
          <w:lang w:val="es-ES"/>
        </w:rPr>
        <w:t>: Presencia en Wikipedia ordenada por valores de fórmula</w:t>
      </w:r>
      <w:bookmarkEnd w:id="29"/>
    </w:p>
    <w:tbl>
      <w:tblPr>
        <w:tblW w:w="5193" w:type="dxa"/>
        <w:jc w:val="center"/>
        <w:tblCellMar>
          <w:left w:w="70" w:type="dxa"/>
          <w:right w:w="70" w:type="dxa"/>
        </w:tblCellMar>
        <w:tblLook w:val="04A0" w:firstRow="1" w:lastRow="0" w:firstColumn="1" w:lastColumn="0" w:noHBand="0" w:noVBand="1"/>
      </w:tblPr>
      <w:tblGrid>
        <w:gridCol w:w="1838"/>
        <w:gridCol w:w="760"/>
        <w:gridCol w:w="1296"/>
        <w:gridCol w:w="1299"/>
      </w:tblGrid>
      <w:tr w:rsidR="0097170E" w:rsidRPr="00D557E2" w:rsidTr="00906CDC">
        <w:trPr>
          <w:trHeight w:val="300"/>
          <w:jc w:val="center"/>
        </w:trPr>
        <w:tc>
          <w:tcPr>
            <w:tcW w:w="1838" w:type="dxa"/>
            <w:tcBorders>
              <w:top w:val="single" w:sz="8" w:space="0" w:color="AAAAAA"/>
              <w:left w:val="single" w:sz="4" w:space="0" w:color="000000"/>
              <w:bottom w:val="single" w:sz="4" w:space="0" w:color="auto"/>
              <w:right w:val="single" w:sz="4" w:space="0" w:color="000000"/>
            </w:tcBorders>
            <w:shd w:val="clear" w:color="000000" w:fill="F9F9F9"/>
            <w:noWrap/>
            <w:vAlign w:val="center"/>
            <w:hideMark/>
          </w:tcPr>
          <w:p w:rsidR="0097170E" w:rsidRPr="00D557E2" w:rsidRDefault="0097170E" w:rsidP="0097170E">
            <w:pPr>
              <w:spacing w:after="0" w:line="240" w:lineRule="auto"/>
              <w:jc w:val="center"/>
              <w:rPr>
                <w:rFonts w:ascii="Arial" w:eastAsia="Times New Roman" w:hAnsi="Arial" w:cs="Arial"/>
                <w:b/>
                <w:bCs/>
                <w:color w:val="202122"/>
                <w:sz w:val="14"/>
                <w:szCs w:val="14"/>
                <w:lang w:val="es-ES" w:eastAsia="es-ES"/>
              </w:rPr>
            </w:pPr>
            <w:r w:rsidRPr="00D557E2">
              <w:rPr>
                <w:rFonts w:ascii="Arial" w:eastAsia="Times New Roman" w:hAnsi="Arial" w:cs="Arial"/>
                <w:b/>
                <w:bCs/>
                <w:color w:val="202122"/>
                <w:sz w:val="14"/>
                <w:szCs w:val="14"/>
                <w:lang w:val="es-ES" w:eastAsia="es-ES"/>
              </w:rPr>
              <w:t>Lengua</w:t>
            </w:r>
          </w:p>
        </w:tc>
        <w:tc>
          <w:tcPr>
            <w:tcW w:w="760" w:type="dxa"/>
            <w:tcBorders>
              <w:top w:val="single" w:sz="8" w:space="0" w:color="AAAAAA"/>
              <w:left w:val="single" w:sz="4" w:space="0" w:color="000000"/>
              <w:bottom w:val="single" w:sz="4" w:space="0" w:color="auto"/>
              <w:right w:val="single" w:sz="8" w:space="0" w:color="AAAAAA"/>
            </w:tcBorders>
            <w:shd w:val="clear" w:color="000000" w:fill="F9F9F9"/>
            <w:noWrap/>
            <w:vAlign w:val="center"/>
            <w:hideMark/>
          </w:tcPr>
          <w:p w:rsidR="0097170E" w:rsidRPr="00D557E2" w:rsidRDefault="0097170E" w:rsidP="0097170E">
            <w:pPr>
              <w:spacing w:after="0" w:line="240" w:lineRule="auto"/>
              <w:jc w:val="center"/>
              <w:rPr>
                <w:rFonts w:ascii="Arial" w:eastAsia="Times New Roman" w:hAnsi="Arial" w:cs="Arial"/>
                <w:b/>
                <w:bCs/>
                <w:color w:val="202122"/>
                <w:sz w:val="14"/>
                <w:szCs w:val="14"/>
                <w:lang w:val="es-ES" w:eastAsia="es-ES"/>
              </w:rPr>
            </w:pPr>
            <w:r w:rsidRPr="00D557E2">
              <w:rPr>
                <w:rFonts w:ascii="Arial" w:eastAsia="Times New Roman" w:hAnsi="Arial" w:cs="Arial"/>
                <w:b/>
                <w:bCs/>
                <w:color w:val="202122"/>
                <w:sz w:val="14"/>
                <w:szCs w:val="14"/>
                <w:lang w:val="es-ES" w:eastAsia="es-ES"/>
              </w:rPr>
              <w:t>FACTOR</w:t>
            </w:r>
          </w:p>
        </w:tc>
        <w:tc>
          <w:tcPr>
            <w:tcW w:w="1296" w:type="dxa"/>
            <w:tcBorders>
              <w:top w:val="single" w:sz="8" w:space="0" w:color="AAAAAA"/>
              <w:left w:val="single" w:sz="4" w:space="0" w:color="000000"/>
              <w:bottom w:val="single" w:sz="4" w:space="0" w:color="auto"/>
              <w:right w:val="single" w:sz="8" w:space="0" w:color="AAAAAA"/>
            </w:tcBorders>
            <w:shd w:val="clear" w:color="000000" w:fill="F9F9F9"/>
            <w:noWrap/>
            <w:vAlign w:val="center"/>
            <w:hideMark/>
          </w:tcPr>
          <w:p w:rsidR="0097170E" w:rsidRPr="00D557E2" w:rsidRDefault="0097170E" w:rsidP="0097170E">
            <w:pPr>
              <w:spacing w:after="0" w:line="240" w:lineRule="auto"/>
              <w:jc w:val="center"/>
              <w:rPr>
                <w:rFonts w:ascii="Arial" w:eastAsia="Times New Roman" w:hAnsi="Arial" w:cs="Arial"/>
                <w:b/>
                <w:bCs/>
                <w:color w:val="202122"/>
                <w:sz w:val="14"/>
                <w:szCs w:val="14"/>
                <w:lang w:val="es-ES" w:eastAsia="es-ES"/>
              </w:rPr>
            </w:pPr>
            <w:r w:rsidRPr="00D557E2">
              <w:rPr>
                <w:rFonts w:ascii="Arial" w:eastAsia="Times New Roman" w:hAnsi="Arial" w:cs="Arial"/>
                <w:b/>
                <w:bCs/>
                <w:color w:val="202122"/>
                <w:sz w:val="14"/>
                <w:szCs w:val="14"/>
                <w:lang w:val="es-ES" w:eastAsia="es-ES"/>
              </w:rPr>
              <w:t>% FACTOR / L1 + L2</w:t>
            </w:r>
          </w:p>
        </w:tc>
        <w:tc>
          <w:tcPr>
            <w:tcW w:w="1299" w:type="dxa"/>
            <w:tcBorders>
              <w:top w:val="single" w:sz="8" w:space="0" w:color="AAAAAA"/>
              <w:left w:val="single" w:sz="4" w:space="0" w:color="000000"/>
              <w:bottom w:val="single" w:sz="4" w:space="0" w:color="auto"/>
              <w:right w:val="single" w:sz="8" w:space="0" w:color="AAAAAA"/>
            </w:tcBorders>
            <w:shd w:val="clear" w:color="000000" w:fill="F9F9F9"/>
            <w:noWrap/>
            <w:vAlign w:val="center"/>
            <w:hideMark/>
          </w:tcPr>
          <w:p w:rsidR="0097170E" w:rsidRPr="00D557E2" w:rsidRDefault="0097170E" w:rsidP="0097170E">
            <w:pPr>
              <w:spacing w:after="0" w:line="240" w:lineRule="auto"/>
              <w:jc w:val="center"/>
              <w:rPr>
                <w:rFonts w:ascii="Arial" w:eastAsia="Times New Roman" w:hAnsi="Arial" w:cs="Arial"/>
                <w:b/>
                <w:bCs/>
                <w:color w:val="202122"/>
                <w:sz w:val="14"/>
                <w:szCs w:val="14"/>
                <w:lang w:val="es-ES" w:eastAsia="es-ES"/>
              </w:rPr>
            </w:pPr>
            <w:r w:rsidRPr="00D557E2">
              <w:rPr>
                <w:rFonts w:ascii="Arial" w:eastAsia="Times New Roman" w:hAnsi="Arial" w:cs="Arial"/>
                <w:b/>
                <w:bCs/>
                <w:color w:val="202122"/>
                <w:sz w:val="14"/>
                <w:szCs w:val="14"/>
                <w:lang w:val="es-ES" w:eastAsia="es-ES"/>
              </w:rPr>
              <w:t>% FACTOR / CONN</w:t>
            </w:r>
          </w:p>
        </w:tc>
      </w:tr>
      <w:tr w:rsidR="0097170E" w:rsidRPr="00D557E2" w:rsidTr="00906CDC">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DF350D"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Hebreo</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92147</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9,82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11.49</w:t>
            </w:r>
          </w:p>
        </w:tc>
      </w:tr>
      <w:tr w:rsidR="0097170E" w:rsidRPr="00D557E2" w:rsidTr="00906CDC">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DF350D"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lastRenderedPageBreak/>
              <w:t>Finlandés</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21354</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3.70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4.13</w:t>
            </w:r>
          </w:p>
        </w:tc>
      </w:tr>
      <w:tr w:rsidR="0097170E" w:rsidRPr="00D557E2" w:rsidTr="00906CDC">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154380"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Serbocroata</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53779</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2,69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3,46</w:t>
            </w:r>
          </w:p>
        </w:tc>
      </w:tr>
      <w:tr w:rsidR="0097170E" w:rsidRPr="00D557E2" w:rsidTr="00906CDC">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DF350D"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Sueco</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22759</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1,74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1,86</w:t>
            </w:r>
          </w:p>
        </w:tc>
      </w:tr>
      <w:tr w:rsidR="0097170E" w:rsidRPr="00D557E2" w:rsidTr="00906CDC">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DF350D"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Italiano</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62435</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0,92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1,22</w:t>
            </w:r>
          </w:p>
        </w:tc>
      </w:tr>
      <w:tr w:rsidR="0097170E" w:rsidRPr="00D557E2" w:rsidTr="00906CDC">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DF350D"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Danés</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4486</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0,80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0,82</w:t>
            </w:r>
          </w:p>
        </w:tc>
      </w:tr>
      <w:tr w:rsidR="0097170E" w:rsidRPr="00D557E2" w:rsidTr="00906CDC">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154380"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Bielorruso</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2620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0,67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0,81</w:t>
            </w:r>
          </w:p>
        </w:tc>
      </w:tr>
      <w:tr w:rsidR="0097170E" w:rsidRPr="00D557E2" w:rsidTr="00906CDC">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DF350D"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Húngaro</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6871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0,55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0,69</w:t>
            </w:r>
          </w:p>
        </w:tc>
      </w:tr>
      <w:tr w:rsidR="0097170E" w:rsidRPr="00D557E2" w:rsidTr="00906CDC">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DF350D"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Holandés</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13742</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0,56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0,61</w:t>
            </w:r>
          </w:p>
        </w:tc>
      </w:tr>
      <w:tr w:rsidR="0097170E" w:rsidRPr="00D557E2" w:rsidTr="00906CDC">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DF350D"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Inglés</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481775</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0,36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0,56</w:t>
            </w:r>
          </w:p>
        </w:tc>
      </w:tr>
      <w:tr w:rsidR="0097170E" w:rsidRPr="00D557E2" w:rsidTr="00906CDC">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DF350D"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Checo</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5593</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0,42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0,51</w:t>
            </w:r>
          </w:p>
        </w:tc>
      </w:tr>
      <w:tr w:rsidR="0097170E" w:rsidRPr="00D557E2" w:rsidTr="00906CDC">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DF350D"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Alemán</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50897</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0,38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0,43</w:t>
            </w:r>
          </w:p>
        </w:tc>
      </w:tr>
      <w:tr w:rsidR="0097170E" w:rsidRPr="00D557E2" w:rsidTr="00906CDC">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DF350D"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Polaco</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7742</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0,19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0,23</w:t>
            </w:r>
          </w:p>
        </w:tc>
      </w:tr>
      <w:tr w:rsidR="0097170E" w:rsidRPr="00D557E2" w:rsidTr="00906CDC">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DF350D"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Ucranio</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4823</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0,15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0,23</w:t>
            </w:r>
          </w:p>
        </w:tc>
      </w:tr>
      <w:tr w:rsidR="0097170E" w:rsidRPr="00D557E2" w:rsidTr="00906CDC">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DF350D"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Búlgaro</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942</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0,11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0,16</w:t>
            </w:r>
          </w:p>
        </w:tc>
      </w:tr>
      <w:tr w:rsidR="0097170E" w:rsidRPr="00D557E2" w:rsidTr="00906CDC">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DF350D"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Francés</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26424</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0,10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0,16</w:t>
            </w:r>
          </w:p>
        </w:tc>
      </w:tr>
      <w:tr w:rsidR="0097170E" w:rsidRPr="00D557E2" w:rsidTr="00906CDC">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DF350D"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Japonés</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8683</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0,07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0,07</w:t>
            </w:r>
          </w:p>
        </w:tc>
      </w:tr>
      <w:tr w:rsidR="0097170E" w:rsidRPr="00D557E2" w:rsidTr="00906CDC">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DF350D" w:rsidP="0097170E">
            <w:pPr>
              <w:spacing w:after="0" w:line="240" w:lineRule="auto"/>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Persa</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3534</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 xml:space="preserve"> 0,04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D557E2" w:rsidRDefault="0097170E" w:rsidP="0097170E">
            <w:pPr>
              <w:spacing w:after="0" w:line="240" w:lineRule="auto"/>
              <w:jc w:val="center"/>
              <w:rPr>
                <w:rFonts w:ascii="Times New Roman" w:eastAsia="Times New Roman" w:hAnsi="Times New Roman" w:cs="Times New Roman"/>
                <w:color w:val="000000"/>
                <w:sz w:val="18"/>
                <w:szCs w:val="18"/>
                <w:lang w:val="es-ES" w:eastAsia="es-ES"/>
              </w:rPr>
            </w:pPr>
            <w:r w:rsidRPr="00D557E2">
              <w:rPr>
                <w:rFonts w:ascii="Times New Roman" w:eastAsia="Times New Roman" w:hAnsi="Times New Roman" w:cs="Times New Roman"/>
                <w:color w:val="000000"/>
                <w:sz w:val="18"/>
                <w:szCs w:val="18"/>
                <w:lang w:val="es-ES" w:eastAsia="es-ES"/>
              </w:rPr>
              <w:t>0,07</w:t>
            </w:r>
          </w:p>
        </w:tc>
      </w:tr>
    </w:tbl>
    <w:p w:rsidR="00DF350D" w:rsidRPr="00D557E2" w:rsidRDefault="00DF350D" w:rsidP="00944214">
      <w:pPr>
        <w:spacing w:after="0"/>
        <w:jc w:val="both"/>
        <w:rPr>
          <w:rFonts w:ascii="Times New Roman" w:hAnsi="Times New Roman" w:cs="Times New Roman"/>
          <w:sz w:val="24"/>
          <w:szCs w:val="24"/>
          <w:lang w:val="es-ES"/>
        </w:rPr>
      </w:pPr>
      <w:bookmarkStart w:id="30" w:name="_Toc477745391"/>
    </w:p>
    <w:p w:rsidR="00944214" w:rsidRPr="00D557E2" w:rsidRDefault="00944214" w:rsidP="00944214">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Estas consideraciones conducen naturalmente a la discusión sobre </w:t>
      </w:r>
      <w:r w:rsidR="00DF350D" w:rsidRPr="00D557E2">
        <w:rPr>
          <w:rFonts w:ascii="Times New Roman" w:hAnsi="Times New Roman" w:cs="Times New Roman"/>
          <w:sz w:val="24"/>
          <w:szCs w:val="24"/>
          <w:lang w:val="es-ES"/>
        </w:rPr>
        <w:t>los</w:t>
      </w:r>
      <w:r w:rsidRPr="00D557E2">
        <w:rPr>
          <w:rFonts w:ascii="Times New Roman" w:hAnsi="Times New Roman" w:cs="Times New Roman"/>
          <w:sz w:val="24"/>
          <w:szCs w:val="24"/>
          <w:lang w:val="es-ES"/>
        </w:rPr>
        <w:t xml:space="preserve"> sesgo</w:t>
      </w:r>
      <w:r w:rsidR="00DF350D" w:rsidRPr="00D557E2">
        <w:rPr>
          <w:rFonts w:ascii="Times New Roman" w:hAnsi="Times New Roman" w:cs="Times New Roman"/>
          <w:sz w:val="24"/>
          <w:szCs w:val="24"/>
          <w:lang w:val="es-ES"/>
        </w:rPr>
        <w:t>s</w:t>
      </w:r>
      <w:r w:rsidRPr="00D557E2">
        <w:rPr>
          <w:rFonts w:ascii="Times New Roman" w:hAnsi="Times New Roman" w:cs="Times New Roman"/>
          <w:sz w:val="24"/>
          <w:szCs w:val="24"/>
          <w:lang w:val="es-ES"/>
        </w:rPr>
        <w:t>.</w:t>
      </w:r>
    </w:p>
    <w:p w:rsidR="0039456A" w:rsidRPr="00D557E2" w:rsidRDefault="0039456A" w:rsidP="00944214">
      <w:pPr>
        <w:spacing w:after="0"/>
        <w:jc w:val="both"/>
        <w:rPr>
          <w:rFonts w:ascii="Times New Roman" w:hAnsi="Times New Roman" w:cs="Times New Roman"/>
          <w:sz w:val="24"/>
          <w:szCs w:val="24"/>
          <w:lang w:val="es-ES"/>
        </w:rPr>
      </w:pPr>
    </w:p>
    <w:p w:rsidR="00215597" w:rsidRPr="00D557E2" w:rsidRDefault="00A31855" w:rsidP="000D4910">
      <w:pPr>
        <w:pStyle w:val="Titre1"/>
        <w:rPr>
          <w:lang w:val="es-ES"/>
        </w:rPr>
      </w:pPr>
      <w:bookmarkStart w:id="31" w:name="_Toc80170940"/>
      <w:r w:rsidRPr="00D557E2">
        <w:rPr>
          <w:lang w:val="es-ES"/>
        </w:rPr>
        <w:t>5. ANÁLISIS DE SESGO</w:t>
      </w:r>
      <w:bookmarkEnd w:id="30"/>
      <w:r w:rsidR="00D557E2">
        <w:rPr>
          <w:lang w:val="es-ES"/>
        </w:rPr>
        <w:t>S</w:t>
      </w:r>
      <w:bookmarkEnd w:id="31"/>
    </w:p>
    <w:p w:rsidR="00427D76" w:rsidRPr="00D557E2" w:rsidRDefault="00427D76" w:rsidP="009E4778">
      <w:pPr>
        <w:spacing w:after="0"/>
        <w:rPr>
          <w:rFonts w:ascii="Times New Roman" w:hAnsi="Times New Roman" w:cs="Times New Roman"/>
          <w:lang w:val="es-ES"/>
        </w:rPr>
      </w:pPr>
    </w:p>
    <w:p w:rsidR="00237B37" w:rsidRPr="00D557E2" w:rsidRDefault="00237B37" w:rsidP="00237B37">
      <w:pPr>
        <w:spacing w:after="0"/>
        <w:jc w:val="both"/>
        <w:rPr>
          <w:rFonts w:ascii="Times New Roman" w:hAnsi="Times New Roman" w:cs="Times New Roman"/>
          <w:sz w:val="24"/>
          <w:szCs w:val="24"/>
          <w:lang w:val="es-ES"/>
        </w:rPr>
      </w:pPr>
      <w:bookmarkStart w:id="32" w:name="_Toc485179922"/>
      <w:r w:rsidRPr="00D557E2">
        <w:rPr>
          <w:rFonts w:ascii="Times New Roman" w:hAnsi="Times New Roman" w:cs="Times New Roman"/>
          <w:sz w:val="24"/>
          <w:szCs w:val="24"/>
          <w:lang w:val="es-ES"/>
        </w:rPr>
        <w:t>Hay tres categorías principales de sesgo</w:t>
      </w:r>
      <w:r w:rsidR="00DF350D" w:rsidRPr="00D557E2">
        <w:rPr>
          <w:rFonts w:ascii="Times New Roman" w:hAnsi="Times New Roman" w:cs="Times New Roman"/>
          <w:sz w:val="24"/>
          <w:szCs w:val="24"/>
          <w:lang w:val="es-ES"/>
        </w:rPr>
        <w:t>s</w:t>
      </w:r>
      <w:r w:rsidRPr="00D557E2">
        <w:rPr>
          <w:rFonts w:ascii="Times New Roman" w:hAnsi="Times New Roman" w:cs="Times New Roman"/>
          <w:sz w:val="24"/>
          <w:szCs w:val="24"/>
          <w:lang w:val="es-ES"/>
        </w:rPr>
        <w:t xml:space="preserve"> que pueden afectar los resultados:</w:t>
      </w:r>
    </w:p>
    <w:p w:rsidR="00237B37" w:rsidRPr="00D557E2" w:rsidRDefault="00012C15" w:rsidP="00AC31ED">
      <w:pPr>
        <w:pStyle w:val="Paragraphedeliste"/>
        <w:numPr>
          <w:ilvl w:val="0"/>
          <w:numId w:val="7"/>
        </w:numPr>
        <w:spacing w:after="0" w:line="259" w:lineRule="auto"/>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Sesgo</w:t>
      </w:r>
      <w:r w:rsidR="00DF350D" w:rsidRPr="00D557E2">
        <w:rPr>
          <w:rFonts w:ascii="Times New Roman" w:hAnsi="Times New Roman" w:cs="Times New Roman"/>
          <w:sz w:val="24"/>
          <w:szCs w:val="24"/>
          <w:lang w:val="es-ES"/>
        </w:rPr>
        <w:t>s</w:t>
      </w:r>
      <w:r w:rsidRPr="00D557E2">
        <w:rPr>
          <w:rFonts w:ascii="Times New Roman" w:hAnsi="Times New Roman" w:cs="Times New Roman"/>
          <w:sz w:val="24"/>
          <w:szCs w:val="24"/>
          <w:lang w:val="es-ES"/>
        </w:rPr>
        <w:t xml:space="preserve"> específico</w:t>
      </w:r>
      <w:r w:rsidR="00DF350D" w:rsidRPr="00D557E2">
        <w:rPr>
          <w:rFonts w:ascii="Times New Roman" w:hAnsi="Times New Roman" w:cs="Times New Roman"/>
          <w:sz w:val="24"/>
          <w:szCs w:val="24"/>
          <w:lang w:val="es-ES"/>
        </w:rPr>
        <w:t>s</w:t>
      </w:r>
      <w:r w:rsidRPr="00D557E2">
        <w:rPr>
          <w:rFonts w:ascii="Times New Roman" w:hAnsi="Times New Roman" w:cs="Times New Roman"/>
          <w:sz w:val="24"/>
          <w:szCs w:val="24"/>
          <w:lang w:val="es-ES"/>
        </w:rPr>
        <w:t xml:space="preserve"> del método</w:t>
      </w:r>
    </w:p>
    <w:p w:rsidR="00237B37" w:rsidRPr="00D557E2" w:rsidRDefault="00237B37" w:rsidP="00AC31ED">
      <w:pPr>
        <w:pStyle w:val="Paragraphedeliste"/>
        <w:numPr>
          <w:ilvl w:val="0"/>
          <w:numId w:val="7"/>
        </w:numPr>
        <w:spacing w:after="0" w:line="259" w:lineRule="auto"/>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Sesgo</w:t>
      </w:r>
      <w:r w:rsidR="00DF350D" w:rsidRPr="00D557E2">
        <w:rPr>
          <w:rFonts w:ascii="Times New Roman" w:hAnsi="Times New Roman" w:cs="Times New Roman"/>
          <w:sz w:val="24"/>
          <w:szCs w:val="24"/>
          <w:lang w:val="es-ES"/>
        </w:rPr>
        <w:t>s</w:t>
      </w:r>
      <w:r w:rsidRPr="00D557E2">
        <w:rPr>
          <w:rFonts w:ascii="Times New Roman" w:hAnsi="Times New Roman" w:cs="Times New Roman"/>
          <w:sz w:val="24"/>
          <w:szCs w:val="24"/>
          <w:lang w:val="es-ES"/>
        </w:rPr>
        <w:t xml:space="preserve"> de selección de fuente</w:t>
      </w:r>
      <w:r w:rsidR="00DF350D" w:rsidRPr="00D557E2">
        <w:rPr>
          <w:rFonts w:ascii="Times New Roman" w:hAnsi="Times New Roman" w:cs="Times New Roman"/>
          <w:sz w:val="24"/>
          <w:szCs w:val="24"/>
          <w:lang w:val="es-ES"/>
        </w:rPr>
        <w:t>s</w:t>
      </w:r>
    </w:p>
    <w:p w:rsidR="00237B37" w:rsidRPr="00D557E2" w:rsidRDefault="00012C15" w:rsidP="00AC31ED">
      <w:pPr>
        <w:pStyle w:val="Paragraphedeliste"/>
        <w:numPr>
          <w:ilvl w:val="0"/>
          <w:numId w:val="7"/>
        </w:numPr>
        <w:spacing w:after="0" w:line="259" w:lineRule="auto"/>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Sesgo</w:t>
      </w:r>
      <w:r w:rsidR="00DF350D" w:rsidRPr="00D557E2">
        <w:rPr>
          <w:rFonts w:ascii="Times New Roman" w:hAnsi="Times New Roman" w:cs="Times New Roman"/>
          <w:sz w:val="24"/>
          <w:szCs w:val="24"/>
          <w:lang w:val="es-ES"/>
        </w:rPr>
        <w:t>s</w:t>
      </w:r>
      <w:r w:rsidRPr="00D557E2">
        <w:rPr>
          <w:rFonts w:ascii="Times New Roman" w:hAnsi="Times New Roman" w:cs="Times New Roman"/>
          <w:sz w:val="24"/>
          <w:szCs w:val="24"/>
          <w:lang w:val="es-ES"/>
        </w:rPr>
        <w:t xml:space="preserve"> de fuente</w:t>
      </w:r>
      <w:r w:rsidR="00DF350D" w:rsidRPr="00D557E2">
        <w:rPr>
          <w:rFonts w:ascii="Times New Roman" w:hAnsi="Times New Roman" w:cs="Times New Roman"/>
          <w:sz w:val="24"/>
          <w:szCs w:val="24"/>
          <w:lang w:val="es-ES"/>
        </w:rPr>
        <w:t>s</w:t>
      </w:r>
    </w:p>
    <w:p w:rsidR="001755BB" w:rsidRPr="00D557E2" w:rsidRDefault="001755BB" w:rsidP="00944214">
      <w:pPr>
        <w:pStyle w:val="Paragraphedeliste"/>
        <w:spacing w:after="0" w:line="259" w:lineRule="auto"/>
        <w:jc w:val="both"/>
        <w:rPr>
          <w:rFonts w:ascii="Times New Roman" w:hAnsi="Times New Roman" w:cs="Times New Roman"/>
          <w:sz w:val="24"/>
          <w:szCs w:val="24"/>
          <w:lang w:val="es-ES"/>
        </w:rPr>
      </w:pPr>
    </w:p>
    <w:p w:rsidR="00237B37" w:rsidRPr="00D557E2" w:rsidRDefault="00237B37" w:rsidP="00773E9A">
      <w:pPr>
        <w:pStyle w:val="Titre2"/>
        <w:numPr>
          <w:ilvl w:val="1"/>
          <w:numId w:val="13"/>
        </w:numPr>
        <w:rPr>
          <w:lang w:val="es-ES"/>
        </w:rPr>
      </w:pPr>
      <w:bookmarkStart w:id="33" w:name="_Toc80170941"/>
      <w:r w:rsidRPr="00D557E2">
        <w:rPr>
          <w:lang w:val="es-ES"/>
        </w:rPr>
        <w:t>Sesgo</w:t>
      </w:r>
      <w:r w:rsidR="00D557E2">
        <w:rPr>
          <w:lang w:val="es-ES"/>
        </w:rPr>
        <w:t>s</w:t>
      </w:r>
      <w:r w:rsidRPr="00D557E2">
        <w:rPr>
          <w:lang w:val="es-ES"/>
        </w:rPr>
        <w:t xml:space="preserve"> específico</w:t>
      </w:r>
      <w:r w:rsidR="00D557E2">
        <w:rPr>
          <w:lang w:val="es-ES"/>
        </w:rPr>
        <w:t>s</w:t>
      </w:r>
      <w:r w:rsidRPr="00D557E2">
        <w:rPr>
          <w:lang w:val="es-ES"/>
        </w:rPr>
        <w:t xml:space="preserve"> del método</w:t>
      </w:r>
      <w:bookmarkEnd w:id="33"/>
    </w:p>
    <w:p w:rsidR="00237B37" w:rsidRPr="00D557E2" w:rsidRDefault="00237B37" w:rsidP="00237B37">
      <w:pPr>
        <w:spacing w:after="0"/>
        <w:jc w:val="both"/>
        <w:rPr>
          <w:rFonts w:ascii="Times New Roman" w:hAnsi="Times New Roman" w:cs="Times New Roman"/>
          <w:sz w:val="24"/>
          <w:szCs w:val="24"/>
          <w:lang w:val="es-ES"/>
        </w:rPr>
      </w:pPr>
    </w:p>
    <w:p w:rsidR="00237B37" w:rsidRPr="00D557E2" w:rsidRDefault="00237B37" w:rsidP="00237B37">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Uno de los principales sesgos propios del método, que consiste en dar el mismo valor porcentual de hablantes L1 conectados </w:t>
      </w:r>
      <w:r w:rsidR="004501F7" w:rsidRPr="00D557E2">
        <w:rPr>
          <w:rFonts w:ascii="Times New Roman" w:hAnsi="Times New Roman" w:cs="Times New Roman"/>
          <w:sz w:val="24"/>
          <w:szCs w:val="24"/>
          <w:lang w:val="es-ES"/>
        </w:rPr>
        <w:t>a la Internet</w:t>
      </w:r>
      <w:r w:rsidRPr="00D557E2">
        <w:rPr>
          <w:rFonts w:ascii="Times New Roman" w:hAnsi="Times New Roman" w:cs="Times New Roman"/>
          <w:sz w:val="24"/>
          <w:szCs w:val="24"/>
          <w:lang w:val="es-ES"/>
        </w:rPr>
        <w:t xml:space="preserve"> para hablantes L2, se eliminó con el cambio a datos de Ethnologue, gracias a la distribución de hablantes L2 por país. Este sesgo significativo afect</w:t>
      </w:r>
      <w:r w:rsidR="00DF350D" w:rsidRPr="00D557E2">
        <w:rPr>
          <w:rFonts w:ascii="Times New Roman" w:hAnsi="Times New Roman" w:cs="Times New Roman"/>
          <w:sz w:val="24"/>
          <w:szCs w:val="24"/>
          <w:lang w:val="es-ES"/>
        </w:rPr>
        <w:t>aba</w:t>
      </w:r>
      <w:r w:rsidRPr="00D557E2">
        <w:rPr>
          <w:rFonts w:ascii="Times New Roman" w:hAnsi="Times New Roman" w:cs="Times New Roman"/>
          <w:sz w:val="24"/>
          <w:szCs w:val="24"/>
          <w:lang w:val="es-ES"/>
        </w:rPr>
        <w:t xml:space="preserve"> particularmente a l</w:t>
      </w:r>
      <w:r w:rsidR="00DF350D" w:rsidRPr="00D557E2">
        <w:rPr>
          <w:rFonts w:ascii="Times New Roman" w:hAnsi="Times New Roman" w:cs="Times New Roman"/>
          <w:sz w:val="24"/>
          <w:szCs w:val="24"/>
          <w:lang w:val="es-ES"/>
        </w:rPr>
        <w:t>a</w:t>
      </w:r>
      <w:r w:rsidRPr="00D557E2">
        <w:rPr>
          <w:rFonts w:ascii="Times New Roman" w:hAnsi="Times New Roman" w:cs="Times New Roman"/>
          <w:sz w:val="24"/>
          <w:szCs w:val="24"/>
          <w:lang w:val="es-ES"/>
        </w:rPr>
        <w:t xml:space="preserve">s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 xml:space="preserve">s con una gran población de L2 en países con una baja tasa de conectividad (francés e inglés). Este es un avance fundamental para la confianza en las cifras producidas por </w:t>
      </w:r>
      <w:r w:rsidR="00DF350D" w:rsidRPr="00D557E2">
        <w:rPr>
          <w:rFonts w:ascii="Times New Roman" w:hAnsi="Times New Roman" w:cs="Times New Roman"/>
          <w:sz w:val="24"/>
          <w:szCs w:val="24"/>
          <w:lang w:val="es-ES"/>
        </w:rPr>
        <w:t>parte d</w:t>
      </w:r>
      <w:r w:rsidRPr="00D557E2">
        <w:rPr>
          <w:rFonts w:ascii="Times New Roman" w:hAnsi="Times New Roman" w:cs="Times New Roman"/>
          <w:sz w:val="24"/>
          <w:szCs w:val="24"/>
          <w:lang w:val="es-ES"/>
        </w:rPr>
        <w:t>el modelo establecido.</w:t>
      </w:r>
    </w:p>
    <w:p w:rsidR="00237B37" w:rsidRPr="00D557E2" w:rsidRDefault="00237B37" w:rsidP="00237B37">
      <w:pPr>
        <w:spacing w:after="0"/>
        <w:jc w:val="both"/>
        <w:rPr>
          <w:rFonts w:ascii="Times New Roman" w:hAnsi="Times New Roman" w:cs="Times New Roman"/>
          <w:sz w:val="24"/>
          <w:szCs w:val="24"/>
          <w:lang w:val="es-ES"/>
        </w:rPr>
      </w:pPr>
    </w:p>
    <w:p w:rsidR="00237B37" w:rsidRPr="00D557E2" w:rsidRDefault="00237B37" w:rsidP="00237B37">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El segundo sesgo del método es considerar que dentro de un país determinado todos los hablantes tienen el mismo porcentaje de conectividad (es decir, el porcentaje nacional de personas conectadas </w:t>
      </w:r>
      <w:r w:rsidR="004501F7" w:rsidRPr="00D557E2">
        <w:rPr>
          <w:rFonts w:ascii="Times New Roman" w:hAnsi="Times New Roman" w:cs="Times New Roman"/>
          <w:sz w:val="24"/>
          <w:szCs w:val="24"/>
          <w:lang w:val="es-ES"/>
        </w:rPr>
        <w:t>a la Internet</w:t>
      </w:r>
      <w:r w:rsidRPr="00D557E2">
        <w:rPr>
          <w:rFonts w:ascii="Times New Roman" w:hAnsi="Times New Roman" w:cs="Times New Roman"/>
          <w:sz w:val="24"/>
          <w:szCs w:val="24"/>
          <w:lang w:val="es-ES"/>
        </w:rPr>
        <w:t xml:space="preserve"> se aplica</w:t>
      </w:r>
      <w:r w:rsidR="00DF350D" w:rsidRPr="00D557E2">
        <w:rPr>
          <w:rFonts w:ascii="Times New Roman" w:hAnsi="Times New Roman" w:cs="Times New Roman"/>
          <w:sz w:val="24"/>
          <w:szCs w:val="24"/>
          <w:lang w:val="es-ES"/>
        </w:rPr>
        <w:t xml:space="preserve"> al igual</w:t>
      </w:r>
      <w:r w:rsidRPr="00D557E2">
        <w:rPr>
          <w:rFonts w:ascii="Times New Roman" w:hAnsi="Times New Roman" w:cs="Times New Roman"/>
          <w:sz w:val="24"/>
          <w:szCs w:val="24"/>
          <w:lang w:val="es-ES"/>
        </w:rPr>
        <w:t xml:space="preserve"> a todos los hablantes</w:t>
      </w:r>
      <w:r w:rsidR="00DF350D" w:rsidRPr="00D557E2">
        <w:rPr>
          <w:rFonts w:ascii="Times New Roman" w:hAnsi="Times New Roman" w:cs="Times New Roman"/>
          <w:sz w:val="24"/>
          <w:szCs w:val="24"/>
          <w:lang w:val="es-ES"/>
        </w:rPr>
        <w:t xml:space="preserve"> cuando es claramente un promedio</w:t>
      </w:r>
      <w:r w:rsidRPr="00D557E2">
        <w:rPr>
          <w:rFonts w:ascii="Times New Roman" w:hAnsi="Times New Roman" w:cs="Times New Roman"/>
          <w:sz w:val="24"/>
          <w:szCs w:val="24"/>
          <w:lang w:val="es-ES"/>
        </w:rPr>
        <w:t xml:space="preserve">). Este sesgo prohíbe distinguir entre hablantes de diferentes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 xml:space="preserve">s dentro de un país con el método (por ejemplo, los hablantes de catalán en España reciben el mismo porcentaje de conectividad que los hablantes de español y no se puede analizar ninguna ventaja de diferenciación (es lo mismo con el criollo </w:t>
      </w:r>
      <w:r w:rsidR="00DF350D" w:rsidRPr="00D557E2">
        <w:rPr>
          <w:rFonts w:ascii="Times New Roman" w:hAnsi="Times New Roman" w:cs="Times New Roman"/>
          <w:sz w:val="24"/>
          <w:szCs w:val="24"/>
          <w:lang w:val="es-ES"/>
        </w:rPr>
        <w:t xml:space="preserve">de </w:t>
      </w:r>
      <w:proofErr w:type="spellStart"/>
      <w:r w:rsidR="00DF350D" w:rsidRPr="00D557E2">
        <w:rPr>
          <w:rFonts w:ascii="Times New Roman" w:hAnsi="Times New Roman" w:cs="Times New Roman"/>
          <w:sz w:val="24"/>
          <w:szCs w:val="24"/>
          <w:lang w:val="es-ES"/>
        </w:rPr>
        <w:t>Martinique</w:t>
      </w:r>
      <w:proofErr w:type="spellEnd"/>
      <w:r w:rsidRPr="00D557E2">
        <w:rPr>
          <w:rFonts w:ascii="Times New Roman" w:hAnsi="Times New Roman" w:cs="Times New Roman"/>
          <w:sz w:val="24"/>
          <w:szCs w:val="24"/>
          <w:lang w:val="es-ES"/>
        </w:rPr>
        <w:t xml:space="preserve"> en Francia o con l</w:t>
      </w:r>
      <w:r w:rsidR="00DF350D" w:rsidRPr="00D557E2">
        <w:rPr>
          <w:rFonts w:ascii="Times New Roman" w:hAnsi="Times New Roman" w:cs="Times New Roman"/>
          <w:sz w:val="24"/>
          <w:szCs w:val="24"/>
          <w:lang w:val="es-ES"/>
        </w:rPr>
        <w:t>a</w:t>
      </w:r>
      <w:r w:rsidRPr="00D557E2">
        <w:rPr>
          <w:rFonts w:ascii="Times New Roman" w:hAnsi="Times New Roman" w:cs="Times New Roman"/>
          <w:sz w:val="24"/>
          <w:szCs w:val="24"/>
          <w:lang w:val="es-ES"/>
        </w:rPr>
        <w:t>s much</w:t>
      </w:r>
      <w:r w:rsidR="00DF350D" w:rsidRPr="00D557E2">
        <w:rPr>
          <w:rFonts w:ascii="Times New Roman" w:hAnsi="Times New Roman" w:cs="Times New Roman"/>
          <w:sz w:val="24"/>
          <w:szCs w:val="24"/>
          <w:lang w:val="es-ES"/>
        </w:rPr>
        <w:t>a</w:t>
      </w:r>
      <w:r w:rsidRPr="00D557E2">
        <w:rPr>
          <w:rFonts w:ascii="Times New Roman" w:hAnsi="Times New Roman" w:cs="Times New Roman"/>
          <w:sz w:val="24"/>
          <w:szCs w:val="24"/>
          <w:lang w:val="es-ES"/>
        </w:rPr>
        <w:t xml:space="preserve">s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s de la India)</w:t>
      </w:r>
      <w:r w:rsidR="00DF350D" w:rsidRPr="00D557E2">
        <w:rPr>
          <w:rFonts w:ascii="Times New Roman" w:hAnsi="Times New Roman" w:cs="Times New Roman"/>
          <w:sz w:val="24"/>
          <w:szCs w:val="24"/>
          <w:lang w:val="es-ES"/>
        </w:rPr>
        <w:t>.</w:t>
      </w:r>
      <w:r w:rsidRPr="00D557E2">
        <w:rPr>
          <w:rFonts w:ascii="Times New Roman" w:hAnsi="Times New Roman" w:cs="Times New Roman"/>
          <w:sz w:val="24"/>
          <w:szCs w:val="24"/>
          <w:lang w:val="es-ES"/>
        </w:rPr>
        <w:t xml:space="preserve"> Se entiende intuitivamente que esta hipótesis no es cierta en muchos casos (la brecha digital nacional a menudo está vinculada a consideraciones lingüísticas) y que el </w:t>
      </w:r>
      <w:r w:rsidRPr="00D557E2">
        <w:rPr>
          <w:rFonts w:ascii="Times New Roman" w:hAnsi="Times New Roman" w:cs="Times New Roman"/>
          <w:sz w:val="24"/>
          <w:szCs w:val="24"/>
          <w:lang w:val="es-ES"/>
        </w:rPr>
        <w:lastRenderedPageBreak/>
        <w:t>impacto de este sesgo es tanto más fuerte cuanto más pequeña es la población considerada. Se espera un efecto marginal si el método se aplica a una población de hablantes de más de 5 millones (aunque en el caso de la India esto puede no ser tan obvio). El próximo lanzamiento del modelo, que está programado para finalizar antes de finales de 2021, intentará ampliar el límite hacia l</w:t>
      </w:r>
      <w:r w:rsidR="00DF350D" w:rsidRPr="00D557E2">
        <w:rPr>
          <w:rFonts w:ascii="Times New Roman" w:hAnsi="Times New Roman" w:cs="Times New Roman"/>
          <w:sz w:val="24"/>
          <w:szCs w:val="24"/>
          <w:lang w:val="es-ES"/>
        </w:rPr>
        <w:t>a</w:t>
      </w:r>
      <w:r w:rsidRPr="00D557E2">
        <w:rPr>
          <w:rFonts w:ascii="Times New Roman" w:hAnsi="Times New Roman" w:cs="Times New Roman"/>
          <w:sz w:val="24"/>
          <w:szCs w:val="24"/>
          <w:lang w:val="es-ES"/>
        </w:rPr>
        <w:t xml:space="preserve">s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s con más de un millón de hablantes.</w:t>
      </w:r>
    </w:p>
    <w:p w:rsidR="00237B37" w:rsidRPr="00D557E2" w:rsidRDefault="00237B37" w:rsidP="00237B37">
      <w:pPr>
        <w:spacing w:after="0"/>
        <w:jc w:val="both"/>
        <w:rPr>
          <w:rFonts w:ascii="Times New Roman" w:hAnsi="Times New Roman" w:cs="Times New Roman"/>
          <w:sz w:val="24"/>
          <w:szCs w:val="24"/>
          <w:lang w:val="es-ES"/>
        </w:rPr>
      </w:pPr>
    </w:p>
    <w:p w:rsidR="00237B37" w:rsidRPr="00D557E2" w:rsidRDefault="00237B37" w:rsidP="00237B37">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Otros sesgos marginales del modelo pueden resultar de la adopción de estructuras implícitas en las fuentes principales. Por ejemplo, la división en países se derivó de la clasificación de la UIT y no distingue ciertos territorios y, por lo tanto, les asigna el mismo porcentaje que el país de origen (si la tasa de conectividad de un territorio adjunto es de hecho muy inferior a la del país de origen</w:t>
      </w:r>
      <w:r w:rsidR="00DF350D" w:rsidRPr="00D557E2">
        <w:rPr>
          <w:rFonts w:ascii="Times New Roman" w:hAnsi="Times New Roman" w:cs="Times New Roman"/>
          <w:sz w:val="24"/>
          <w:szCs w:val="24"/>
          <w:lang w:val="es-ES"/>
        </w:rPr>
        <w:t xml:space="preserve">, </w:t>
      </w:r>
      <w:r w:rsidRPr="00D557E2">
        <w:rPr>
          <w:rFonts w:ascii="Times New Roman" w:hAnsi="Times New Roman" w:cs="Times New Roman"/>
          <w:sz w:val="24"/>
          <w:szCs w:val="24"/>
          <w:lang w:val="es-ES"/>
        </w:rPr>
        <w:t>apego que podría ser el caso de Mayotte, las lenguas específicas de este territorio, por ejemplo</w:t>
      </w:r>
      <w:r w:rsidR="00DF350D" w:rsidRPr="00D557E2">
        <w:rPr>
          <w:rFonts w:ascii="Times New Roman" w:hAnsi="Times New Roman" w:cs="Times New Roman"/>
          <w:sz w:val="24"/>
          <w:szCs w:val="24"/>
          <w:lang w:val="es-ES"/>
        </w:rPr>
        <w:t>,</w:t>
      </w:r>
      <w:r w:rsidRPr="00D557E2">
        <w:rPr>
          <w:rFonts w:ascii="Times New Roman" w:hAnsi="Times New Roman" w:cs="Times New Roman"/>
          <w:sz w:val="24"/>
          <w:szCs w:val="24"/>
          <w:lang w:val="es-ES"/>
        </w:rPr>
        <w:t xml:space="preserve"> el </w:t>
      </w:r>
      <w:proofErr w:type="spellStart"/>
      <w:r w:rsidRPr="00D557E2">
        <w:rPr>
          <w:rFonts w:ascii="Times New Roman" w:hAnsi="Times New Roman" w:cs="Times New Roman"/>
          <w:sz w:val="24"/>
          <w:szCs w:val="24"/>
          <w:lang w:val="es-ES"/>
        </w:rPr>
        <w:t>kibushi</w:t>
      </w:r>
      <w:proofErr w:type="spellEnd"/>
      <w:r w:rsidRPr="00D557E2">
        <w:rPr>
          <w:rFonts w:ascii="Times New Roman" w:hAnsi="Times New Roman" w:cs="Times New Roman"/>
          <w:sz w:val="24"/>
          <w:szCs w:val="24"/>
          <w:lang w:val="es-ES"/>
        </w:rPr>
        <w:t>, se beneficiarán de un sesgo favorable).</w:t>
      </w:r>
    </w:p>
    <w:p w:rsidR="00237B37" w:rsidRPr="00D557E2" w:rsidRDefault="00237B37" w:rsidP="00237B37">
      <w:pPr>
        <w:spacing w:after="0"/>
        <w:jc w:val="both"/>
        <w:rPr>
          <w:rFonts w:ascii="Times New Roman" w:hAnsi="Times New Roman" w:cs="Times New Roman"/>
          <w:sz w:val="24"/>
          <w:szCs w:val="24"/>
          <w:lang w:val="es-ES"/>
        </w:rPr>
      </w:pPr>
    </w:p>
    <w:p w:rsidR="00237B37" w:rsidRPr="00D557E2" w:rsidRDefault="00237B37" w:rsidP="00773E9A">
      <w:pPr>
        <w:pStyle w:val="Titre2"/>
        <w:numPr>
          <w:ilvl w:val="1"/>
          <w:numId w:val="13"/>
        </w:numPr>
        <w:rPr>
          <w:lang w:val="es-ES"/>
        </w:rPr>
      </w:pPr>
      <w:bookmarkStart w:id="34" w:name="_Toc80170942"/>
      <w:r w:rsidRPr="00D557E2">
        <w:rPr>
          <w:lang w:val="es-ES"/>
        </w:rPr>
        <w:t>Sesgo de selección de fuente</w:t>
      </w:r>
      <w:bookmarkEnd w:id="34"/>
    </w:p>
    <w:p w:rsidR="00237B37" w:rsidRPr="00D557E2" w:rsidRDefault="00237B37" w:rsidP="00237B37">
      <w:pPr>
        <w:spacing w:after="0"/>
        <w:jc w:val="both"/>
        <w:rPr>
          <w:rFonts w:ascii="Times New Roman" w:hAnsi="Times New Roman" w:cs="Times New Roman"/>
          <w:sz w:val="24"/>
          <w:szCs w:val="24"/>
          <w:lang w:val="es-ES"/>
        </w:rPr>
      </w:pPr>
    </w:p>
    <w:p w:rsidR="00237B37" w:rsidRPr="00D557E2" w:rsidRDefault="00237B37" w:rsidP="00237B37">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Es evidente que existe un "sesgo de selección", que no es específico de la </w:t>
      </w:r>
      <w:r w:rsidR="00DF350D" w:rsidRPr="00D557E2">
        <w:rPr>
          <w:rFonts w:ascii="Times New Roman" w:hAnsi="Times New Roman" w:cs="Times New Roman"/>
          <w:sz w:val="24"/>
          <w:szCs w:val="24"/>
          <w:lang w:val="es-ES"/>
        </w:rPr>
        <w:t>metodología,</w:t>
      </w:r>
      <w:r w:rsidRPr="00D557E2">
        <w:rPr>
          <w:rFonts w:ascii="Times New Roman" w:hAnsi="Times New Roman" w:cs="Times New Roman"/>
          <w:sz w:val="24"/>
          <w:szCs w:val="24"/>
          <w:lang w:val="es-ES"/>
        </w:rPr>
        <w:t xml:space="preserve"> sino que pertenece a la aplicación del método, donde la decisión sobre la selección de fuentes favorece implícitamente criterios específicos del origen cultural del </w:t>
      </w:r>
      <w:r w:rsidR="00DF350D" w:rsidRPr="00D557E2">
        <w:rPr>
          <w:rFonts w:ascii="Times New Roman" w:hAnsi="Times New Roman" w:cs="Times New Roman"/>
          <w:sz w:val="24"/>
          <w:szCs w:val="24"/>
          <w:lang w:val="es-ES"/>
        </w:rPr>
        <w:t>a</w:t>
      </w:r>
      <w:r w:rsidRPr="00D557E2">
        <w:rPr>
          <w:rFonts w:ascii="Times New Roman" w:hAnsi="Times New Roman" w:cs="Times New Roman"/>
          <w:sz w:val="24"/>
          <w:szCs w:val="24"/>
          <w:lang w:val="es-ES"/>
        </w:rPr>
        <w:t xml:space="preserve">utor </w:t>
      </w:r>
      <w:r w:rsidR="00DF350D" w:rsidRPr="00D557E2">
        <w:rPr>
          <w:rFonts w:ascii="Times New Roman" w:hAnsi="Times New Roman" w:cs="Times New Roman"/>
          <w:sz w:val="24"/>
          <w:szCs w:val="24"/>
          <w:lang w:val="es-ES"/>
        </w:rPr>
        <w:t>quien</w:t>
      </w:r>
      <w:r w:rsidRPr="00D557E2">
        <w:rPr>
          <w:rFonts w:ascii="Times New Roman" w:hAnsi="Times New Roman" w:cs="Times New Roman"/>
          <w:sz w:val="24"/>
          <w:szCs w:val="24"/>
          <w:lang w:val="es-ES"/>
        </w:rPr>
        <w:t xml:space="preserve"> inconscientemente ignora países demasiado alejados de su experiencia. Esto puede aplicarse a cada uno de los indicadores y tener un impacto específico en el indicador de tráfico donde la selección de sitios web tiene influencia</w:t>
      </w:r>
      <w:r w:rsidR="00DF350D" w:rsidRPr="00D557E2">
        <w:rPr>
          <w:rFonts w:ascii="Times New Roman" w:hAnsi="Times New Roman" w:cs="Times New Roman"/>
          <w:sz w:val="24"/>
          <w:szCs w:val="24"/>
          <w:lang w:val="es-ES"/>
        </w:rPr>
        <w:t xml:space="preserve"> alta,</w:t>
      </w:r>
      <w:r w:rsidRPr="00D557E2">
        <w:rPr>
          <w:rFonts w:ascii="Times New Roman" w:hAnsi="Times New Roman" w:cs="Times New Roman"/>
          <w:sz w:val="24"/>
          <w:szCs w:val="24"/>
          <w:lang w:val="es-ES"/>
        </w:rPr>
        <w:t xml:space="preserve"> incluso si el número de sitios web es de cientos. Se implementó el uso de la media truncada al 20% para reducir dichos sesgos</w:t>
      </w:r>
      <w:r w:rsidR="00DF350D" w:rsidRPr="00D557E2">
        <w:rPr>
          <w:rFonts w:ascii="Times New Roman" w:hAnsi="Times New Roman" w:cs="Times New Roman"/>
          <w:sz w:val="24"/>
          <w:szCs w:val="24"/>
          <w:lang w:val="es-ES"/>
        </w:rPr>
        <w:t>,</w:t>
      </w:r>
      <w:r w:rsidRPr="00D557E2">
        <w:rPr>
          <w:rFonts w:ascii="Times New Roman" w:hAnsi="Times New Roman" w:cs="Times New Roman"/>
          <w:sz w:val="24"/>
          <w:szCs w:val="24"/>
          <w:lang w:val="es-ES"/>
        </w:rPr>
        <w:t xml:space="preserve"> luego de verificar que el 20% era un intervalo grande capaz de eliminar la gran mayoría de resultados centrados en sitios web con fuerte localidad lingüística.</w:t>
      </w:r>
    </w:p>
    <w:p w:rsidR="00237B37" w:rsidRPr="00D557E2" w:rsidRDefault="00237B37" w:rsidP="00237B37">
      <w:pPr>
        <w:spacing w:after="0"/>
        <w:jc w:val="both"/>
        <w:rPr>
          <w:rFonts w:ascii="Times New Roman" w:hAnsi="Times New Roman" w:cs="Times New Roman"/>
          <w:sz w:val="24"/>
          <w:szCs w:val="24"/>
          <w:lang w:val="es-ES"/>
        </w:rPr>
      </w:pPr>
    </w:p>
    <w:p w:rsidR="00237B37" w:rsidRPr="00D557E2" w:rsidRDefault="00237B37" w:rsidP="00773E9A">
      <w:pPr>
        <w:pStyle w:val="Titre2"/>
        <w:numPr>
          <w:ilvl w:val="1"/>
          <w:numId w:val="13"/>
        </w:numPr>
        <w:rPr>
          <w:lang w:val="es-ES"/>
        </w:rPr>
      </w:pPr>
      <w:bookmarkStart w:id="35" w:name="_Toc80170943"/>
      <w:r w:rsidRPr="00D557E2">
        <w:rPr>
          <w:lang w:val="es-ES"/>
        </w:rPr>
        <w:t>Sesgo de fuente</w:t>
      </w:r>
      <w:bookmarkEnd w:id="35"/>
    </w:p>
    <w:p w:rsidR="00237B37" w:rsidRPr="00D557E2" w:rsidRDefault="00237B37" w:rsidP="00237B37">
      <w:pPr>
        <w:spacing w:after="0"/>
        <w:jc w:val="both"/>
        <w:rPr>
          <w:rFonts w:ascii="Times New Roman" w:hAnsi="Times New Roman" w:cs="Times New Roman"/>
          <w:sz w:val="24"/>
          <w:szCs w:val="24"/>
          <w:lang w:val="es-ES"/>
        </w:rPr>
      </w:pPr>
    </w:p>
    <w:p w:rsidR="00237B37" w:rsidRPr="00D557E2" w:rsidRDefault="00237B37" w:rsidP="00237B37">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Los sesgos resultantes de las fuentes se analizan en la tabla a continuación, calificando cada indicador con un valor de 0 (totalmente sesgado) a 20 (sin</w:t>
      </w:r>
      <w:r w:rsidR="00DF350D" w:rsidRPr="00D557E2">
        <w:rPr>
          <w:rFonts w:ascii="Times New Roman" w:hAnsi="Times New Roman" w:cs="Times New Roman"/>
          <w:sz w:val="24"/>
          <w:szCs w:val="24"/>
          <w:lang w:val="es-ES"/>
        </w:rPr>
        <w:t xml:space="preserve"> </w:t>
      </w:r>
      <w:r w:rsidR="00D557E2" w:rsidRPr="00D557E2">
        <w:rPr>
          <w:rFonts w:ascii="Times New Roman" w:hAnsi="Times New Roman" w:cs="Times New Roman"/>
          <w:sz w:val="24"/>
          <w:szCs w:val="24"/>
          <w:lang w:val="es-ES"/>
        </w:rPr>
        <w:t>ningún</w:t>
      </w:r>
      <w:r w:rsidRPr="00D557E2">
        <w:rPr>
          <w:rFonts w:ascii="Times New Roman" w:hAnsi="Times New Roman" w:cs="Times New Roman"/>
          <w:sz w:val="24"/>
          <w:szCs w:val="24"/>
          <w:lang w:val="es-ES"/>
        </w:rPr>
        <w:t xml:space="preserve"> sesgo).</w:t>
      </w:r>
    </w:p>
    <w:p w:rsidR="001755BB" w:rsidRPr="00D557E2" w:rsidRDefault="001755BB" w:rsidP="00237B37">
      <w:pPr>
        <w:spacing w:after="0"/>
        <w:jc w:val="both"/>
        <w:rPr>
          <w:rFonts w:ascii="Times New Roman" w:hAnsi="Times New Roman" w:cs="Times New Roman"/>
          <w:sz w:val="24"/>
          <w:szCs w:val="24"/>
          <w:lang w:val="es-ES"/>
        </w:rPr>
      </w:pPr>
    </w:p>
    <w:p w:rsidR="00E861D2" w:rsidRPr="00D557E2" w:rsidRDefault="00DF350D" w:rsidP="00E861D2">
      <w:pPr>
        <w:pStyle w:val="Lgende"/>
        <w:spacing w:after="0"/>
        <w:jc w:val="center"/>
        <w:rPr>
          <w:rFonts w:ascii="Times New Roman" w:hAnsi="Times New Roman" w:cs="Times New Roman"/>
          <w:sz w:val="24"/>
          <w:szCs w:val="24"/>
          <w:lang w:val="es-ES"/>
        </w:rPr>
      </w:pPr>
      <w:bookmarkStart w:id="36" w:name="_Toc80171000"/>
      <w:r w:rsidRPr="00D557E2">
        <w:rPr>
          <w:rFonts w:ascii="Times New Roman" w:hAnsi="Times New Roman" w:cs="Times New Roman"/>
          <w:lang w:val="es-ES"/>
        </w:rPr>
        <w:t>Tabla</w:t>
      </w:r>
      <w:r w:rsidR="00E861D2" w:rsidRPr="00D557E2">
        <w:rPr>
          <w:rFonts w:ascii="Times New Roman" w:hAnsi="Times New Roman" w:cs="Times New Roman"/>
          <w:lang w:val="es-ES"/>
        </w:rPr>
        <w:t xml:space="preserve"> </w:t>
      </w:r>
      <w:r w:rsidR="00E861D2" w:rsidRPr="00D557E2">
        <w:rPr>
          <w:rFonts w:ascii="Times New Roman" w:hAnsi="Times New Roman" w:cs="Times New Roman"/>
          <w:lang w:val="es-ES"/>
        </w:rPr>
        <w:fldChar w:fldCharType="begin"/>
      </w:r>
      <w:r w:rsidR="00E861D2" w:rsidRPr="00D557E2">
        <w:rPr>
          <w:rFonts w:ascii="Times New Roman" w:hAnsi="Times New Roman" w:cs="Times New Roman"/>
          <w:lang w:val="es-ES"/>
        </w:rPr>
        <w:instrText xml:space="preserve"> SEQ Table \* ARABIC </w:instrText>
      </w:r>
      <w:r w:rsidR="00E861D2" w:rsidRPr="00D557E2">
        <w:rPr>
          <w:rFonts w:ascii="Times New Roman" w:hAnsi="Times New Roman" w:cs="Times New Roman"/>
          <w:lang w:val="es-ES"/>
        </w:rPr>
        <w:fldChar w:fldCharType="separate"/>
      </w:r>
      <w:r w:rsidR="002D25EF">
        <w:rPr>
          <w:rFonts w:ascii="Times New Roman" w:hAnsi="Times New Roman" w:cs="Times New Roman"/>
          <w:noProof/>
          <w:lang w:val="es-ES"/>
        </w:rPr>
        <w:t>11</w:t>
      </w:r>
      <w:r w:rsidR="00E861D2" w:rsidRPr="00D557E2">
        <w:rPr>
          <w:rFonts w:ascii="Times New Roman" w:hAnsi="Times New Roman" w:cs="Times New Roman"/>
          <w:lang w:val="es-ES"/>
        </w:rPr>
        <w:fldChar w:fldCharType="end"/>
      </w:r>
      <w:r w:rsidR="00E861D2" w:rsidRPr="00D557E2">
        <w:rPr>
          <w:rFonts w:ascii="Times New Roman" w:hAnsi="Times New Roman" w:cs="Times New Roman"/>
          <w:lang w:val="es-ES"/>
        </w:rPr>
        <w:t>: Evaluación del sesgo por indicador</w:t>
      </w:r>
      <w:bookmarkEnd w:id="36"/>
    </w:p>
    <w:tbl>
      <w:tblPr>
        <w:tblStyle w:val="Grilledutableau"/>
        <w:tblW w:w="9062" w:type="dxa"/>
        <w:tblLayout w:type="fixed"/>
        <w:tblLook w:val="04A0" w:firstRow="1" w:lastRow="0" w:firstColumn="1" w:lastColumn="0" w:noHBand="0" w:noVBand="1"/>
      </w:tblPr>
      <w:tblGrid>
        <w:gridCol w:w="1980"/>
        <w:gridCol w:w="1134"/>
        <w:gridCol w:w="5948"/>
      </w:tblGrid>
      <w:tr w:rsidR="00237B37" w:rsidRPr="00D557E2" w:rsidTr="00911ED1">
        <w:tc>
          <w:tcPr>
            <w:tcW w:w="1980" w:type="dxa"/>
            <w:shd w:val="clear" w:color="auto" w:fill="D9D9D9" w:themeFill="background1" w:themeFillShade="D9"/>
          </w:tcPr>
          <w:p w:rsidR="00237B37" w:rsidRPr="00D557E2" w:rsidRDefault="00237B37" w:rsidP="00F03EAA">
            <w:pPr>
              <w:rPr>
                <w:rFonts w:ascii="Times New Roman" w:hAnsi="Times New Roman" w:cs="Times New Roman"/>
                <w:b/>
                <w:sz w:val="24"/>
                <w:szCs w:val="24"/>
                <w:lang w:val="es-ES"/>
              </w:rPr>
            </w:pPr>
            <w:r w:rsidRPr="00D557E2">
              <w:rPr>
                <w:rFonts w:ascii="Times New Roman" w:hAnsi="Times New Roman" w:cs="Times New Roman"/>
                <w:b/>
                <w:sz w:val="24"/>
                <w:szCs w:val="24"/>
                <w:lang w:val="es-ES"/>
              </w:rPr>
              <w:t>INDICADOR</w:t>
            </w:r>
          </w:p>
        </w:tc>
        <w:tc>
          <w:tcPr>
            <w:tcW w:w="1134" w:type="dxa"/>
            <w:shd w:val="clear" w:color="auto" w:fill="D9D9D9" w:themeFill="background1" w:themeFillShade="D9"/>
          </w:tcPr>
          <w:p w:rsidR="00237B37" w:rsidRPr="00D557E2" w:rsidRDefault="00237B37" w:rsidP="00F03EAA">
            <w:pPr>
              <w:jc w:val="both"/>
              <w:rPr>
                <w:rFonts w:ascii="Times New Roman" w:hAnsi="Times New Roman" w:cs="Times New Roman"/>
                <w:b/>
                <w:sz w:val="14"/>
                <w:szCs w:val="24"/>
                <w:lang w:val="es-ES"/>
              </w:rPr>
            </w:pPr>
            <w:r w:rsidRPr="00911ED1">
              <w:rPr>
                <w:rFonts w:ascii="Times New Roman" w:hAnsi="Times New Roman" w:cs="Times New Roman"/>
                <w:b/>
                <w:szCs w:val="24"/>
                <w:lang w:val="es-ES"/>
              </w:rPr>
              <w:t>VALOR</w:t>
            </w:r>
          </w:p>
        </w:tc>
        <w:tc>
          <w:tcPr>
            <w:tcW w:w="5948" w:type="dxa"/>
            <w:shd w:val="clear" w:color="auto" w:fill="D9D9D9" w:themeFill="background1" w:themeFillShade="D9"/>
          </w:tcPr>
          <w:p w:rsidR="00237B37" w:rsidRPr="00D557E2" w:rsidRDefault="00237B37" w:rsidP="00F03EAA">
            <w:pPr>
              <w:jc w:val="both"/>
              <w:rPr>
                <w:rFonts w:ascii="Times New Roman" w:hAnsi="Times New Roman" w:cs="Times New Roman"/>
                <w:b/>
                <w:sz w:val="24"/>
                <w:szCs w:val="24"/>
                <w:lang w:val="es-ES"/>
              </w:rPr>
            </w:pPr>
            <w:r w:rsidRPr="00D557E2">
              <w:rPr>
                <w:rFonts w:ascii="Times New Roman" w:hAnsi="Times New Roman" w:cs="Times New Roman"/>
                <w:b/>
                <w:sz w:val="24"/>
                <w:szCs w:val="24"/>
                <w:lang w:val="es-ES"/>
              </w:rPr>
              <w:t>REALIMENTACIÓN</w:t>
            </w:r>
          </w:p>
        </w:tc>
      </w:tr>
      <w:tr w:rsidR="00237B37" w:rsidRPr="00D557E2" w:rsidTr="00911ED1">
        <w:tc>
          <w:tcPr>
            <w:tcW w:w="1980" w:type="dxa"/>
          </w:tcPr>
          <w:p w:rsidR="00237B37" w:rsidRPr="00D557E2" w:rsidRDefault="00237B37" w:rsidP="00F03EAA">
            <w:pPr>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INTERN</w:t>
            </w:r>
            <w:r w:rsidR="00666E7C">
              <w:rPr>
                <w:rFonts w:ascii="Times New Roman" w:hAnsi="Times New Roman" w:cs="Times New Roman"/>
                <w:sz w:val="24"/>
                <w:szCs w:val="24"/>
                <w:lang w:val="es-ES"/>
              </w:rPr>
              <w:t>AUTAS</w:t>
            </w:r>
          </w:p>
        </w:tc>
        <w:tc>
          <w:tcPr>
            <w:tcW w:w="1134" w:type="dxa"/>
          </w:tcPr>
          <w:p w:rsidR="00237B37" w:rsidRPr="00D557E2" w:rsidRDefault="009615CA" w:rsidP="00F03EAA">
            <w:pPr>
              <w:jc w:val="center"/>
              <w:rPr>
                <w:rFonts w:ascii="Times New Roman" w:hAnsi="Times New Roman" w:cs="Times New Roman"/>
                <w:sz w:val="24"/>
                <w:szCs w:val="24"/>
                <w:lang w:val="es-ES"/>
              </w:rPr>
            </w:pPr>
            <w:r w:rsidRPr="00D557E2">
              <w:rPr>
                <w:rFonts w:ascii="Times New Roman" w:hAnsi="Times New Roman" w:cs="Times New Roman"/>
                <w:sz w:val="24"/>
                <w:szCs w:val="24"/>
                <w:lang w:val="es-ES"/>
              </w:rPr>
              <w:t>19</w:t>
            </w:r>
            <w:r w:rsidRPr="00D557E2">
              <w:rPr>
                <w:rFonts w:ascii="Times New Roman" w:hAnsi="Times New Roman" w:cs="Times New Roman"/>
                <w:sz w:val="24"/>
                <w:szCs w:val="24"/>
                <w:lang w:val="es-ES"/>
              </w:rPr>
              <w:sym w:font="Wingdings" w:char="F0E0"/>
            </w:r>
            <w:r w:rsidR="00DF350D" w:rsidRPr="00D557E2">
              <w:rPr>
                <w:rFonts w:ascii="Times New Roman" w:hAnsi="Times New Roman" w:cs="Times New Roman"/>
                <w:sz w:val="24"/>
                <w:szCs w:val="24"/>
                <w:lang w:val="es-ES"/>
              </w:rPr>
              <w:t>16</w:t>
            </w:r>
          </w:p>
        </w:tc>
        <w:tc>
          <w:tcPr>
            <w:tcW w:w="5948" w:type="dxa"/>
          </w:tcPr>
          <w:p w:rsidR="00237B37" w:rsidRPr="00D557E2" w:rsidRDefault="00237B37" w:rsidP="00F03EAA">
            <w:pPr>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Este indicador se deriva de un único micro</w:t>
            </w:r>
            <w:r w:rsidR="00DF350D" w:rsidRPr="00D557E2">
              <w:rPr>
                <w:rFonts w:ascii="Times New Roman" w:hAnsi="Times New Roman" w:cs="Times New Roman"/>
                <w:sz w:val="24"/>
                <w:szCs w:val="24"/>
                <w:lang w:val="es-ES"/>
              </w:rPr>
              <w:t>-</w:t>
            </w:r>
            <w:r w:rsidRPr="00D557E2">
              <w:rPr>
                <w:rFonts w:ascii="Times New Roman" w:hAnsi="Times New Roman" w:cs="Times New Roman"/>
                <w:sz w:val="24"/>
                <w:szCs w:val="24"/>
                <w:lang w:val="es-ES"/>
              </w:rPr>
              <w:t>indicador. La fuente principal es la UIT. En 2017, fue la fuente mejor calificada con un 19/20, pero en esta versión la puntuación cae a 16 porque la UIT ha dejado de proporcionar su propia estimación cuando el país no produce datos oficiales. Las cifras de la UIT se han complementado con cifras del Banco Mundial y se ha establecido una proyección lineal de los datos de años anteriores para los demás casos. Este indicador es fundamental en el método porque se utiliza para ponderar los resultados en varias situaciones, sin embargo</w:t>
            </w:r>
            <w:r w:rsidR="00DF350D" w:rsidRPr="00D557E2">
              <w:rPr>
                <w:rFonts w:ascii="Times New Roman" w:hAnsi="Times New Roman" w:cs="Times New Roman"/>
                <w:sz w:val="24"/>
                <w:szCs w:val="24"/>
                <w:lang w:val="es-ES"/>
              </w:rPr>
              <w:t>,</w:t>
            </w:r>
            <w:r w:rsidRPr="00D557E2">
              <w:rPr>
                <w:rFonts w:ascii="Times New Roman" w:hAnsi="Times New Roman" w:cs="Times New Roman"/>
                <w:sz w:val="24"/>
                <w:szCs w:val="24"/>
                <w:lang w:val="es-ES"/>
              </w:rPr>
              <w:t xml:space="preserve"> el análisis factorial mostró que el impacto de una pequeña variación es moderado. Por ejemplo, si la tasa de personas conectadas para Brasil se estableciera en 80% en lugar del valor real del 74%,</w:t>
            </w:r>
          </w:p>
        </w:tc>
      </w:tr>
      <w:tr w:rsidR="00237B37" w:rsidRPr="00D557E2" w:rsidTr="00911ED1">
        <w:tc>
          <w:tcPr>
            <w:tcW w:w="1980" w:type="dxa"/>
          </w:tcPr>
          <w:p w:rsidR="00237B37" w:rsidRPr="00D557E2" w:rsidRDefault="00834FAC" w:rsidP="00F03EAA">
            <w:pPr>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lastRenderedPageBreak/>
              <w:t>INDEX</w:t>
            </w:r>
          </w:p>
        </w:tc>
        <w:tc>
          <w:tcPr>
            <w:tcW w:w="1134" w:type="dxa"/>
          </w:tcPr>
          <w:p w:rsidR="00237B37" w:rsidRPr="00D557E2" w:rsidRDefault="009615CA" w:rsidP="00F03EAA">
            <w:pPr>
              <w:jc w:val="center"/>
              <w:rPr>
                <w:rFonts w:ascii="Times New Roman" w:hAnsi="Times New Roman" w:cs="Times New Roman"/>
                <w:sz w:val="24"/>
                <w:szCs w:val="24"/>
                <w:lang w:val="es-ES"/>
              </w:rPr>
            </w:pPr>
            <w:r w:rsidRPr="00D557E2">
              <w:rPr>
                <w:rFonts w:ascii="Times New Roman" w:hAnsi="Times New Roman" w:cs="Times New Roman"/>
                <w:sz w:val="24"/>
                <w:szCs w:val="24"/>
                <w:lang w:val="es-ES"/>
              </w:rPr>
              <w:t>15</w:t>
            </w:r>
            <w:r w:rsidRPr="00D557E2">
              <w:rPr>
                <w:rFonts w:ascii="Times New Roman" w:hAnsi="Times New Roman" w:cs="Times New Roman"/>
                <w:sz w:val="24"/>
                <w:szCs w:val="24"/>
                <w:lang w:val="es-ES"/>
              </w:rPr>
              <w:sym w:font="Wingdings" w:char="F0E0"/>
            </w:r>
            <w:r w:rsidRPr="00D557E2">
              <w:rPr>
                <w:rFonts w:ascii="Times New Roman" w:hAnsi="Times New Roman" w:cs="Times New Roman"/>
                <w:sz w:val="24"/>
                <w:szCs w:val="24"/>
                <w:lang w:val="es-ES"/>
              </w:rPr>
              <w:t>18</w:t>
            </w:r>
          </w:p>
        </w:tc>
        <w:tc>
          <w:tcPr>
            <w:tcW w:w="5948" w:type="dxa"/>
          </w:tcPr>
          <w:p w:rsidR="00237B37" w:rsidRPr="00D557E2" w:rsidRDefault="00237B37" w:rsidP="00F03EAA">
            <w:pPr>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Este indicador se deriva de una combinación de 25 </w:t>
            </w:r>
            <w:r w:rsidR="004501F7" w:rsidRPr="00D557E2">
              <w:rPr>
                <w:rFonts w:ascii="Times New Roman" w:hAnsi="Times New Roman" w:cs="Times New Roman"/>
                <w:sz w:val="24"/>
                <w:szCs w:val="24"/>
                <w:lang w:val="es-ES"/>
              </w:rPr>
              <w:t>micro-indicadores</w:t>
            </w:r>
            <w:r w:rsidRPr="00D557E2">
              <w:rPr>
                <w:rFonts w:ascii="Times New Roman" w:hAnsi="Times New Roman" w:cs="Times New Roman"/>
                <w:sz w:val="24"/>
                <w:szCs w:val="24"/>
                <w:lang w:val="es-ES"/>
              </w:rPr>
              <w:t xml:space="preserve"> que evalúan diferentes parámetros nacionales que caracterizan la sociedad de la información. Las fuentes son organizaciones internacionales, ONG o universidades. Los sesgos, si existen, son marginales. El sesgo de selección aquí es extremadamente bajo porque estamos cerca de la exhaustividad para todos los </w:t>
            </w:r>
            <w:r w:rsidR="004501F7" w:rsidRPr="00D557E2">
              <w:rPr>
                <w:rFonts w:ascii="Times New Roman" w:hAnsi="Times New Roman" w:cs="Times New Roman"/>
                <w:sz w:val="24"/>
                <w:szCs w:val="24"/>
                <w:lang w:val="es-ES"/>
              </w:rPr>
              <w:t>micro-indicadores</w:t>
            </w:r>
            <w:r w:rsidRPr="00D557E2">
              <w:rPr>
                <w:rFonts w:ascii="Times New Roman" w:hAnsi="Times New Roman" w:cs="Times New Roman"/>
                <w:sz w:val="24"/>
                <w:szCs w:val="24"/>
                <w:lang w:val="es-ES"/>
              </w:rPr>
              <w:t>.</w:t>
            </w:r>
          </w:p>
        </w:tc>
      </w:tr>
      <w:tr w:rsidR="00237B37" w:rsidRPr="00D557E2" w:rsidTr="00911ED1">
        <w:tc>
          <w:tcPr>
            <w:tcW w:w="1980" w:type="dxa"/>
          </w:tcPr>
          <w:p w:rsidR="00237B37" w:rsidRPr="00D557E2" w:rsidRDefault="00237B37" w:rsidP="00F03EAA">
            <w:pPr>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CONTENIDO</w:t>
            </w:r>
            <w:r w:rsidR="00B939D6">
              <w:rPr>
                <w:rFonts w:ascii="Times New Roman" w:hAnsi="Times New Roman" w:cs="Times New Roman"/>
                <w:sz w:val="24"/>
                <w:szCs w:val="24"/>
                <w:lang w:val="es-ES"/>
              </w:rPr>
              <w:t>S</w:t>
            </w:r>
          </w:p>
        </w:tc>
        <w:tc>
          <w:tcPr>
            <w:tcW w:w="1134" w:type="dxa"/>
          </w:tcPr>
          <w:p w:rsidR="00237B37" w:rsidRPr="00D557E2" w:rsidRDefault="00E861D2" w:rsidP="00F03EAA">
            <w:pPr>
              <w:jc w:val="center"/>
              <w:rPr>
                <w:rFonts w:ascii="Times New Roman" w:hAnsi="Times New Roman" w:cs="Times New Roman"/>
                <w:sz w:val="24"/>
                <w:szCs w:val="24"/>
                <w:lang w:val="es-ES"/>
              </w:rPr>
            </w:pPr>
            <w:r w:rsidRPr="00D557E2">
              <w:rPr>
                <w:rFonts w:ascii="Times New Roman" w:hAnsi="Times New Roman" w:cs="Times New Roman"/>
                <w:sz w:val="24"/>
                <w:szCs w:val="24"/>
                <w:lang w:val="es-ES"/>
              </w:rPr>
              <w:t>5</w:t>
            </w:r>
            <w:r w:rsidRPr="00D557E2">
              <w:rPr>
                <w:rFonts w:ascii="Times New Roman" w:hAnsi="Times New Roman" w:cs="Times New Roman"/>
                <w:sz w:val="24"/>
                <w:szCs w:val="24"/>
                <w:lang w:val="es-ES"/>
              </w:rPr>
              <w:sym w:font="Wingdings" w:char="F0E0"/>
            </w:r>
            <w:r w:rsidRPr="00D557E2">
              <w:rPr>
                <w:rFonts w:ascii="Times New Roman" w:hAnsi="Times New Roman" w:cs="Times New Roman"/>
                <w:sz w:val="24"/>
                <w:szCs w:val="24"/>
                <w:lang w:val="es-ES"/>
              </w:rPr>
              <w:t>8</w:t>
            </w:r>
          </w:p>
        </w:tc>
        <w:tc>
          <w:tcPr>
            <w:tcW w:w="5948" w:type="dxa"/>
          </w:tcPr>
          <w:p w:rsidR="00237B37" w:rsidRPr="00D557E2" w:rsidRDefault="00237B37" w:rsidP="00F03EAA">
            <w:pPr>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Solo hay 13 </w:t>
            </w:r>
            <w:r w:rsidR="004501F7" w:rsidRPr="00D557E2">
              <w:rPr>
                <w:rFonts w:ascii="Times New Roman" w:hAnsi="Times New Roman" w:cs="Times New Roman"/>
                <w:sz w:val="24"/>
                <w:szCs w:val="24"/>
                <w:lang w:val="es-ES"/>
              </w:rPr>
              <w:t>micro-indicadores</w:t>
            </w:r>
            <w:r w:rsidRPr="00D557E2">
              <w:rPr>
                <w:rFonts w:ascii="Times New Roman" w:hAnsi="Times New Roman" w:cs="Times New Roman"/>
                <w:sz w:val="24"/>
                <w:szCs w:val="24"/>
                <w:lang w:val="es-ES"/>
              </w:rPr>
              <w:t xml:space="preserve"> para construir este indicador y 11 de ellos provienen de Wikimedia. La distribución de contenido</w:t>
            </w:r>
            <w:r w:rsidR="00DF350D" w:rsidRPr="00D557E2">
              <w:rPr>
                <w:rFonts w:ascii="Times New Roman" w:hAnsi="Times New Roman" w:cs="Times New Roman"/>
                <w:sz w:val="24"/>
                <w:szCs w:val="24"/>
                <w:lang w:val="es-ES"/>
              </w:rPr>
              <w:t>s en la</w:t>
            </w:r>
            <w:r w:rsidRPr="00D557E2">
              <w:rPr>
                <w:rFonts w:ascii="Times New Roman" w:hAnsi="Times New Roman" w:cs="Times New Roman"/>
                <w:sz w:val="24"/>
                <w:szCs w:val="24"/>
                <w:lang w:val="es-ES"/>
              </w:rPr>
              <w:t xml:space="preserve"> web por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 xml:space="preserve"> es un continente oculto </w:t>
            </w:r>
            <w:r w:rsidR="004501F7" w:rsidRPr="00D557E2">
              <w:rPr>
                <w:rFonts w:ascii="Times New Roman" w:hAnsi="Times New Roman" w:cs="Times New Roman"/>
                <w:sz w:val="24"/>
                <w:szCs w:val="24"/>
                <w:lang w:val="es-ES"/>
              </w:rPr>
              <w:t xml:space="preserve">de la Internet </w:t>
            </w:r>
            <w:r w:rsidRPr="00D557E2">
              <w:rPr>
                <w:rFonts w:ascii="Times New Roman" w:hAnsi="Times New Roman" w:cs="Times New Roman"/>
                <w:sz w:val="24"/>
                <w:szCs w:val="24"/>
                <w:lang w:val="es-ES"/>
              </w:rPr>
              <w:t>y las fuentes existentes son extremadamente raras y</w:t>
            </w:r>
            <w:r w:rsidR="00DF350D" w:rsidRPr="00D557E2">
              <w:rPr>
                <w:rFonts w:ascii="Times New Roman" w:hAnsi="Times New Roman" w:cs="Times New Roman"/>
                <w:sz w:val="24"/>
                <w:szCs w:val="24"/>
                <w:lang w:val="es-ES"/>
              </w:rPr>
              <w:t>,</w:t>
            </w:r>
            <w:r w:rsidRPr="00D557E2">
              <w:rPr>
                <w:rFonts w:ascii="Times New Roman" w:hAnsi="Times New Roman" w:cs="Times New Roman"/>
                <w:sz w:val="24"/>
                <w:szCs w:val="24"/>
                <w:lang w:val="es-ES"/>
              </w:rPr>
              <w:t xml:space="preserve"> con demasiada frecuencia</w:t>
            </w:r>
            <w:r w:rsidR="00DF350D" w:rsidRPr="00D557E2">
              <w:rPr>
                <w:rFonts w:ascii="Times New Roman" w:hAnsi="Times New Roman" w:cs="Times New Roman"/>
                <w:sz w:val="24"/>
                <w:szCs w:val="24"/>
                <w:lang w:val="es-ES"/>
              </w:rPr>
              <w:t>,</w:t>
            </w:r>
            <w:r w:rsidRPr="00D557E2">
              <w:rPr>
                <w:rFonts w:ascii="Times New Roman" w:hAnsi="Times New Roman" w:cs="Times New Roman"/>
                <w:sz w:val="24"/>
                <w:szCs w:val="24"/>
                <w:lang w:val="es-ES"/>
              </w:rPr>
              <w:t xml:space="preserve"> sesgadas. Desafortunadamente, el modelo no escapa a esta situación en su estado actual. Como se basa en gran medida en las excelentes estadísticas de Wikimedia, el indicador tiene el sesgo de Wikimedia, donde la presencia de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 xml:space="preserve">s asiáticos es mucho menor que su proporción en la vida real. Obviamente, el sesgo de selección en este caso, que depende en gran medida de las estadísticas de Wikimedia, es extremadamente importante. Se ha puesto en marcha un sistema de ponderación para reducir esta dependencia tanto como sea posible (que en cualquier caso no ciertamente no es suficiente, razón por la cual la calificación pasó de un muy bajo 5 a un insuficiente 8). El sesgo propio del indicador de contenido es bastante sensible (es decir que las variaciones producen fuertes impactos en los resultados) como lo demuestra el experimento realizado jugando con el sistema de ponderación. Algunas ideas para intentar remediar este problema se implementarán en la próxima edición. </w:t>
            </w:r>
            <w:r w:rsidR="00B8591D" w:rsidRPr="00D557E2">
              <w:rPr>
                <w:rFonts w:ascii="Times New Roman" w:hAnsi="Times New Roman" w:cs="Times New Roman"/>
                <w:sz w:val="24"/>
                <w:szCs w:val="24"/>
                <w:lang w:val="es-ES"/>
              </w:rPr>
              <w:t>Mientras</w:t>
            </w:r>
            <w:r w:rsidRPr="00D557E2">
              <w:rPr>
                <w:rFonts w:ascii="Times New Roman" w:hAnsi="Times New Roman" w:cs="Times New Roman"/>
                <w:sz w:val="24"/>
                <w:szCs w:val="24"/>
                <w:lang w:val="es-ES"/>
              </w:rPr>
              <w:t xml:space="preserve">, los sesgos se superan "a mano" utilizando ciertas técnicas (consulte Corrección de sesgos). </w:t>
            </w:r>
          </w:p>
        </w:tc>
      </w:tr>
      <w:tr w:rsidR="00237B37" w:rsidRPr="00D557E2" w:rsidTr="00911ED1">
        <w:tc>
          <w:tcPr>
            <w:tcW w:w="1980" w:type="dxa"/>
          </w:tcPr>
          <w:p w:rsidR="00237B37" w:rsidRPr="00D557E2" w:rsidRDefault="00435B1F" w:rsidP="00F03EAA">
            <w:pPr>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TRÁFICO</w:t>
            </w:r>
          </w:p>
        </w:tc>
        <w:tc>
          <w:tcPr>
            <w:tcW w:w="1134" w:type="dxa"/>
          </w:tcPr>
          <w:p w:rsidR="00237B37" w:rsidRPr="00D557E2" w:rsidRDefault="00FC653C" w:rsidP="00F03EAA">
            <w:pPr>
              <w:jc w:val="center"/>
              <w:rPr>
                <w:rFonts w:ascii="Times New Roman" w:hAnsi="Times New Roman" w:cs="Times New Roman"/>
                <w:sz w:val="24"/>
                <w:szCs w:val="24"/>
                <w:lang w:val="es-ES"/>
              </w:rPr>
            </w:pPr>
            <w:r w:rsidRPr="00D557E2">
              <w:rPr>
                <w:rFonts w:ascii="Times New Roman" w:hAnsi="Times New Roman" w:cs="Times New Roman"/>
                <w:sz w:val="24"/>
                <w:szCs w:val="24"/>
                <w:lang w:val="es-ES"/>
              </w:rPr>
              <w:t>13</w:t>
            </w:r>
            <w:r w:rsidRPr="00D557E2">
              <w:rPr>
                <w:rFonts w:ascii="Times New Roman" w:hAnsi="Times New Roman" w:cs="Times New Roman"/>
                <w:sz w:val="24"/>
                <w:szCs w:val="24"/>
                <w:lang w:val="es-ES"/>
              </w:rPr>
              <w:sym w:font="Wingdings" w:char="F0E0"/>
            </w:r>
            <w:r w:rsidR="00237B37" w:rsidRPr="00D557E2">
              <w:rPr>
                <w:rFonts w:ascii="Times New Roman" w:hAnsi="Times New Roman" w:cs="Times New Roman"/>
                <w:sz w:val="24"/>
                <w:szCs w:val="24"/>
                <w:lang w:val="es-ES"/>
              </w:rPr>
              <w:t>11</w:t>
            </w:r>
          </w:p>
        </w:tc>
        <w:tc>
          <w:tcPr>
            <w:tcW w:w="5948" w:type="dxa"/>
          </w:tcPr>
          <w:p w:rsidR="00237B37" w:rsidRPr="00D557E2" w:rsidRDefault="00237B37" w:rsidP="00F03EAA">
            <w:pPr>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Este indicador se deriva de la medición del tráfico por país utilizando Alexa.com en una selección de 338 sitios en la Web. En 2017, el análisis de sesgo mostró que esta fuente estaba fuertemente sesgada contra los países asiáticos y Brasil. En 2021, parece que el sesgo contra los países asiáticos se ha corregido (¡quizás demasiado en el caso de India!) </w:t>
            </w:r>
            <w:r w:rsidR="00B8591D" w:rsidRPr="00D557E2">
              <w:rPr>
                <w:rFonts w:ascii="Times New Roman" w:hAnsi="Times New Roman" w:cs="Times New Roman"/>
                <w:sz w:val="24"/>
                <w:szCs w:val="24"/>
                <w:lang w:val="es-ES"/>
              </w:rPr>
              <w:t>pero</w:t>
            </w:r>
            <w:r w:rsidRPr="00D557E2">
              <w:rPr>
                <w:rFonts w:ascii="Times New Roman" w:hAnsi="Times New Roman" w:cs="Times New Roman"/>
                <w:sz w:val="24"/>
                <w:szCs w:val="24"/>
                <w:lang w:val="es-ES"/>
              </w:rPr>
              <w:t xml:space="preserve"> se detectan nuevos sesgos que ahora perjudican a los países europeos. El sesgo de selección es evidente en este caso y la próxima versión aumentará seriamente el número de sitios medidos. Se debe explorar la posibilidad de fusionar en proporciones iguales los resultados de Semrush y Alexa para contener los sesgos existentes.</w:t>
            </w:r>
          </w:p>
        </w:tc>
      </w:tr>
      <w:tr w:rsidR="00237B37" w:rsidRPr="00D557E2" w:rsidTr="00911ED1">
        <w:tc>
          <w:tcPr>
            <w:tcW w:w="1980" w:type="dxa"/>
          </w:tcPr>
          <w:p w:rsidR="00237B37" w:rsidRPr="00D557E2" w:rsidRDefault="00237B37" w:rsidP="00F03EAA">
            <w:pPr>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INTERFACES</w:t>
            </w:r>
          </w:p>
        </w:tc>
        <w:tc>
          <w:tcPr>
            <w:tcW w:w="1134" w:type="dxa"/>
          </w:tcPr>
          <w:p w:rsidR="00237B37" w:rsidRPr="00D557E2" w:rsidRDefault="00237B37" w:rsidP="00F03EAA">
            <w:pPr>
              <w:jc w:val="center"/>
              <w:rPr>
                <w:rFonts w:ascii="Times New Roman" w:hAnsi="Times New Roman" w:cs="Times New Roman"/>
                <w:sz w:val="24"/>
                <w:szCs w:val="24"/>
                <w:lang w:val="es-ES"/>
              </w:rPr>
            </w:pPr>
            <w:r w:rsidRPr="00D557E2">
              <w:rPr>
                <w:rFonts w:ascii="Times New Roman" w:hAnsi="Times New Roman" w:cs="Times New Roman"/>
                <w:sz w:val="24"/>
                <w:szCs w:val="24"/>
                <w:lang w:val="es-ES"/>
              </w:rPr>
              <w:t>19</w:t>
            </w:r>
          </w:p>
        </w:tc>
        <w:tc>
          <w:tcPr>
            <w:tcW w:w="5948" w:type="dxa"/>
          </w:tcPr>
          <w:p w:rsidR="00237B37" w:rsidRPr="00D557E2" w:rsidRDefault="00237B37" w:rsidP="00F03EAA">
            <w:pPr>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Estos son datos objetivos (si un</w:t>
            </w:r>
            <w:r w:rsidR="00B8591D" w:rsidRPr="00D557E2">
              <w:rPr>
                <w:rFonts w:ascii="Times New Roman" w:hAnsi="Times New Roman" w:cs="Times New Roman"/>
                <w:sz w:val="24"/>
                <w:szCs w:val="24"/>
                <w:lang w:val="es-ES"/>
              </w:rPr>
              <w:t>a</w:t>
            </w:r>
            <w:r w:rsidRPr="00D557E2">
              <w:rPr>
                <w:rFonts w:ascii="Times New Roman" w:hAnsi="Times New Roman" w:cs="Times New Roman"/>
                <w:sz w:val="24"/>
                <w:szCs w:val="24"/>
                <w:lang w:val="es-ES"/>
              </w:rPr>
              <w:t xml:space="preserve">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 xml:space="preserve"> está presente en la interfaz de una aplicación o como destino para un servicio de traducción en línea). Puede existir sesgo de selección y puede ser necesario ampliar la lista, pero su impacto es marginal. Intuitivamente, podemos ver un aumento, en comparación con 2017, en el número de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 xml:space="preserve">s admitidos en interfaces o traducción; sin embargo, sigue siendo un </w:t>
            </w:r>
            <w:r w:rsidRPr="00D557E2">
              <w:rPr>
                <w:rFonts w:ascii="Times New Roman" w:hAnsi="Times New Roman" w:cs="Times New Roman"/>
                <w:sz w:val="24"/>
                <w:szCs w:val="24"/>
                <w:lang w:val="es-ES"/>
              </w:rPr>
              <w:lastRenderedPageBreak/>
              <w:t>"indicador radical" que omite la gran mayoría de l</w:t>
            </w:r>
            <w:r w:rsidR="00B8591D" w:rsidRPr="00D557E2">
              <w:rPr>
                <w:rFonts w:ascii="Times New Roman" w:hAnsi="Times New Roman" w:cs="Times New Roman"/>
                <w:sz w:val="24"/>
                <w:szCs w:val="24"/>
                <w:lang w:val="es-ES"/>
              </w:rPr>
              <w:t>a</w:t>
            </w:r>
            <w:r w:rsidRPr="00D557E2">
              <w:rPr>
                <w:rFonts w:ascii="Times New Roman" w:hAnsi="Times New Roman" w:cs="Times New Roman"/>
                <w:sz w:val="24"/>
                <w:szCs w:val="24"/>
                <w:lang w:val="es-ES"/>
              </w:rPr>
              <w:t xml:space="preserve">s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s del mundo y se centra en un subconjunto muy limitado.</w:t>
            </w:r>
          </w:p>
        </w:tc>
      </w:tr>
      <w:tr w:rsidR="00237B37" w:rsidRPr="00D557E2" w:rsidTr="00911ED1">
        <w:tc>
          <w:tcPr>
            <w:tcW w:w="1980" w:type="dxa"/>
          </w:tcPr>
          <w:p w:rsidR="00237B37" w:rsidRPr="00D557E2" w:rsidRDefault="00237B37" w:rsidP="00F03EAA">
            <w:pPr>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lastRenderedPageBreak/>
              <w:t>U</w:t>
            </w:r>
            <w:r w:rsidR="00B8591D" w:rsidRPr="00D557E2">
              <w:rPr>
                <w:rFonts w:ascii="Times New Roman" w:hAnsi="Times New Roman" w:cs="Times New Roman"/>
                <w:sz w:val="24"/>
                <w:szCs w:val="24"/>
                <w:lang w:val="es-ES"/>
              </w:rPr>
              <w:t>SOS</w:t>
            </w:r>
          </w:p>
        </w:tc>
        <w:tc>
          <w:tcPr>
            <w:tcW w:w="1134" w:type="dxa"/>
          </w:tcPr>
          <w:p w:rsidR="00237B37" w:rsidRPr="00D557E2" w:rsidRDefault="00237B37" w:rsidP="00F03EAA">
            <w:pPr>
              <w:jc w:val="center"/>
              <w:rPr>
                <w:rFonts w:ascii="Times New Roman" w:hAnsi="Times New Roman" w:cs="Times New Roman"/>
                <w:sz w:val="24"/>
                <w:szCs w:val="24"/>
                <w:lang w:val="es-ES"/>
              </w:rPr>
            </w:pPr>
            <w:r w:rsidRPr="00D557E2">
              <w:rPr>
                <w:rFonts w:ascii="Times New Roman" w:hAnsi="Times New Roman" w:cs="Times New Roman"/>
                <w:sz w:val="24"/>
                <w:szCs w:val="24"/>
                <w:lang w:val="es-ES"/>
              </w:rPr>
              <w:t>12</w:t>
            </w:r>
          </w:p>
        </w:tc>
        <w:tc>
          <w:tcPr>
            <w:tcW w:w="5948" w:type="dxa"/>
          </w:tcPr>
          <w:p w:rsidR="00237B37" w:rsidRPr="00D557E2" w:rsidRDefault="00237B37" w:rsidP="00F03EAA">
            <w:pPr>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Este indicador se basa principalmente en los datos de suscripción a redes sociales por país. Si bien los datos recopilados pueden considerarse confiables, el método implica un sesgo contra países no occidentales con aplicaciones alternativas a Facebook, Twitter, Linkedin, etc. La próxima campaña de medición intentará identificar poblaciones alternativas de suscriptores de aplicaciones para equilibrar los resultados y tratar de reducir el sesgo. Durante este tiempo, la corrección de sesgo debe realizarse </w:t>
            </w:r>
            <w:r w:rsidR="00E67946">
              <w:rPr>
                <w:rFonts w:ascii="Times New Roman" w:hAnsi="Times New Roman" w:cs="Times New Roman"/>
                <w:sz w:val="24"/>
                <w:szCs w:val="24"/>
                <w:lang w:val="es-ES"/>
              </w:rPr>
              <w:t>“</w:t>
            </w:r>
            <w:r w:rsidRPr="00D557E2">
              <w:rPr>
                <w:rFonts w:ascii="Times New Roman" w:hAnsi="Times New Roman" w:cs="Times New Roman"/>
                <w:sz w:val="24"/>
                <w:szCs w:val="24"/>
                <w:lang w:val="es-ES"/>
              </w:rPr>
              <w:t>a mano</w:t>
            </w:r>
            <w:r w:rsidR="00E67946">
              <w:rPr>
                <w:rFonts w:ascii="Times New Roman" w:hAnsi="Times New Roman" w:cs="Times New Roman"/>
                <w:sz w:val="24"/>
                <w:szCs w:val="24"/>
                <w:lang w:val="es-ES"/>
              </w:rPr>
              <w:t>”</w:t>
            </w:r>
            <w:r w:rsidRPr="00D557E2">
              <w:rPr>
                <w:rFonts w:ascii="Times New Roman" w:hAnsi="Times New Roman" w:cs="Times New Roman"/>
                <w:sz w:val="24"/>
                <w:szCs w:val="24"/>
                <w:lang w:val="es-ES"/>
              </w:rPr>
              <w:t xml:space="preserve">. El sesgo de selección no existe realmente porque la selección está dictada por la estrechez de las opciones existentes. La próxima versión se beneficiará de un pequeño presupuesto para la base de datos </w:t>
            </w:r>
            <w:r w:rsidR="00B8591D" w:rsidRPr="00D557E2">
              <w:rPr>
                <w:rFonts w:ascii="Times New Roman" w:hAnsi="Times New Roman" w:cs="Times New Roman"/>
                <w:sz w:val="24"/>
                <w:szCs w:val="24"/>
                <w:lang w:val="es-ES"/>
              </w:rPr>
              <w:t xml:space="preserve">comerciales </w:t>
            </w:r>
            <w:r w:rsidRPr="00D557E2">
              <w:rPr>
                <w:rFonts w:ascii="Times New Roman" w:hAnsi="Times New Roman" w:cs="Times New Roman"/>
                <w:sz w:val="24"/>
                <w:szCs w:val="24"/>
                <w:lang w:val="es-ES"/>
              </w:rPr>
              <w:t xml:space="preserve">que debería permitir ampliar el número de </w:t>
            </w:r>
            <w:r w:rsidR="004501F7" w:rsidRPr="00D557E2">
              <w:rPr>
                <w:rFonts w:ascii="Times New Roman" w:hAnsi="Times New Roman" w:cs="Times New Roman"/>
                <w:sz w:val="24"/>
                <w:szCs w:val="24"/>
                <w:lang w:val="es-ES"/>
              </w:rPr>
              <w:t>micro-indicadores</w:t>
            </w:r>
            <w:r w:rsidRPr="00D557E2">
              <w:rPr>
                <w:rFonts w:ascii="Times New Roman" w:hAnsi="Times New Roman" w:cs="Times New Roman"/>
                <w:sz w:val="24"/>
                <w:szCs w:val="24"/>
                <w:lang w:val="es-ES"/>
              </w:rPr>
              <w:t>.</w:t>
            </w:r>
          </w:p>
        </w:tc>
      </w:tr>
    </w:tbl>
    <w:p w:rsidR="00237B37" w:rsidRPr="00D557E2" w:rsidRDefault="00237B37" w:rsidP="00237B37">
      <w:pPr>
        <w:spacing w:after="0"/>
        <w:jc w:val="both"/>
        <w:rPr>
          <w:rFonts w:ascii="Times New Roman" w:hAnsi="Times New Roman" w:cs="Times New Roman"/>
          <w:sz w:val="24"/>
          <w:szCs w:val="24"/>
          <w:lang w:val="es-ES"/>
        </w:rPr>
      </w:pPr>
    </w:p>
    <w:p w:rsidR="00E83CFE" w:rsidRPr="00D557E2" w:rsidRDefault="006B22FA" w:rsidP="00237B37">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Si se aplica la ponderación presentada en </w:t>
      </w:r>
      <w:r w:rsidR="00B8591D" w:rsidRPr="00D557E2">
        <w:rPr>
          <w:rFonts w:ascii="Times New Roman" w:hAnsi="Times New Roman" w:cs="Times New Roman"/>
          <w:sz w:val="24"/>
          <w:szCs w:val="24"/>
          <w:lang w:val="es-ES"/>
        </w:rPr>
        <w:t>el cuadro</w:t>
      </w:r>
      <w:r w:rsidRPr="00D557E2">
        <w:rPr>
          <w:rFonts w:ascii="Times New Roman" w:hAnsi="Times New Roman" w:cs="Times New Roman"/>
          <w:sz w:val="24"/>
          <w:szCs w:val="24"/>
          <w:lang w:val="es-ES"/>
        </w:rPr>
        <w:t xml:space="preserve"> anterior a los resultados en la construcción del promedio ponderado de los </w:t>
      </w:r>
      <w:r w:rsidR="004501F7" w:rsidRPr="00D557E2">
        <w:rPr>
          <w:rFonts w:ascii="Times New Roman" w:hAnsi="Times New Roman" w:cs="Times New Roman"/>
          <w:sz w:val="24"/>
          <w:szCs w:val="24"/>
          <w:lang w:val="es-ES"/>
        </w:rPr>
        <w:t>macro-indicadores</w:t>
      </w:r>
      <w:r w:rsidRPr="00D557E2">
        <w:rPr>
          <w:rFonts w:ascii="Times New Roman" w:hAnsi="Times New Roman" w:cs="Times New Roman"/>
          <w:sz w:val="24"/>
          <w:szCs w:val="24"/>
          <w:lang w:val="es-ES"/>
        </w:rPr>
        <w:t xml:space="preserve"> de </w:t>
      </w:r>
      <w:r w:rsidRPr="00D557E2">
        <w:rPr>
          <w:rFonts w:ascii="Times New Roman" w:hAnsi="Times New Roman" w:cs="Times New Roman"/>
          <w:i/>
          <w:sz w:val="24"/>
          <w:szCs w:val="24"/>
          <w:lang w:val="es-ES"/>
        </w:rPr>
        <w:t>potencia</w:t>
      </w:r>
      <w:r w:rsidRPr="00D557E2">
        <w:rPr>
          <w:rFonts w:ascii="Times New Roman" w:hAnsi="Times New Roman" w:cs="Times New Roman"/>
          <w:sz w:val="24"/>
          <w:szCs w:val="24"/>
          <w:lang w:val="es-ES"/>
        </w:rPr>
        <w:t xml:space="preserve"> (en lugar del promedio simple), de manera que se tenga en cuenta la confianza relativa en los distintos indicadores del modelo, se anotan los siguientes ajustes en los resultados, </w:t>
      </w:r>
      <w:r w:rsidR="00B8591D" w:rsidRPr="00D557E2">
        <w:rPr>
          <w:rFonts w:ascii="Times New Roman" w:hAnsi="Times New Roman" w:cs="Times New Roman"/>
          <w:sz w:val="24"/>
          <w:szCs w:val="24"/>
          <w:lang w:val="es-ES"/>
        </w:rPr>
        <w:t>a</w:t>
      </w:r>
      <w:r w:rsidRPr="00D557E2">
        <w:rPr>
          <w:rFonts w:ascii="Times New Roman" w:hAnsi="Times New Roman" w:cs="Times New Roman"/>
          <w:sz w:val="24"/>
          <w:szCs w:val="24"/>
          <w:lang w:val="es-ES"/>
        </w:rPr>
        <w:t xml:space="preserve"> compara</w:t>
      </w:r>
      <w:r w:rsidR="00B8591D" w:rsidRPr="00D557E2">
        <w:rPr>
          <w:rFonts w:ascii="Times New Roman" w:hAnsi="Times New Roman" w:cs="Times New Roman"/>
          <w:sz w:val="24"/>
          <w:szCs w:val="24"/>
          <w:lang w:val="es-ES"/>
        </w:rPr>
        <w:t>r</w:t>
      </w:r>
      <w:r w:rsidRPr="00D557E2">
        <w:rPr>
          <w:rFonts w:ascii="Times New Roman" w:hAnsi="Times New Roman" w:cs="Times New Roman"/>
          <w:sz w:val="24"/>
          <w:szCs w:val="24"/>
          <w:lang w:val="es-ES"/>
        </w:rPr>
        <w:t xml:space="preserve"> con los resultados anteriores, para tenerlos en cuenta a la hora de corregir los sesgos.</w:t>
      </w:r>
    </w:p>
    <w:p w:rsidR="00ED48C9" w:rsidRPr="00D557E2" w:rsidRDefault="00ED48C9" w:rsidP="00237B37">
      <w:pPr>
        <w:spacing w:after="0"/>
        <w:jc w:val="both"/>
        <w:rPr>
          <w:rFonts w:ascii="Times New Roman" w:hAnsi="Times New Roman" w:cs="Times New Roman"/>
          <w:sz w:val="24"/>
          <w:szCs w:val="24"/>
          <w:lang w:val="es-ES"/>
        </w:rPr>
      </w:pPr>
    </w:p>
    <w:p w:rsidR="00E83CFE" w:rsidRPr="00D557E2" w:rsidRDefault="00DF350D" w:rsidP="00E83CFE">
      <w:pPr>
        <w:pStyle w:val="Lgende"/>
        <w:spacing w:after="0"/>
        <w:jc w:val="center"/>
        <w:rPr>
          <w:rFonts w:ascii="Times New Roman" w:hAnsi="Times New Roman" w:cs="Times New Roman"/>
          <w:lang w:val="es-ES"/>
        </w:rPr>
      </w:pPr>
      <w:bookmarkStart w:id="37" w:name="_Toc80171001"/>
      <w:r w:rsidRPr="00D557E2">
        <w:rPr>
          <w:rFonts w:ascii="Times New Roman" w:hAnsi="Times New Roman" w:cs="Times New Roman"/>
          <w:lang w:val="es-ES"/>
        </w:rPr>
        <w:t>Tabla</w:t>
      </w:r>
      <w:r w:rsidR="00E83CFE" w:rsidRPr="00D557E2">
        <w:rPr>
          <w:rFonts w:ascii="Times New Roman" w:hAnsi="Times New Roman" w:cs="Times New Roman"/>
          <w:lang w:val="es-ES"/>
        </w:rPr>
        <w:t xml:space="preserve"> </w:t>
      </w:r>
      <w:r w:rsidR="00E83CFE" w:rsidRPr="00D557E2">
        <w:rPr>
          <w:rFonts w:ascii="Times New Roman" w:hAnsi="Times New Roman" w:cs="Times New Roman"/>
          <w:lang w:val="es-ES"/>
        </w:rPr>
        <w:fldChar w:fldCharType="begin"/>
      </w:r>
      <w:r w:rsidR="00E83CFE" w:rsidRPr="00D557E2">
        <w:rPr>
          <w:rFonts w:ascii="Times New Roman" w:hAnsi="Times New Roman" w:cs="Times New Roman"/>
          <w:lang w:val="es-ES"/>
        </w:rPr>
        <w:instrText xml:space="preserve"> SEQ TABLE \* ARABIC </w:instrText>
      </w:r>
      <w:r w:rsidR="00E83CFE" w:rsidRPr="00D557E2">
        <w:rPr>
          <w:rFonts w:ascii="Times New Roman" w:hAnsi="Times New Roman" w:cs="Times New Roman"/>
          <w:lang w:val="es-ES"/>
        </w:rPr>
        <w:fldChar w:fldCharType="separate"/>
      </w:r>
      <w:r w:rsidR="002D25EF">
        <w:rPr>
          <w:rFonts w:ascii="Times New Roman" w:hAnsi="Times New Roman" w:cs="Times New Roman"/>
          <w:noProof/>
          <w:lang w:val="es-ES"/>
        </w:rPr>
        <w:t>12</w:t>
      </w:r>
      <w:r w:rsidR="00E83CFE" w:rsidRPr="00D557E2">
        <w:rPr>
          <w:rFonts w:ascii="Times New Roman" w:hAnsi="Times New Roman" w:cs="Times New Roman"/>
          <w:lang w:val="es-ES"/>
        </w:rPr>
        <w:fldChar w:fldCharType="end"/>
      </w:r>
      <w:r w:rsidR="00E83CFE" w:rsidRPr="00D557E2">
        <w:rPr>
          <w:rFonts w:ascii="Times New Roman" w:hAnsi="Times New Roman" w:cs="Times New Roman"/>
          <w:lang w:val="es-ES"/>
        </w:rPr>
        <w:t xml:space="preserve"> : Indicadores macro para los 15 </w:t>
      </w:r>
      <w:r w:rsidR="009B0E41" w:rsidRPr="00D557E2">
        <w:rPr>
          <w:rFonts w:ascii="Times New Roman" w:hAnsi="Times New Roman" w:cs="Times New Roman"/>
          <w:lang w:val="es-ES"/>
        </w:rPr>
        <w:t>lengua</w:t>
      </w:r>
      <w:r w:rsidR="00E83CFE" w:rsidRPr="00D557E2">
        <w:rPr>
          <w:rFonts w:ascii="Times New Roman" w:hAnsi="Times New Roman" w:cs="Times New Roman"/>
          <w:lang w:val="es-ES"/>
        </w:rPr>
        <w:t>s principales después de ponderar los indicadores</w:t>
      </w:r>
      <w:bookmarkEnd w:id="37"/>
      <w:r w:rsidR="00E83CFE" w:rsidRPr="00D557E2">
        <w:rPr>
          <w:rFonts w:ascii="Times New Roman" w:hAnsi="Times New Roman" w:cs="Times New Roman"/>
          <w:lang w:val="es-ES"/>
        </w:rPr>
        <w:t xml:space="preserve"> </w:t>
      </w:r>
    </w:p>
    <w:tbl>
      <w:tblPr>
        <w:tblW w:w="6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9"/>
        <w:gridCol w:w="1246"/>
        <w:gridCol w:w="735"/>
        <w:gridCol w:w="646"/>
        <w:gridCol w:w="1235"/>
        <w:gridCol w:w="11"/>
        <w:gridCol w:w="735"/>
        <w:gridCol w:w="646"/>
        <w:gridCol w:w="685"/>
      </w:tblGrid>
      <w:tr w:rsidR="004E243E" w:rsidRPr="00D557E2" w:rsidTr="004E243E">
        <w:trPr>
          <w:trHeight w:val="290"/>
          <w:jc w:val="center"/>
        </w:trPr>
        <w:tc>
          <w:tcPr>
            <w:tcW w:w="1029" w:type="dxa"/>
            <w:tcBorders>
              <w:top w:val="nil"/>
              <w:left w:val="nil"/>
            </w:tcBorders>
            <w:shd w:val="clear" w:color="auto" w:fill="auto"/>
            <w:noWrap/>
            <w:vAlign w:val="bottom"/>
            <w:hideMark/>
          </w:tcPr>
          <w:p w:rsidR="004E243E" w:rsidRPr="00D557E2" w:rsidRDefault="004E243E" w:rsidP="004E243E">
            <w:pPr>
              <w:spacing w:after="0" w:line="240" w:lineRule="auto"/>
              <w:rPr>
                <w:rFonts w:ascii="Times New Roman" w:eastAsia="Times New Roman" w:hAnsi="Times New Roman" w:cs="Times New Roman"/>
                <w:sz w:val="20"/>
                <w:szCs w:val="20"/>
                <w:lang w:val="es-ES" w:eastAsia="es-ES"/>
              </w:rPr>
            </w:pPr>
          </w:p>
          <w:p w:rsidR="004E243E" w:rsidRPr="00D557E2" w:rsidRDefault="004E243E" w:rsidP="004E243E">
            <w:pPr>
              <w:spacing w:after="0" w:line="240" w:lineRule="auto"/>
              <w:rPr>
                <w:rFonts w:ascii="Times New Roman" w:eastAsia="Times New Roman" w:hAnsi="Times New Roman" w:cs="Times New Roman"/>
                <w:sz w:val="20"/>
                <w:szCs w:val="20"/>
                <w:lang w:val="es-ES" w:eastAsia="es-ES"/>
              </w:rPr>
            </w:pPr>
          </w:p>
        </w:tc>
        <w:tc>
          <w:tcPr>
            <w:tcW w:w="896" w:type="dxa"/>
            <w:shd w:val="clear" w:color="auto" w:fill="FDE9D9" w:themeFill="accent6" w:themeFillTint="33"/>
            <w:noWrap/>
            <w:vAlign w:val="bottom"/>
            <w:hideMark/>
          </w:tcPr>
          <w:p w:rsidR="004E243E" w:rsidRPr="00D557E2" w:rsidRDefault="00FF3CF2" w:rsidP="004E243E">
            <w:pPr>
              <w:spacing w:after="0" w:line="240" w:lineRule="auto"/>
              <w:jc w:val="center"/>
              <w:rPr>
                <w:rFonts w:ascii="Times New Roman" w:eastAsia="Times New Roman" w:hAnsi="Times New Roman" w:cs="Times New Roman"/>
                <w:b/>
                <w:bCs/>
                <w:color w:val="000000"/>
                <w:sz w:val="20"/>
                <w:szCs w:val="20"/>
                <w:lang w:val="es-ES" w:eastAsia="es-ES"/>
              </w:rPr>
            </w:pPr>
            <w:r w:rsidRPr="00D557E2">
              <w:rPr>
                <w:rFonts w:ascii="Times New Roman" w:eastAsia="Times New Roman" w:hAnsi="Times New Roman" w:cs="Times New Roman"/>
                <w:b/>
                <w:bCs/>
                <w:color w:val="000000"/>
                <w:sz w:val="20"/>
                <w:szCs w:val="20"/>
                <w:lang w:val="es-ES" w:eastAsia="es-ES"/>
              </w:rPr>
              <w:t>POTENCIA</w:t>
            </w:r>
            <w:r w:rsidR="004E243E" w:rsidRPr="00D557E2">
              <w:rPr>
                <w:rFonts w:ascii="Times New Roman" w:eastAsia="Times New Roman" w:hAnsi="Times New Roman" w:cs="Times New Roman"/>
                <w:b/>
                <w:bCs/>
                <w:color w:val="000000"/>
                <w:sz w:val="20"/>
                <w:szCs w:val="20"/>
                <w:lang w:val="es-ES" w:eastAsia="es-ES"/>
              </w:rPr>
              <w:t>.</w:t>
            </w:r>
          </w:p>
        </w:tc>
        <w:tc>
          <w:tcPr>
            <w:tcW w:w="735" w:type="dxa"/>
            <w:shd w:val="clear" w:color="auto" w:fill="D6E3BC" w:themeFill="accent3" w:themeFillTint="66"/>
            <w:noWrap/>
            <w:vAlign w:val="bottom"/>
            <w:hideMark/>
          </w:tcPr>
          <w:p w:rsidR="004E243E" w:rsidRPr="00D557E2" w:rsidRDefault="004E243E" w:rsidP="004E243E">
            <w:pPr>
              <w:spacing w:after="0" w:line="240" w:lineRule="auto"/>
              <w:jc w:val="center"/>
              <w:rPr>
                <w:rFonts w:ascii="Times New Roman" w:eastAsia="Times New Roman" w:hAnsi="Times New Roman" w:cs="Times New Roman"/>
                <w:b/>
                <w:bCs/>
                <w:color w:val="000000"/>
                <w:sz w:val="20"/>
                <w:szCs w:val="20"/>
                <w:lang w:val="es-ES" w:eastAsia="es-ES"/>
              </w:rPr>
            </w:pPr>
            <w:r w:rsidRPr="00D557E2">
              <w:rPr>
                <w:rFonts w:ascii="Times New Roman" w:eastAsia="Times New Roman" w:hAnsi="Times New Roman" w:cs="Times New Roman"/>
                <w:b/>
                <w:bCs/>
                <w:color w:val="000000"/>
                <w:sz w:val="20"/>
                <w:szCs w:val="20"/>
                <w:lang w:val="es-ES" w:eastAsia="es-ES"/>
              </w:rPr>
              <w:t>Capac.</w:t>
            </w:r>
          </w:p>
        </w:tc>
        <w:tc>
          <w:tcPr>
            <w:tcW w:w="646" w:type="dxa"/>
            <w:shd w:val="clear" w:color="auto" w:fill="B8CCE4" w:themeFill="accent1" w:themeFillTint="66"/>
            <w:noWrap/>
            <w:vAlign w:val="bottom"/>
            <w:hideMark/>
          </w:tcPr>
          <w:p w:rsidR="004E243E" w:rsidRPr="00D557E2" w:rsidRDefault="004E243E" w:rsidP="004E243E">
            <w:pPr>
              <w:spacing w:after="0" w:line="240" w:lineRule="auto"/>
              <w:jc w:val="center"/>
              <w:rPr>
                <w:rFonts w:ascii="Times New Roman" w:eastAsia="Times New Roman" w:hAnsi="Times New Roman" w:cs="Times New Roman"/>
                <w:b/>
                <w:bCs/>
                <w:color w:val="000000"/>
                <w:sz w:val="20"/>
                <w:szCs w:val="20"/>
                <w:lang w:val="es-ES" w:eastAsia="es-ES"/>
              </w:rPr>
            </w:pPr>
            <w:r w:rsidRPr="00D557E2">
              <w:rPr>
                <w:rFonts w:ascii="Times New Roman" w:eastAsia="Times New Roman" w:hAnsi="Times New Roman" w:cs="Times New Roman"/>
                <w:b/>
                <w:bCs/>
                <w:color w:val="000000"/>
                <w:sz w:val="20"/>
                <w:szCs w:val="20"/>
                <w:lang w:val="es-ES" w:eastAsia="es-ES"/>
              </w:rPr>
              <w:t>Grad.</w:t>
            </w:r>
          </w:p>
        </w:tc>
        <w:tc>
          <w:tcPr>
            <w:tcW w:w="896" w:type="dxa"/>
            <w:gridSpan w:val="2"/>
            <w:vAlign w:val="bottom"/>
          </w:tcPr>
          <w:p w:rsidR="004E243E" w:rsidRPr="00D557E2" w:rsidRDefault="00FF3CF2" w:rsidP="004E243E">
            <w:pPr>
              <w:spacing w:after="0" w:line="240" w:lineRule="auto"/>
              <w:jc w:val="center"/>
              <w:rPr>
                <w:rFonts w:ascii="Times New Roman" w:eastAsia="Times New Roman" w:hAnsi="Times New Roman" w:cs="Times New Roman"/>
                <w:b/>
                <w:bCs/>
                <w:color w:val="000000"/>
                <w:sz w:val="20"/>
                <w:szCs w:val="20"/>
                <w:lang w:val="es-ES" w:eastAsia="es-ES"/>
              </w:rPr>
            </w:pPr>
            <w:r w:rsidRPr="00D557E2">
              <w:rPr>
                <w:rFonts w:ascii="Times New Roman" w:eastAsia="Times New Roman" w:hAnsi="Times New Roman" w:cs="Times New Roman"/>
                <w:b/>
                <w:bCs/>
                <w:color w:val="000000"/>
                <w:sz w:val="20"/>
                <w:szCs w:val="20"/>
                <w:lang w:val="es-ES" w:eastAsia="es-ES"/>
              </w:rPr>
              <w:t>POTENCIA</w:t>
            </w:r>
            <w:r w:rsidR="004E243E" w:rsidRPr="00D557E2">
              <w:rPr>
                <w:rFonts w:ascii="Times New Roman" w:eastAsia="Times New Roman" w:hAnsi="Times New Roman" w:cs="Times New Roman"/>
                <w:b/>
                <w:bCs/>
                <w:color w:val="000000"/>
                <w:sz w:val="20"/>
                <w:szCs w:val="20"/>
                <w:lang w:val="es-ES" w:eastAsia="es-ES"/>
              </w:rPr>
              <w:t>.</w:t>
            </w:r>
          </w:p>
        </w:tc>
        <w:tc>
          <w:tcPr>
            <w:tcW w:w="735" w:type="dxa"/>
            <w:vAlign w:val="bottom"/>
          </w:tcPr>
          <w:p w:rsidR="004E243E" w:rsidRPr="00D557E2" w:rsidRDefault="004E243E" w:rsidP="004E243E">
            <w:pPr>
              <w:spacing w:after="0" w:line="240" w:lineRule="auto"/>
              <w:jc w:val="center"/>
              <w:rPr>
                <w:rFonts w:ascii="Times New Roman" w:eastAsia="Times New Roman" w:hAnsi="Times New Roman" w:cs="Times New Roman"/>
                <w:b/>
                <w:bCs/>
                <w:color w:val="000000"/>
                <w:sz w:val="20"/>
                <w:szCs w:val="20"/>
                <w:lang w:val="es-ES" w:eastAsia="es-ES"/>
              </w:rPr>
            </w:pPr>
            <w:r w:rsidRPr="00D557E2">
              <w:rPr>
                <w:rFonts w:ascii="Times New Roman" w:eastAsia="Times New Roman" w:hAnsi="Times New Roman" w:cs="Times New Roman"/>
                <w:b/>
                <w:bCs/>
                <w:color w:val="000000"/>
                <w:sz w:val="20"/>
                <w:szCs w:val="20"/>
                <w:lang w:val="es-ES" w:eastAsia="es-ES"/>
              </w:rPr>
              <w:t>Capac.</w:t>
            </w:r>
          </w:p>
        </w:tc>
        <w:tc>
          <w:tcPr>
            <w:tcW w:w="646" w:type="dxa"/>
            <w:vAlign w:val="bottom"/>
          </w:tcPr>
          <w:p w:rsidR="004E243E" w:rsidRPr="00D557E2" w:rsidRDefault="004E243E" w:rsidP="004E243E">
            <w:pPr>
              <w:spacing w:after="0" w:line="240" w:lineRule="auto"/>
              <w:jc w:val="center"/>
              <w:rPr>
                <w:rFonts w:ascii="Times New Roman" w:eastAsia="Times New Roman" w:hAnsi="Times New Roman" w:cs="Times New Roman"/>
                <w:b/>
                <w:bCs/>
                <w:color w:val="000000"/>
                <w:sz w:val="20"/>
                <w:szCs w:val="20"/>
                <w:lang w:val="es-ES" w:eastAsia="es-ES"/>
              </w:rPr>
            </w:pPr>
            <w:r w:rsidRPr="00D557E2">
              <w:rPr>
                <w:rFonts w:ascii="Times New Roman" w:eastAsia="Times New Roman" w:hAnsi="Times New Roman" w:cs="Times New Roman"/>
                <w:b/>
                <w:bCs/>
                <w:color w:val="000000"/>
                <w:sz w:val="20"/>
                <w:szCs w:val="20"/>
                <w:lang w:val="es-ES" w:eastAsia="es-ES"/>
              </w:rPr>
              <w:t>Grad.</w:t>
            </w:r>
          </w:p>
        </w:tc>
        <w:tc>
          <w:tcPr>
            <w:tcW w:w="651" w:type="dxa"/>
            <w:vAlign w:val="bottom"/>
          </w:tcPr>
          <w:p w:rsidR="004E243E" w:rsidRPr="00D557E2" w:rsidRDefault="004E243E" w:rsidP="004E243E">
            <w:pPr>
              <w:spacing w:after="0" w:line="240" w:lineRule="auto"/>
              <w:jc w:val="center"/>
              <w:rPr>
                <w:rFonts w:ascii="Times New Roman" w:eastAsia="Times New Roman" w:hAnsi="Times New Roman" w:cs="Times New Roman"/>
                <w:b/>
                <w:bCs/>
                <w:color w:val="000000"/>
                <w:sz w:val="20"/>
                <w:szCs w:val="20"/>
                <w:lang w:val="es-ES" w:eastAsia="es-ES"/>
              </w:rPr>
            </w:pPr>
            <w:r w:rsidRPr="00D557E2">
              <w:rPr>
                <w:rFonts w:ascii="Times New Roman" w:eastAsia="Times New Roman" w:hAnsi="Times New Roman" w:cs="Times New Roman"/>
                <w:b/>
                <w:bCs/>
                <w:color w:val="000000"/>
                <w:sz w:val="20"/>
                <w:szCs w:val="20"/>
                <w:lang w:val="es-ES" w:eastAsia="es-ES"/>
              </w:rPr>
              <w:t>Efecto</w:t>
            </w:r>
          </w:p>
        </w:tc>
      </w:tr>
      <w:tr w:rsidR="004E243E" w:rsidRPr="00D557E2" w:rsidTr="004E243E">
        <w:trPr>
          <w:trHeight w:val="290"/>
          <w:jc w:val="center"/>
        </w:trPr>
        <w:tc>
          <w:tcPr>
            <w:tcW w:w="1029" w:type="dxa"/>
            <w:shd w:val="clear" w:color="auto" w:fill="auto"/>
            <w:noWrap/>
            <w:vAlign w:val="bottom"/>
            <w:hideMark/>
          </w:tcPr>
          <w:p w:rsidR="004E243E" w:rsidRPr="00D557E2" w:rsidRDefault="00B8591D" w:rsidP="004E243E">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Inglés</w:t>
            </w:r>
          </w:p>
        </w:tc>
        <w:tc>
          <w:tcPr>
            <w:tcW w:w="896" w:type="dxa"/>
            <w:shd w:val="clear" w:color="auto" w:fill="FDE9D9" w:themeFill="accent6" w:themeFillTint="33"/>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24,23%</w:t>
            </w:r>
          </w:p>
        </w:tc>
        <w:tc>
          <w:tcPr>
            <w:tcW w:w="735" w:type="dxa"/>
            <w:shd w:val="clear" w:color="auto" w:fill="D6E3BC" w:themeFill="accent3" w:themeFillTint="66"/>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1,86</w:t>
            </w:r>
          </w:p>
        </w:tc>
        <w:tc>
          <w:tcPr>
            <w:tcW w:w="646" w:type="dxa"/>
            <w:shd w:val="clear" w:color="auto" w:fill="B8CCE4" w:themeFill="accent1" w:themeFillTint="66"/>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1,58</w:t>
            </w:r>
          </w:p>
        </w:tc>
        <w:tc>
          <w:tcPr>
            <w:tcW w:w="887"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26,48%</w:t>
            </w:r>
          </w:p>
        </w:tc>
        <w:tc>
          <w:tcPr>
            <w:tcW w:w="744" w:type="dxa"/>
            <w:gridSpan w:val="2"/>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2,04</w:t>
            </w:r>
          </w:p>
        </w:tc>
        <w:tc>
          <w:tcPr>
            <w:tcW w:w="646"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1,73</w:t>
            </w:r>
          </w:p>
        </w:tc>
        <w:tc>
          <w:tcPr>
            <w:tcW w:w="651"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w:t>
            </w:r>
          </w:p>
        </w:tc>
      </w:tr>
      <w:tr w:rsidR="004E243E" w:rsidRPr="00D557E2" w:rsidTr="004E243E">
        <w:trPr>
          <w:trHeight w:val="290"/>
          <w:jc w:val="center"/>
        </w:trPr>
        <w:tc>
          <w:tcPr>
            <w:tcW w:w="1029" w:type="dxa"/>
            <w:shd w:val="clear" w:color="auto" w:fill="auto"/>
            <w:noWrap/>
            <w:vAlign w:val="bottom"/>
            <w:hideMark/>
          </w:tcPr>
          <w:p w:rsidR="004E243E" w:rsidRPr="00D557E2" w:rsidRDefault="00B8591D" w:rsidP="004E243E">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 xml:space="preserve">Chino </w:t>
            </w:r>
          </w:p>
        </w:tc>
        <w:tc>
          <w:tcPr>
            <w:tcW w:w="896" w:type="dxa"/>
            <w:shd w:val="clear" w:color="auto" w:fill="FDE9D9" w:themeFill="accent6" w:themeFillTint="33"/>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15,77%</w:t>
            </w:r>
          </w:p>
        </w:tc>
        <w:tc>
          <w:tcPr>
            <w:tcW w:w="735" w:type="dxa"/>
            <w:shd w:val="clear" w:color="auto" w:fill="D6E3BC" w:themeFill="accent3" w:themeFillTint="66"/>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1.07</w:t>
            </w:r>
          </w:p>
        </w:tc>
        <w:tc>
          <w:tcPr>
            <w:tcW w:w="646" w:type="dxa"/>
            <w:shd w:val="clear" w:color="auto" w:fill="B8CCE4" w:themeFill="accent1" w:themeFillTint="66"/>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0,89</w:t>
            </w:r>
          </w:p>
        </w:tc>
        <w:tc>
          <w:tcPr>
            <w:tcW w:w="887"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13,92%</w:t>
            </w:r>
          </w:p>
        </w:tc>
        <w:tc>
          <w:tcPr>
            <w:tcW w:w="744" w:type="dxa"/>
            <w:gridSpan w:val="2"/>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0,95</w:t>
            </w:r>
          </w:p>
        </w:tc>
        <w:tc>
          <w:tcPr>
            <w:tcW w:w="646"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0,79</w:t>
            </w:r>
          </w:p>
        </w:tc>
        <w:tc>
          <w:tcPr>
            <w:tcW w:w="651"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w:t>
            </w:r>
          </w:p>
        </w:tc>
      </w:tr>
      <w:tr w:rsidR="004E243E" w:rsidRPr="00D557E2" w:rsidTr="004E243E">
        <w:trPr>
          <w:trHeight w:val="290"/>
          <w:jc w:val="center"/>
        </w:trPr>
        <w:tc>
          <w:tcPr>
            <w:tcW w:w="1029" w:type="dxa"/>
            <w:shd w:val="clear" w:color="auto" w:fill="auto"/>
            <w:noWrap/>
            <w:vAlign w:val="bottom"/>
            <w:hideMark/>
          </w:tcPr>
          <w:p w:rsidR="004E243E" w:rsidRPr="00D557E2" w:rsidRDefault="004E243E" w:rsidP="004E243E">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Español</w:t>
            </w:r>
          </w:p>
        </w:tc>
        <w:tc>
          <w:tcPr>
            <w:tcW w:w="896" w:type="dxa"/>
            <w:shd w:val="clear" w:color="auto" w:fill="FDE9D9" w:themeFill="accent6" w:themeFillTint="33"/>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8,80%</w:t>
            </w:r>
          </w:p>
        </w:tc>
        <w:tc>
          <w:tcPr>
            <w:tcW w:w="735" w:type="dxa"/>
            <w:shd w:val="clear" w:color="auto" w:fill="D6E3BC" w:themeFill="accent3" w:themeFillTint="66"/>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1,68</w:t>
            </w:r>
          </w:p>
        </w:tc>
        <w:tc>
          <w:tcPr>
            <w:tcW w:w="646" w:type="dxa"/>
            <w:shd w:val="clear" w:color="auto" w:fill="B8CCE4" w:themeFill="accent1" w:themeFillTint="66"/>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1,26</w:t>
            </w:r>
          </w:p>
        </w:tc>
        <w:tc>
          <w:tcPr>
            <w:tcW w:w="887"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8,73%</w:t>
            </w:r>
          </w:p>
        </w:tc>
        <w:tc>
          <w:tcPr>
            <w:tcW w:w="744" w:type="dxa"/>
            <w:gridSpan w:val="2"/>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1,67</w:t>
            </w:r>
          </w:p>
        </w:tc>
        <w:tc>
          <w:tcPr>
            <w:tcW w:w="646"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1,25</w:t>
            </w:r>
          </w:p>
        </w:tc>
        <w:tc>
          <w:tcPr>
            <w:tcW w:w="651"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w:t>
            </w:r>
          </w:p>
        </w:tc>
      </w:tr>
      <w:tr w:rsidR="004E243E" w:rsidRPr="00D557E2" w:rsidTr="004E243E">
        <w:trPr>
          <w:trHeight w:val="290"/>
          <w:jc w:val="center"/>
        </w:trPr>
        <w:tc>
          <w:tcPr>
            <w:tcW w:w="1029" w:type="dxa"/>
            <w:shd w:val="clear" w:color="auto" w:fill="auto"/>
            <w:noWrap/>
            <w:vAlign w:val="bottom"/>
            <w:hideMark/>
          </w:tcPr>
          <w:p w:rsidR="004E243E" w:rsidRPr="00D557E2" w:rsidRDefault="00B8591D" w:rsidP="004E243E">
            <w:pPr>
              <w:spacing w:after="0" w:line="240" w:lineRule="auto"/>
              <w:rPr>
                <w:rFonts w:ascii="Times New Roman" w:eastAsia="Times New Roman" w:hAnsi="Times New Roman" w:cs="Times New Roman"/>
                <w:color w:val="000000"/>
                <w:sz w:val="20"/>
                <w:szCs w:val="20"/>
                <w:lang w:val="es-ES" w:eastAsia="es-ES"/>
              </w:rPr>
            </w:pPr>
            <w:bookmarkStart w:id="38" w:name="_Hlk79234298"/>
            <w:r w:rsidRPr="00D557E2">
              <w:rPr>
                <w:rFonts w:ascii="Times New Roman" w:eastAsia="Times New Roman" w:hAnsi="Times New Roman" w:cs="Times New Roman"/>
                <w:color w:val="000000"/>
                <w:sz w:val="20"/>
                <w:szCs w:val="20"/>
                <w:lang w:val="es-ES" w:eastAsia="es-ES"/>
              </w:rPr>
              <w:t>Hindi</w:t>
            </w:r>
          </w:p>
        </w:tc>
        <w:tc>
          <w:tcPr>
            <w:tcW w:w="896" w:type="dxa"/>
            <w:shd w:val="clear" w:color="auto" w:fill="FDE9D9" w:themeFill="accent6" w:themeFillTint="33"/>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3,63%</w:t>
            </w:r>
          </w:p>
        </w:tc>
        <w:tc>
          <w:tcPr>
            <w:tcW w:w="735" w:type="dxa"/>
            <w:shd w:val="clear" w:color="auto" w:fill="D6E3BC" w:themeFill="accent3" w:themeFillTint="66"/>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0,63</w:t>
            </w:r>
          </w:p>
        </w:tc>
        <w:tc>
          <w:tcPr>
            <w:tcW w:w="646" w:type="dxa"/>
            <w:shd w:val="clear" w:color="auto" w:fill="B8CCE4" w:themeFill="accent1" w:themeFillTint="66"/>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0,85</w:t>
            </w:r>
          </w:p>
        </w:tc>
        <w:tc>
          <w:tcPr>
            <w:tcW w:w="887"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3,38%</w:t>
            </w:r>
          </w:p>
        </w:tc>
        <w:tc>
          <w:tcPr>
            <w:tcW w:w="744" w:type="dxa"/>
            <w:gridSpan w:val="2"/>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0,58</w:t>
            </w:r>
          </w:p>
        </w:tc>
        <w:tc>
          <w:tcPr>
            <w:tcW w:w="646"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0,79</w:t>
            </w:r>
          </w:p>
        </w:tc>
        <w:tc>
          <w:tcPr>
            <w:tcW w:w="651"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w:t>
            </w:r>
          </w:p>
        </w:tc>
      </w:tr>
      <w:bookmarkEnd w:id="38"/>
      <w:tr w:rsidR="004E243E" w:rsidRPr="00D557E2" w:rsidTr="004E243E">
        <w:trPr>
          <w:trHeight w:val="290"/>
          <w:jc w:val="center"/>
        </w:trPr>
        <w:tc>
          <w:tcPr>
            <w:tcW w:w="1029" w:type="dxa"/>
            <w:shd w:val="clear" w:color="auto" w:fill="auto"/>
            <w:noWrap/>
            <w:vAlign w:val="bottom"/>
            <w:hideMark/>
          </w:tcPr>
          <w:p w:rsidR="004E243E" w:rsidRPr="00D557E2" w:rsidRDefault="00B8591D" w:rsidP="004E243E">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Francés</w:t>
            </w:r>
          </w:p>
        </w:tc>
        <w:tc>
          <w:tcPr>
            <w:tcW w:w="896" w:type="dxa"/>
            <w:shd w:val="clear" w:color="auto" w:fill="FDE9D9" w:themeFill="accent6" w:themeFillTint="33"/>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3,62%</w:t>
            </w:r>
          </w:p>
        </w:tc>
        <w:tc>
          <w:tcPr>
            <w:tcW w:w="735" w:type="dxa"/>
            <w:shd w:val="clear" w:color="auto" w:fill="D6E3BC" w:themeFill="accent3" w:themeFillTint="66"/>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1,40</w:t>
            </w:r>
          </w:p>
        </w:tc>
        <w:tc>
          <w:tcPr>
            <w:tcW w:w="646" w:type="dxa"/>
            <w:shd w:val="clear" w:color="auto" w:fill="B8CCE4" w:themeFill="accent1" w:themeFillTint="66"/>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1,21</w:t>
            </w:r>
          </w:p>
        </w:tc>
        <w:tc>
          <w:tcPr>
            <w:tcW w:w="887"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3,71%</w:t>
            </w:r>
          </w:p>
        </w:tc>
        <w:tc>
          <w:tcPr>
            <w:tcW w:w="744" w:type="dxa"/>
            <w:gridSpan w:val="2"/>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1,44</w:t>
            </w:r>
          </w:p>
        </w:tc>
        <w:tc>
          <w:tcPr>
            <w:tcW w:w="646"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1,24</w:t>
            </w:r>
          </w:p>
        </w:tc>
        <w:tc>
          <w:tcPr>
            <w:tcW w:w="651"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w:t>
            </w:r>
          </w:p>
        </w:tc>
      </w:tr>
      <w:tr w:rsidR="004E243E" w:rsidRPr="00D557E2" w:rsidTr="004E243E">
        <w:trPr>
          <w:trHeight w:val="290"/>
          <w:jc w:val="center"/>
        </w:trPr>
        <w:tc>
          <w:tcPr>
            <w:tcW w:w="1029" w:type="dxa"/>
            <w:shd w:val="clear" w:color="auto" w:fill="FFFFFF" w:themeFill="background1"/>
            <w:noWrap/>
            <w:vAlign w:val="bottom"/>
            <w:hideMark/>
          </w:tcPr>
          <w:p w:rsidR="004E243E" w:rsidRPr="00D557E2" w:rsidRDefault="00B8591D" w:rsidP="004E243E">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Portugués</w:t>
            </w:r>
          </w:p>
        </w:tc>
        <w:tc>
          <w:tcPr>
            <w:tcW w:w="896" w:type="dxa"/>
            <w:shd w:val="clear" w:color="auto" w:fill="FDE9D9" w:themeFill="accent6" w:themeFillTint="33"/>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3,37%</w:t>
            </w:r>
          </w:p>
        </w:tc>
        <w:tc>
          <w:tcPr>
            <w:tcW w:w="735" w:type="dxa"/>
            <w:shd w:val="clear" w:color="auto" w:fill="D6E3BC" w:themeFill="accent3" w:themeFillTint="66"/>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1,36</w:t>
            </w:r>
          </w:p>
        </w:tc>
        <w:tc>
          <w:tcPr>
            <w:tcW w:w="646" w:type="dxa"/>
            <w:shd w:val="clear" w:color="auto" w:fill="B8CCE4" w:themeFill="accent1" w:themeFillTint="66"/>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1,10</w:t>
            </w:r>
          </w:p>
        </w:tc>
        <w:tc>
          <w:tcPr>
            <w:tcW w:w="887"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3,35%</w:t>
            </w:r>
          </w:p>
        </w:tc>
        <w:tc>
          <w:tcPr>
            <w:tcW w:w="744" w:type="dxa"/>
            <w:gridSpan w:val="2"/>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1,35</w:t>
            </w:r>
          </w:p>
        </w:tc>
        <w:tc>
          <w:tcPr>
            <w:tcW w:w="646"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1,10</w:t>
            </w:r>
          </w:p>
        </w:tc>
        <w:tc>
          <w:tcPr>
            <w:tcW w:w="651"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w:t>
            </w:r>
          </w:p>
        </w:tc>
      </w:tr>
      <w:tr w:rsidR="004E243E" w:rsidRPr="00D557E2" w:rsidTr="004E243E">
        <w:trPr>
          <w:trHeight w:val="290"/>
          <w:jc w:val="center"/>
        </w:trPr>
        <w:tc>
          <w:tcPr>
            <w:tcW w:w="1029" w:type="dxa"/>
            <w:shd w:val="clear" w:color="auto" w:fill="auto"/>
            <w:noWrap/>
            <w:vAlign w:val="bottom"/>
            <w:hideMark/>
          </w:tcPr>
          <w:p w:rsidR="004E243E" w:rsidRPr="00D557E2" w:rsidRDefault="00B8591D" w:rsidP="004E243E">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Árabe</w:t>
            </w:r>
          </w:p>
        </w:tc>
        <w:tc>
          <w:tcPr>
            <w:tcW w:w="896" w:type="dxa"/>
            <w:shd w:val="clear" w:color="auto" w:fill="FDE9D9" w:themeFill="accent6" w:themeFillTint="33"/>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3,28%</w:t>
            </w:r>
          </w:p>
        </w:tc>
        <w:tc>
          <w:tcPr>
            <w:tcW w:w="735" w:type="dxa"/>
            <w:shd w:val="clear" w:color="auto" w:fill="D6E3BC" w:themeFill="accent3" w:themeFillTint="66"/>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0,93</w:t>
            </w:r>
          </w:p>
        </w:tc>
        <w:tc>
          <w:tcPr>
            <w:tcW w:w="646" w:type="dxa"/>
            <w:shd w:val="clear" w:color="auto" w:fill="B8CCE4" w:themeFill="accent1" w:themeFillTint="66"/>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0,85</w:t>
            </w:r>
          </w:p>
        </w:tc>
        <w:tc>
          <w:tcPr>
            <w:tcW w:w="887"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3,09%</w:t>
            </w:r>
          </w:p>
        </w:tc>
        <w:tc>
          <w:tcPr>
            <w:tcW w:w="744" w:type="dxa"/>
            <w:gridSpan w:val="2"/>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0,88</w:t>
            </w:r>
          </w:p>
        </w:tc>
        <w:tc>
          <w:tcPr>
            <w:tcW w:w="646"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0,80</w:t>
            </w:r>
          </w:p>
        </w:tc>
        <w:tc>
          <w:tcPr>
            <w:tcW w:w="651"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w:t>
            </w:r>
          </w:p>
        </w:tc>
      </w:tr>
      <w:tr w:rsidR="004E243E" w:rsidRPr="00D557E2" w:rsidTr="004E243E">
        <w:trPr>
          <w:trHeight w:val="290"/>
          <w:jc w:val="center"/>
        </w:trPr>
        <w:tc>
          <w:tcPr>
            <w:tcW w:w="1029" w:type="dxa"/>
            <w:shd w:val="clear" w:color="auto" w:fill="auto"/>
            <w:noWrap/>
            <w:vAlign w:val="bottom"/>
            <w:hideMark/>
          </w:tcPr>
          <w:p w:rsidR="004E243E" w:rsidRPr="00D557E2" w:rsidRDefault="00B8591D" w:rsidP="004E243E">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Ruso</w:t>
            </w:r>
          </w:p>
        </w:tc>
        <w:tc>
          <w:tcPr>
            <w:tcW w:w="896" w:type="dxa"/>
            <w:shd w:val="clear" w:color="auto" w:fill="FDE9D9" w:themeFill="accent6" w:themeFillTint="33"/>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3,24%</w:t>
            </w:r>
          </w:p>
        </w:tc>
        <w:tc>
          <w:tcPr>
            <w:tcW w:w="735" w:type="dxa"/>
            <w:shd w:val="clear" w:color="auto" w:fill="D6E3BC" w:themeFill="accent3" w:themeFillTint="66"/>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1,30</w:t>
            </w:r>
          </w:p>
        </w:tc>
        <w:tc>
          <w:tcPr>
            <w:tcW w:w="646" w:type="dxa"/>
            <w:shd w:val="clear" w:color="auto" w:fill="B8CCE4" w:themeFill="accent1" w:themeFillTint="66"/>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0,92</w:t>
            </w:r>
          </w:p>
        </w:tc>
        <w:tc>
          <w:tcPr>
            <w:tcW w:w="887"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3,11%</w:t>
            </w:r>
          </w:p>
        </w:tc>
        <w:tc>
          <w:tcPr>
            <w:tcW w:w="744" w:type="dxa"/>
            <w:gridSpan w:val="2"/>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1,25</w:t>
            </w:r>
          </w:p>
        </w:tc>
        <w:tc>
          <w:tcPr>
            <w:tcW w:w="646"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0,88</w:t>
            </w:r>
          </w:p>
        </w:tc>
        <w:tc>
          <w:tcPr>
            <w:tcW w:w="651"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w:t>
            </w:r>
          </w:p>
        </w:tc>
      </w:tr>
      <w:tr w:rsidR="004E243E" w:rsidRPr="00D557E2" w:rsidTr="004E243E">
        <w:trPr>
          <w:trHeight w:val="290"/>
          <w:jc w:val="center"/>
        </w:trPr>
        <w:tc>
          <w:tcPr>
            <w:tcW w:w="1029" w:type="dxa"/>
            <w:shd w:val="clear" w:color="auto" w:fill="auto"/>
            <w:noWrap/>
            <w:vAlign w:val="bottom"/>
            <w:hideMark/>
          </w:tcPr>
          <w:p w:rsidR="004E243E" w:rsidRPr="00D557E2" w:rsidRDefault="00B8591D" w:rsidP="004E243E">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Alemán</w:t>
            </w:r>
          </w:p>
        </w:tc>
        <w:tc>
          <w:tcPr>
            <w:tcW w:w="896" w:type="dxa"/>
            <w:shd w:val="clear" w:color="auto" w:fill="FDE9D9" w:themeFill="accent6" w:themeFillTint="33"/>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2,72%</w:t>
            </w:r>
          </w:p>
        </w:tc>
        <w:tc>
          <w:tcPr>
            <w:tcW w:w="735" w:type="dxa"/>
            <w:shd w:val="clear" w:color="auto" w:fill="D6E3BC" w:themeFill="accent3" w:themeFillTint="66"/>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2,08</w:t>
            </w:r>
          </w:p>
        </w:tc>
        <w:tc>
          <w:tcPr>
            <w:tcW w:w="646" w:type="dxa"/>
            <w:shd w:val="clear" w:color="auto" w:fill="B8CCE4" w:themeFill="accent1" w:themeFillTint="66"/>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1,30</w:t>
            </w:r>
          </w:p>
        </w:tc>
        <w:tc>
          <w:tcPr>
            <w:tcW w:w="887"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2,86%</w:t>
            </w:r>
          </w:p>
        </w:tc>
        <w:tc>
          <w:tcPr>
            <w:tcW w:w="744" w:type="dxa"/>
            <w:gridSpan w:val="2"/>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2.19</w:t>
            </w:r>
          </w:p>
        </w:tc>
        <w:tc>
          <w:tcPr>
            <w:tcW w:w="646"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1,37</w:t>
            </w:r>
          </w:p>
        </w:tc>
        <w:tc>
          <w:tcPr>
            <w:tcW w:w="651"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w:t>
            </w:r>
          </w:p>
        </w:tc>
      </w:tr>
      <w:tr w:rsidR="004E243E" w:rsidRPr="00D557E2" w:rsidTr="004E243E">
        <w:trPr>
          <w:trHeight w:val="290"/>
          <w:jc w:val="center"/>
        </w:trPr>
        <w:tc>
          <w:tcPr>
            <w:tcW w:w="1029" w:type="dxa"/>
            <w:shd w:val="clear" w:color="auto" w:fill="auto"/>
            <w:noWrap/>
            <w:vAlign w:val="bottom"/>
            <w:hideMark/>
          </w:tcPr>
          <w:p w:rsidR="004E243E" w:rsidRPr="00D557E2" w:rsidRDefault="00B8591D" w:rsidP="004E243E">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Japonés</w:t>
            </w:r>
          </w:p>
        </w:tc>
        <w:tc>
          <w:tcPr>
            <w:tcW w:w="896" w:type="dxa"/>
            <w:shd w:val="clear" w:color="auto" w:fill="FDE9D9" w:themeFill="accent6" w:themeFillTint="33"/>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2,51%</w:t>
            </w:r>
          </w:p>
        </w:tc>
        <w:tc>
          <w:tcPr>
            <w:tcW w:w="735" w:type="dxa"/>
            <w:shd w:val="clear" w:color="auto" w:fill="D6E3BC" w:themeFill="accent3" w:themeFillTint="66"/>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2,06</w:t>
            </w:r>
          </w:p>
        </w:tc>
        <w:tc>
          <w:tcPr>
            <w:tcW w:w="646" w:type="dxa"/>
            <w:shd w:val="clear" w:color="auto" w:fill="B8CCE4" w:themeFill="accent1" w:themeFillTint="66"/>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1,22</w:t>
            </w:r>
          </w:p>
        </w:tc>
        <w:tc>
          <w:tcPr>
            <w:tcW w:w="887"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2,52%</w:t>
            </w:r>
          </w:p>
        </w:tc>
        <w:tc>
          <w:tcPr>
            <w:tcW w:w="744" w:type="dxa"/>
            <w:gridSpan w:val="2"/>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2,07</w:t>
            </w:r>
          </w:p>
        </w:tc>
        <w:tc>
          <w:tcPr>
            <w:tcW w:w="646"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1,22</w:t>
            </w:r>
          </w:p>
        </w:tc>
        <w:tc>
          <w:tcPr>
            <w:tcW w:w="651"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p>
        </w:tc>
      </w:tr>
      <w:tr w:rsidR="004E243E" w:rsidRPr="00D557E2" w:rsidTr="004E243E">
        <w:trPr>
          <w:trHeight w:val="290"/>
          <w:jc w:val="center"/>
        </w:trPr>
        <w:tc>
          <w:tcPr>
            <w:tcW w:w="1029" w:type="dxa"/>
            <w:shd w:val="clear" w:color="auto" w:fill="auto"/>
            <w:noWrap/>
            <w:vAlign w:val="bottom"/>
            <w:hideMark/>
          </w:tcPr>
          <w:p w:rsidR="004E243E" w:rsidRPr="00D557E2" w:rsidRDefault="00B8591D" w:rsidP="004E243E">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Malayo</w:t>
            </w:r>
          </w:p>
        </w:tc>
        <w:tc>
          <w:tcPr>
            <w:tcW w:w="896" w:type="dxa"/>
            <w:shd w:val="clear" w:color="auto" w:fill="FDE9D9" w:themeFill="accent6" w:themeFillTint="33"/>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1,87%</w:t>
            </w:r>
          </w:p>
        </w:tc>
        <w:tc>
          <w:tcPr>
            <w:tcW w:w="735" w:type="dxa"/>
            <w:shd w:val="clear" w:color="auto" w:fill="D6E3BC" w:themeFill="accent3" w:themeFillTint="66"/>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0,79</w:t>
            </w:r>
          </w:p>
        </w:tc>
        <w:tc>
          <w:tcPr>
            <w:tcW w:w="646" w:type="dxa"/>
            <w:shd w:val="clear" w:color="auto" w:fill="B8CCE4" w:themeFill="accent1" w:themeFillTint="66"/>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0,85</w:t>
            </w:r>
          </w:p>
        </w:tc>
        <w:tc>
          <w:tcPr>
            <w:tcW w:w="887"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1,76%</w:t>
            </w:r>
          </w:p>
        </w:tc>
        <w:tc>
          <w:tcPr>
            <w:tcW w:w="744" w:type="dxa"/>
            <w:gridSpan w:val="2"/>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0,75</w:t>
            </w:r>
          </w:p>
        </w:tc>
        <w:tc>
          <w:tcPr>
            <w:tcW w:w="646"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0,80</w:t>
            </w:r>
          </w:p>
        </w:tc>
        <w:tc>
          <w:tcPr>
            <w:tcW w:w="651"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w:t>
            </w:r>
          </w:p>
        </w:tc>
      </w:tr>
      <w:tr w:rsidR="004E243E" w:rsidRPr="00D557E2" w:rsidTr="004E243E">
        <w:trPr>
          <w:trHeight w:val="290"/>
          <w:jc w:val="center"/>
        </w:trPr>
        <w:tc>
          <w:tcPr>
            <w:tcW w:w="1029" w:type="dxa"/>
            <w:shd w:val="clear" w:color="auto" w:fill="auto"/>
            <w:noWrap/>
            <w:vAlign w:val="bottom"/>
            <w:hideMark/>
          </w:tcPr>
          <w:p w:rsidR="004E243E" w:rsidRPr="00D557E2" w:rsidRDefault="00B8591D" w:rsidP="004E243E">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Turco</w:t>
            </w:r>
          </w:p>
        </w:tc>
        <w:tc>
          <w:tcPr>
            <w:tcW w:w="896" w:type="dxa"/>
            <w:shd w:val="clear" w:color="auto" w:fill="FDE9D9" w:themeFill="accent6" w:themeFillTint="33"/>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1,27%</w:t>
            </w:r>
          </w:p>
        </w:tc>
        <w:tc>
          <w:tcPr>
            <w:tcW w:w="735" w:type="dxa"/>
            <w:shd w:val="clear" w:color="auto" w:fill="D6E3BC" w:themeFill="accent3" w:themeFillTint="66"/>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1,49</w:t>
            </w:r>
          </w:p>
        </w:tc>
        <w:tc>
          <w:tcPr>
            <w:tcW w:w="646" w:type="dxa"/>
            <w:shd w:val="clear" w:color="auto" w:fill="B8CCE4" w:themeFill="accent1" w:themeFillTint="66"/>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1.05</w:t>
            </w:r>
          </w:p>
        </w:tc>
        <w:tc>
          <w:tcPr>
            <w:tcW w:w="887"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1,24%</w:t>
            </w:r>
          </w:p>
        </w:tc>
        <w:tc>
          <w:tcPr>
            <w:tcW w:w="744" w:type="dxa"/>
            <w:gridSpan w:val="2"/>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1,46</w:t>
            </w:r>
          </w:p>
        </w:tc>
        <w:tc>
          <w:tcPr>
            <w:tcW w:w="646"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1.02</w:t>
            </w:r>
          </w:p>
        </w:tc>
        <w:tc>
          <w:tcPr>
            <w:tcW w:w="651"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w:t>
            </w:r>
          </w:p>
        </w:tc>
      </w:tr>
      <w:tr w:rsidR="004E243E" w:rsidRPr="00D557E2" w:rsidTr="004E243E">
        <w:trPr>
          <w:trHeight w:val="290"/>
          <w:jc w:val="center"/>
        </w:trPr>
        <w:tc>
          <w:tcPr>
            <w:tcW w:w="1029" w:type="dxa"/>
            <w:shd w:val="clear" w:color="auto" w:fill="auto"/>
            <w:noWrap/>
            <w:vAlign w:val="bottom"/>
            <w:hideMark/>
          </w:tcPr>
          <w:p w:rsidR="004E243E" w:rsidRPr="00D557E2" w:rsidRDefault="00B8591D" w:rsidP="004E243E">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It</w:t>
            </w:r>
            <w:r w:rsidR="004E243E" w:rsidRPr="00D557E2">
              <w:rPr>
                <w:rFonts w:ascii="Times New Roman" w:eastAsia="Times New Roman" w:hAnsi="Times New Roman" w:cs="Times New Roman"/>
                <w:color w:val="000000"/>
                <w:sz w:val="20"/>
                <w:szCs w:val="20"/>
                <w:lang w:val="es-ES" w:eastAsia="es-ES"/>
              </w:rPr>
              <w:t>aliano</w:t>
            </w:r>
          </w:p>
        </w:tc>
        <w:tc>
          <w:tcPr>
            <w:tcW w:w="896" w:type="dxa"/>
            <w:shd w:val="clear" w:color="auto" w:fill="FDE9D9" w:themeFill="accent6" w:themeFillTint="33"/>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1,23%</w:t>
            </w:r>
          </w:p>
        </w:tc>
        <w:tc>
          <w:tcPr>
            <w:tcW w:w="735" w:type="dxa"/>
            <w:shd w:val="clear" w:color="auto" w:fill="D6E3BC" w:themeFill="accent3" w:themeFillTint="66"/>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1,88</w:t>
            </w:r>
          </w:p>
        </w:tc>
        <w:tc>
          <w:tcPr>
            <w:tcW w:w="646" w:type="dxa"/>
            <w:shd w:val="clear" w:color="auto" w:fill="B8CCE4" w:themeFill="accent1" w:themeFillTint="66"/>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1,36</w:t>
            </w:r>
          </w:p>
        </w:tc>
        <w:tc>
          <w:tcPr>
            <w:tcW w:w="887"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1,37%</w:t>
            </w:r>
          </w:p>
        </w:tc>
        <w:tc>
          <w:tcPr>
            <w:tcW w:w="744" w:type="dxa"/>
            <w:gridSpan w:val="2"/>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2,09</w:t>
            </w:r>
          </w:p>
        </w:tc>
        <w:tc>
          <w:tcPr>
            <w:tcW w:w="646"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1,51</w:t>
            </w:r>
          </w:p>
        </w:tc>
        <w:tc>
          <w:tcPr>
            <w:tcW w:w="651"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w:t>
            </w:r>
          </w:p>
        </w:tc>
      </w:tr>
      <w:tr w:rsidR="004E243E" w:rsidRPr="00D557E2" w:rsidTr="004E243E">
        <w:trPr>
          <w:trHeight w:val="290"/>
          <w:jc w:val="center"/>
        </w:trPr>
        <w:tc>
          <w:tcPr>
            <w:tcW w:w="1029" w:type="dxa"/>
            <w:shd w:val="clear" w:color="auto" w:fill="auto"/>
            <w:noWrap/>
            <w:vAlign w:val="bottom"/>
            <w:hideMark/>
          </w:tcPr>
          <w:p w:rsidR="004E243E" w:rsidRPr="00D557E2" w:rsidRDefault="00B8591D" w:rsidP="004E243E">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Coreano</w:t>
            </w:r>
          </w:p>
        </w:tc>
        <w:tc>
          <w:tcPr>
            <w:tcW w:w="896" w:type="dxa"/>
            <w:shd w:val="clear" w:color="auto" w:fill="FDE9D9" w:themeFill="accent6" w:themeFillTint="33"/>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0,97%</w:t>
            </w:r>
          </w:p>
        </w:tc>
        <w:tc>
          <w:tcPr>
            <w:tcW w:w="735" w:type="dxa"/>
            <w:shd w:val="clear" w:color="auto" w:fill="D6E3BC" w:themeFill="accent3" w:themeFillTint="66"/>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1,24</w:t>
            </w:r>
          </w:p>
        </w:tc>
        <w:tc>
          <w:tcPr>
            <w:tcW w:w="646" w:type="dxa"/>
            <w:shd w:val="clear" w:color="auto" w:fill="B8CCE4" w:themeFill="accent1" w:themeFillTint="66"/>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1.04</w:t>
            </w:r>
          </w:p>
        </w:tc>
        <w:tc>
          <w:tcPr>
            <w:tcW w:w="887"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0,96%</w:t>
            </w:r>
          </w:p>
        </w:tc>
        <w:tc>
          <w:tcPr>
            <w:tcW w:w="744" w:type="dxa"/>
            <w:gridSpan w:val="2"/>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1,22</w:t>
            </w:r>
          </w:p>
        </w:tc>
        <w:tc>
          <w:tcPr>
            <w:tcW w:w="646"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1.03</w:t>
            </w:r>
          </w:p>
        </w:tc>
        <w:tc>
          <w:tcPr>
            <w:tcW w:w="651"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p>
        </w:tc>
      </w:tr>
      <w:tr w:rsidR="004E243E" w:rsidRPr="00D557E2" w:rsidTr="004E243E">
        <w:trPr>
          <w:trHeight w:val="290"/>
          <w:jc w:val="center"/>
        </w:trPr>
        <w:tc>
          <w:tcPr>
            <w:tcW w:w="1029" w:type="dxa"/>
            <w:shd w:val="clear" w:color="auto" w:fill="auto"/>
            <w:noWrap/>
            <w:vAlign w:val="bottom"/>
            <w:hideMark/>
          </w:tcPr>
          <w:p w:rsidR="004E243E" w:rsidRPr="00D557E2" w:rsidRDefault="00B8591D" w:rsidP="004E243E">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Bengalí</w:t>
            </w:r>
          </w:p>
        </w:tc>
        <w:tc>
          <w:tcPr>
            <w:tcW w:w="896" w:type="dxa"/>
            <w:shd w:val="clear" w:color="auto" w:fill="FDE9D9" w:themeFill="accent6" w:themeFillTint="33"/>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0,91%</w:t>
            </w:r>
          </w:p>
        </w:tc>
        <w:tc>
          <w:tcPr>
            <w:tcW w:w="735" w:type="dxa"/>
            <w:shd w:val="clear" w:color="auto" w:fill="D6E3BC" w:themeFill="accent3" w:themeFillTint="66"/>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0,35</w:t>
            </w:r>
          </w:p>
        </w:tc>
        <w:tc>
          <w:tcPr>
            <w:tcW w:w="646" w:type="dxa"/>
            <w:shd w:val="clear" w:color="auto" w:fill="B8CCE4" w:themeFill="accent1" w:themeFillTint="66"/>
            <w:noWrap/>
            <w:vAlign w:val="bottom"/>
            <w:hideMark/>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0,79</w:t>
            </w:r>
          </w:p>
        </w:tc>
        <w:tc>
          <w:tcPr>
            <w:tcW w:w="887"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0,88%</w:t>
            </w:r>
          </w:p>
        </w:tc>
        <w:tc>
          <w:tcPr>
            <w:tcW w:w="744" w:type="dxa"/>
            <w:gridSpan w:val="2"/>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0,34</w:t>
            </w:r>
          </w:p>
        </w:tc>
        <w:tc>
          <w:tcPr>
            <w:tcW w:w="646"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0,78</w:t>
            </w:r>
          </w:p>
        </w:tc>
        <w:tc>
          <w:tcPr>
            <w:tcW w:w="651" w:type="dxa"/>
            <w:vAlign w:val="bottom"/>
          </w:tcPr>
          <w:p w:rsidR="004E243E" w:rsidRPr="00D557E2" w:rsidRDefault="004E243E" w:rsidP="004E243E">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w:t>
            </w:r>
          </w:p>
        </w:tc>
      </w:tr>
    </w:tbl>
    <w:p w:rsidR="004E243E" w:rsidRPr="00D557E2" w:rsidRDefault="004E243E" w:rsidP="004E243E">
      <w:pPr>
        <w:rPr>
          <w:lang w:val="es-ES"/>
        </w:rPr>
      </w:pPr>
    </w:p>
    <w:p w:rsidR="003F7933" w:rsidRPr="00D557E2" w:rsidRDefault="003F7933" w:rsidP="003F7933">
      <w:pPr>
        <w:pStyle w:val="Titre3"/>
        <w:rPr>
          <w:lang w:val="es-ES"/>
        </w:rPr>
      </w:pPr>
      <w:bookmarkStart w:id="39" w:name="_Toc80170944"/>
      <w:bookmarkEnd w:id="32"/>
      <w:r w:rsidRPr="00D557E2">
        <w:rPr>
          <w:lang w:val="es-ES"/>
        </w:rPr>
        <w:t>5.3.1 Sesgo</w:t>
      </w:r>
      <w:r w:rsidR="00D557E2">
        <w:rPr>
          <w:lang w:val="es-ES"/>
        </w:rPr>
        <w:t>s</w:t>
      </w:r>
      <w:r w:rsidRPr="00D557E2">
        <w:rPr>
          <w:lang w:val="es-ES"/>
        </w:rPr>
        <w:t xml:space="preserve"> de Wikimedia</w:t>
      </w:r>
      <w:bookmarkEnd w:id="39"/>
    </w:p>
    <w:p w:rsidR="00B8591D" w:rsidRDefault="00B8591D" w:rsidP="00A32AA1">
      <w:pPr>
        <w:spacing w:after="0"/>
        <w:jc w:val="both"/>
        <w:rPr>
          <w:rFonts w:ascii="Times New Roman" w:hAnsi="Times New Roman" w:cs="Times New Roman"/>
          <w:lang w:val="es-ES"/>
        </w:rPr>
      </w:pPr>
      <w:r w:rsidRPr="00D557E2">
        <w:rPr>
          <w:rFonts w:ascii="Times New Roman" w:hAnsi="Times New Roman" w:cs="Times New Roman"/>
          <w:lang w:val="es-ES"/>
        </w:rPr>
        <w:t>Las estadísticas de Wikipedia son impecables, sin embargo, debe entenderse que</w:t>
      </w:r>
      <w:r w:rsidR="00E67946">
        <w:rPr>
          <w:rFonts w:ascii="Times New Roman" w:hAnsi="Times New Roman" w:cs="Times New Roman"/>
          <w:lang w:val="es-ES"/>
        </w:rPr>
        <w:t>,</w:t>
      </w:r>
      <w:r w:rsidRPr="00D557E2">
        <w:rPr>
          <w:rFonts w:ascii="Times New Roman" w:hAnsi="Times New Roman" w:cs="Times New Roman"/>
          <w:lang w:val="es-ES"/>
        </w:rPr>
        <w:t xml:space="preserve"> aunque es una de las aplicaciones de</w:t>
      </w:r>
      <w:r w:rsidR="00D557E2">
        <w:rPr>
          <w:rFonts w:ascii="Times New Roman" w:hAnsi="Times New Roman" w:cs="Times New Roman"/>
          <w:lang w:val="es-ES"/>
        </w:rPr>
        <w:t xml:space="preserve"> </w:t>
      </w:r>
      <w:r w:rsidRPr="00D557E2">
        <w:rPr>
          <w:rFonts w:ascii="Times New Roman" w:hAnsi="Times New Roman" w:cs="Times New Roman"/>
          <w:lang w:val="es-ES"/>
        </w:rPr>
        <w:t>la Internet más globales, muestra números para algunos idiomas asiáticos que están muy por debajo de su presencia relativa en la red.</w:t>
      </w:r>
      <w:r w:rsidR="00A32AA1" w:rsidRPr="00D557E2">
        <w:rPr>
          <w:rFonts w:ascii="Times New Roman" w:hAnsi="Times New Roman" w:cs="Times New Roman"/>
          <w:lang w:val="es-ES"/>
        </w:rPr>
        <w:t xml:space="preserve"> La siguiente tabla compara las proporciones entre el número de artículos de Wikipedia y el número de Intern</w:t>
      </w:r>
      <w:r w:rsidRPr="00D557E2">
        <w:rPr>
          <w:rFonts w:ascii="Times New Roman" w:hAnsi="Times New Roman" w:cs="Times New Roman"/>
          <w:lang w:val="es-ES"/>
        </w:rPr>
        <w:t>autas.</w:t>
      </w:r>
      <w:r w:rsidR="00A32AA1" w:rsidRPr="00D557E2">
        <w:rPr>
          <w:rFonts w:ascii="Times New Roman" w:hAnsi="Times New Roman" w:cs="Times New Roman"/>
          <w:lang w:val="es-ES"/>
        </w:rPr>
        <w:t xml:space="preserve"> Aparecen grandes diferencias con valores anormalmente bajos para l</w:t>
      </w:r>
      <w:r w:rsidRPr="00D557E2">
        <w:rPr>
          <w:rFonts w:ascii="Times New Roman" w:hAnsi="Times New Roman" w:cs="Times New Roman"/>
          <w:lang w:val="es-ES"/>
        </w:rPr>
        <w:t>a</w:t>
      </w:r>
      <w:r w:rsidR="00A32AA1" w:rsidRPr="00D557E2">
        <w:rPr>
          <w:rFonts w:ascii="Times New Roman" w:hAnsi="Times New Roman" w:cs="Times New Roman"/>
          <w:lang w:val="es-ES"/>
        </w:rPr>
        <w:t xml:space="preserve">s </w:t>
      </w:r>
      <w:r w:rsidR="009B0E41" w:rsidRPr="00D557E2">
        <w:rPr>
          <w:rFonts w:ascii="Times New Roman" w:hAnsi="Times New Roman" w:cs="Times New Roman"/>
          <w:lang w:val="es-ES"/>
        </w:rPr>
        <w:t>lengua</w:t>
      </w:r>
      <w:r w:rsidR="00A32AA1" w:rsidRPr="00D557E2">
        <w:rPr>
          <w:rFonts w:ascii="Times New Roman" w:hAnsi="Times New Roman" w:cs="Times New Roman"/>
          <w:lang w:val="es-ES"/>
        </w:rPr>
        <w:t>s asiátic</w:t>
      </w:r>
      <w:r w:rsidRPr="00D557E2">
        <w:rPr>
          <w:rFonts w:ascii="Times New Roman" w:hAnsi="Times New Roman" w:cs="Times New Roman"/>
          <w:lang w:val="es-ES"/>
        </w:rPr>
        <w:t>a</w:t>
      </w:r>
      <w:r w:rsidR="00A32AA1" w:rsidRPr="00D557E2">
        <w:rPr>
          <w:rFonts w:ascii="Times New Roman" w:hAnsi="Times New Roman" w:cs="Times New Roman"/>
          <w:lang w:val="es-ES"/>
        </w:rPr>
        <w:t>s (con algunas excepciones notables).</w:t>
      </w:r>
    </w:p>
    <w:p w:rsidR="002D25EF" w:rsidRDefault="002D25EF" w:rsidP="00A32AA1">
      <w:pPr>
        <w:spacing w:after="0"/>
        <w:jc w:val="both"/>
        <w:rPr>
          <w:rFonts w:ascii="Times New Roman" w:hAnsi="Times New Roman" w:cs="Times New Roman"/>
          <w:lang w:val="es-ES"/>
        </w:rPr>
      </w:pPr>
    </w:p>
    <w:p w:rsidR="002D25EF" w:rsidRDefault="002D25EF" w:rsidP="00A32AA1">
      <w:pPr>
        <w:spacing w:after="0"/>
        <w:jc w:val="both"/>
        <w:rPr>
          <w:rFonts w:ascii="Times New Roman" w:hAnsi="Times New Roman" w:cs="Times New Roman"/>
          <w:lang w:val="es-ES"/>
        </w:rPr>
      </w:pPr>
    </w:p>
    <w:p w:rsidR="002D25EF" w:rsidRDefault="002D25EF" w:rsidP="00A32AA1">
      <w:pPr>
        <w:spacing w:after="0"/>
        <w:jc w:val="both"/>
        <w:rPr>
          <w:rFonts w:ascii="Times New Roman" w:hAnsi="Times New Roman" w:cs="Times New Roman"/>
          <w:lang w:val="es-ES"/>
        </w:rPr>
      </w:pPr>
    </w:p>
    <w:p w:rsidR="002D25EF" w:rsidRPr="00D557E2" w:rsidRDefault="002D25EF" w:rsidP="00A32AA1">
      <w:pPr>
        <w:spacing w:after="0"/>
        <w:jc w:val="both"/>
        <w:rPr>
          <w:rFonts w:ascii="Times New Roman" w:hAnsi="Times New Roman" w:cs="Times New Roman"/>
          <w:lang w:val="es-ES"/>
        </w:rPr>
      </w:pPr>
    </w:p>
    <w:p w:rsidR="00545801" w:rsidRPr="00D557E2" w:rsidRDefault="00545801" w:rsidP="00A055B2">
      <w:pPr>
        <w:pStyle w:val="Lgende"/>
        <w:spacing w:after="0"/>
        <w:jc w:val="center"/>
        <w:rPr>
          <w:rFonts w:ascii="Times New Roman" w:hAnsi="Times New Roman" w:cs="Times New Roman"/>
          <w:lang w:val="es-ES"/>
        </w:rPr>
      </w:pPr>
    </w:p>
    <w:p w:rsidR="00A055B2" w:rsidRPr="00D557E2" w:rsidRDefault="00DF350D" w:rsidP="00A055B2">
      <w:pPr>
        <w:pStyle w:val="Lgende"/>
        <w:spacing w:after="0"/>
        <w:jc w:val="center"/>
        <w:rPr>
          <w:rFonts w:ascii="Times New Roman" w:hAnsi="Times New Roman" w:cs="Times New Roman"/>
          <w:sz w:val="24"/>
          <w:szCs w:val="24"/>
          <w:lang w:val="es-ES"/>
        </w:rPr>
      </w:pPr>
      <w:bookmarkStart w:id="40" w:name="_Toc80171002"/>
      <w:r w:rsidRPr="00D557E2">
        <w:rPr>
          <w:rFonts w:ascii="Times New Roman" w:hAnsi="Times New Roman" w:cs="Times New Roman"/>
          <w:lang w:val="es-ES"/>
        </w:rPr>
        <w:t>Tabla</w:t>
      </w:r>
      <w:r w:rsidR="00A055B2" w:rsidRPr="00D557E2">
        <w:rPr>
          <w:rFonts w:ascii="Times New Roman" w:hAnsi="Times New Roman" w:cs="Times New Roman"/>
          <w:lang w:val="es-ES"/>
        </w:rPr>
        <w:t xml:space="preserve"> </w:t>
      </w:r>
      <w:r w:rsidR="00A055B2" w:rsidRPr="00D557E2">
        <w:rPr>
          <w:rFonts w:ascii="Times New Roman" w:hAnsi="Times New Roman" w:cs="Times New Roman"/>
          <w:lang w:val="es-ES"/>
        </w:rPr>
        <w:fldChar w:fldCharType="begin"/>
      </w:r>
      <w:r w:rsidR="00A055B2" w:rsidRPr="00D557E2">
        <w:rPr>
          <w:rFonts w:ascii="Times New Roman" w:hAnsi="Times New Roman" w:cs="Times New Roman"/>
          <w:lang w:val="es-ES"/>
        </w:rPr>
        <w:instrText xml:space="preserve"> SEQ Table \* ARABIC </w:instrText>
      </w:r>
      <w:r w:rsidR="00A055B2" w:rsidRPr="00D557E2">
        <w:rPr>
          <w:rFonts w:ascii="Times New Roman" w:hAnsi="Times New Roman" w:cs="Times New Roman"/>
          <w:lang w:val="es-ES"/>
        </w:rPr>
        <w:fldChar w:fldCharType="separate"/>
      </w:r>
      <w:r w:rsidR="002D25EF">
        <w:rPr>
          <w:rFonts w:ascii="Times New Roman" w:hAnsi="Times New Roman" w:cs="Times New Roman"/>
          <w:noProof/>
          <w:lang w:val="es-ES"/>
        </w:rPr>
        <w:t>13</w:t>
      </w:r>
      <w:r w:rsidR="00A055B2" w:rsidRPr="00D557E2">
        <w:rPr>
          <w:rFonts w:ascii="Times New Roman" w:hAnsi="Times New Roman" w:cs="Times New Roman"/>
          <w:lang w:val="es-ES"/>
        </w:rPr>
        <w:fldChar w:fldCharType="end"/>
      </w:r>
      <w:r w:rsidR="00A055B2" w:rsidRPr="00D557E2">
        <w:rPr>
          <w:rFonts w:ascii="Times New Roman" w:hAnsi="Times New Roman" w:cs="Times New Roman"/>
          <w:lang w:val="es-ES"/>
        </w:rPr>
        <w:t>: Ordenado por número de artículos de Wikipedia</w:t>
      </w:r>
      <w:bookmarkEnd w:id="40"/>
    </w:p>
    <w:tbl>
      <w:tblPr>
        <w:tblW w:w="6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1510"/>
        <w:gridCol w:w="997"/>
        <w:gridCol w:w="1066"/>
        <w:gridCol w:w="831"/>
      </w:tblGrid>
      <w:tr w:rsidR="00A055B2" w:rsidRPr="00D557E2" w:rsidTr="00551D6C">
        <w:trPr>
          <w:trHeight w:val="300"/>
          <w:jc w:val="center"/>
        </w:trPr>
        <w:tc>
          <w:tcPr>
            <w:tcW w:w="1696" w:type="dxa"/>
            <w:shd w:val="clear" w:color="000000" w:fill="F9F9F9"/>
            <w:noWrap/>
            <w:vAlign w:val="center"/>
            <w:hideMark/>
          </w:tcPr>
          <w:p w:rsidR="00A055B2" w:rsidRPr="00D557E2" w:rsidRDefault="00A055B2" w:rsidP="0097170E">
            <w:pPr>
              <w:spacing w:after="0" w:line="240" w:lineRule="auto"/>
              <w:jc w:val="center"/>
              <w:rPr>
                <w:rFonts w:ascii="Times New Roman" w:eastAsia="Times New Roman" w:hAnsi="Times New Roman" w:cs="Times New Roman"/>
                <w:b/>
                <w:bCs/>
                <w:color w:val="202122"/>
                <w:sz w:val="14"/>
                <w:szCs w:val="14"/>
                <w:lang w:val="es-ES" w:eastAsia="es-ES"/>
              </w:rPr>
            </w:pPr>
            <w:r w:rsidRPr="00D557E2">
              <w:rPr>
                <w:rFonts w:ascii="Times New Roman" w:eastAsia="Times New Roman" w:hAnsi="Times New Roman" w:cs="Times New Roman"/>
                <w:b/>
                <w:bCs/>
                <w:color w:val="202122"/>
                <w:sz w:val="14"/>
                <w:szCs w:val="14"/>
                <w:lang w:val="es-ES" w:eastAsia="es-ES"/>
              </w:rPr>
              <w:t>Lengua</w:t>
            </w:r>
          </w:p>
        </w:tc>
        <w:tc>
          <w:tcPr>
            <w:tcW w:w="1510" w:type="dxa"/>
            <w:shd w:val="clear" w:color="000000" w:fill="F9F9F9"/>
            <w:noWrap/>
            <w:vAlign w:val="center"/>
            <w:hideMark/>
          </w:tcPr>
          <w:p w:rsidR="00A055B2" w:rsidRPr="00D557E2" w:rsidRDefault="004E243E" w:rsidP="005E65FE">
            <w:pPr>
              <w:spacing w:after="0" w:line="240" w:lineRule="auto"/>
              <w:jc w:val="center"/>
              <w:rPr>
                <w:rFonts w:ascii="Times New Roman" w:eastAsia="Times New Roman" w:hAnsi="Times New Roman" w:cs="Times New Roman"/>
                <w:b/>
                <w:bCs/>
                <w:color w:val="202122"/>
                <w:sz w:val="14"/>
                <w:szCs w:val="14"/>
                <w:lang w:val="es-ES" w:eastAsia="es-ES"/>
              </w:rPr>
            </w:pPr>
            <w:r w:rsidRPr="00D557E2">
              <w:rPr>
                <w:rFonts w:ascii="Times New Roman" w:eastAsia="Times New Roman" w:hAnsi="Times New Roman" w:cs="Times New Roman"/>
                <w:b/>
                <w:bCs/>
                <w:color w:val="202122"/>
                <w:sz w:val="14"/>
                <w:szCs w:val="14"/>
                <w:lang w:val="es-ES" w:eastAsia="es-ES"/>
              </w:rPr>
              <w:t>Artículos</w:t>
            </w:r>
          </w:p>
        </w:tc>
        <w:tc>
          <w:tcPr>
            <w:tcW w:w="997" w:type="dxa"/>
            <w:shd w:val="clear" w:color="000000" w:fill="F9F9F9"/>
          </w:tcPr>
          <w:p w:rsidR="00A055B2" w:rsidRPr="00D557E2" w:rsidRDefault="00A055B2" w:rsidP="0097170E">
            <w:pPr>
              <w:spacing w:after="0" w:line="240" w:lineRule="auto"/>
              <w:jc w:val="center"/>
              <w:rPr>
                <w:rFonts w:ascii="Times New Roman" w:eastAsia="Times New Roman" w:hAnsi="Times New Roman" w:cs="Times New Roman"/>
                <w:b/>
                <w:bCs/>
                <w:color w:val="202122"/>
                <w:sz w:val="14"/>
                <w:szCs w:val="14"/>
                <w:lang w:val="es-ES" w:eastAsia="es-ES"/>
              </w:rPr>
            </w:pPr>
            <w:r w:rsidRPr="00D557E2">
              <w:rPr>
                <w:rFonts w:ascii="Times New Roman" w:eastAsia="Times New Roman" w:hAnsi="Times New Roman" w:cs="Times New Roman"/>
                <w:b/>
                <w:bCs/>
                <w:color w:val="202122"/>
                <w:sz w:val="14"/>
                <w:szCs w:val="14"/>
                <w:lang w:val="es-ES" w:eastAsia="es-ES"/>
              </w:rPr>
              <w:t>%</w:t>
            </w:r>
          </w:p>
          <w:p w:rsidR="00A055B2" w:rsidRPr="00D557E2" w:rsidRDefault="00A055B2" w:rsidP="0097170E">
            <w:pPr>
              <w:spacing w:after="0" w:line="240" w:lineRule="auto"/>
              <w:jc w:val="center"/>
              <w:rPr>
                <w:rFonts w:ascii="Times New Roman" w:eastAsia="Times New Roman" w:hAnsi="Times New Roman" w:cs="Times New Roman"/>
                <w:b/>
                <w:bCs/>
                <w:color w:val="202122"/>
                <w:sz w:val="14"/>
                <w:szCs w:val="14"/>
                <w:lang w:val="es-ES" w:eastAsia="es-ES"/>
              </w:rPr>
            </w:pPr>
            <w:r w:rsidRPr="00D557E2">
              <w:rPr>
                <w:rFonts w:ascii="Times New Roman" w:eastAsia="Times New Roman" w:hAnsi="Times New Roman" w:cs="Times New Roman"/>
                <w:b/>
                <w:bCs/>
                <w:color w:val="202122"/>
                <w:sz w:val="14"/>
                <w:szCs w:val="14"/>
                <w:lang w:val="es-ES" w:eastAsia="es-ES"/>
              </w:rPr>
              <w:t>ARTE TOTAL.</w:t>
            </w:r>
          </w:p>
        </w:tc>
        <w:tc>
          <w:tcPr>
            <w:tcW w:w="1066" w:type="dxa"/>
            <w:shd w:val="clear" w:color="000000" w:fill="F9F9F9"/>
          </w:tcPr>
          <w:p w:rsidR="00A055B2" w:rsidRPr="00D557E2" w:rsidRDefault="009E1240" w:rsidP="00C05BBF">
            <w:pPr>
              <w:spacing w:after="0" w:line="240" w:lineRule="auto"/>
              <w:jc w:val="center"/>
              <w:rPr>
                <w:rFonts w:ascii="Times New Roman" w:eastAsia="Times New Roman" w:hAnsi="Times New Roman" w:cs="Times New Roman"/>
                <w:b/>
                <w:bCs/>
                <w:color w:val="202122"/>
                <w:sz w:val="14"/>
                <w:szCs w:val="14"/>
                <w:lang w:val="es-ES" w:eastAsia="es-ES"/>
              </w:rPr>
            </w:pPr>
            <w:r w:rsidRPr="00D557E2">
              <w:rPr>
                <w:rFonts w:ascii="Times New Roman" w:eastAsia="Times New Roman" w:hAnsi="Times New Roman" w:cs="Times New Roman"/>
                <w:b/>
                <w:bCs/>
                <w:color w:val="202122"/>
                <w:sz w:val="14"/>
                <w:szCs w:val="14"/>
                <w:lang w:val="es-ES" w:eastAsia="es-ES"/>
              </w:rPr>
              <w:t>Ponderación</w:t>
            </w:r>
          </w:p>
          <w:p w:rsidR="00A055B2" w:rsidRPr="00D557E2" w:rsidRDefault="00A055B2" w:rsidP="00C05BBF">
            <w:pPr>
              <w:spacing w:after="0" w:line="240" w:lineRule="auto"/>
              <w:jc w:val="center"/>
              <w:rPr>
                <w:rFonts w:ascii="Times New Roman" w:eastAsia="Times New Roman" w:hAnsi="Times New Roman" w:cs="Times New Roman"/>
                <w:b/>
                <w:bCs/>
                <w:color w:val="202122"/>
                <w:sz w:val="14"/>
                <w:szCs w:val="14"/>
                <w:lang w:val="es-ES" w:eastAsia="es-ES"/>
              </w:rPr>
            </w:pPr>
            <w:r w:rsidRPr="00D557E2">
              <w:rPr>
                <w:rFonts w:ascii="Times New Roman" w:eastAsia="Times New Roman" w:hAnsi="Times New Roman" w:cs="Times New Roman"/>
                <w:b/>
                <w:bCs/>
                <w:color w:val="202122"/>
                <w:sz w:val="14"/>
                <w:szCs w:val="14"/>
                <w:lang w:val="es-ES" w:eastAsia="es-ES"/>
              </w:rPr>
              <w:t>%</w:t>
            </w:r>
          </w:p>
        </w:tc>
        <w:tc>
          <w:tcPr>
            <w:tcW w:w="831" w:type="dxa"/>
          </w:tcPr>
          <w:p w:rsidR="00A055B2" w:rsidRPr="00D557E2" w:rsidRDefault="004E243E" w:rsidP="005E65FE">
            <w:pPr>
              <w:spacing w:after="0" w:line="240" w:lineRule="auto"/>
              <w:jc w:val="center"/>
              <w:rPr>
                <w:rFonts w:ascii="Times New Roman" w:eastAsia="Times New Roman" w:hAnsi="Times New Roman" w:cs="Times New Roman"/>
                <w:b/>
                <w:bCs/>
                <w:color w:val="202122"/>
                <w:sz w:val="14"/>
                <w:szCs w:val="14"/>
                <w:lang w:val="es-ES" w:eastAsia="es-ES"/>
              </w:rPr>
            </w:pPr>
            <w:r w:rsidRPr="00D557E2">
              <w:rPr>
                <w:rFonts w:ascii="Times New Roman" w:eastAsia="Times New Roman" w:hAnsi="Times New Roman" w:cs="Times New Roman"/>
                <w:b/>
                <w:bCs/>
                <w:color w:val="202122"/>
                <w:sz w:val="14"/>
                <w:szCs w:val="14"/>
                <w:lang w:val="es-ES" w:eastAsia="es-ES"/>
              </w:rPr>
              <w:t>Art./L1+L2</w:t>
            </w:r>
          </w:p>
          <w:p w:rsidR="00A055B2" w:rsidRPr="00D557E2" w:rsidRDefault="00A055B2" w:rsidP="005E65FE">
            <w:pPr>
              <w:spacing w:after="0" w:line="240" w:lineRule="auto"/>
              <w:jc w:val="center"/>
              <w:rPr>
                <w:rFonts w:ascii="Times New Roman" w:eastAsia="Times New Roman" w:hAnsi="Times New Roman" w:cs="Times New Roman"/>
                <w:b/>
                <w:bCs/>
                <w:color w:val="202122"/>
                <w:sz w:val="14"/>
                <w:szCs w:val="14"/>
                <w:lang w:val="es-ES" w:eastAsia="es-ES"/>
              </w:rPr>
            </w:pPr>
          </w:p>
        </w:tc>
      </w:tr>
      <w:tr w:rsidR="00A055B2" w:rsidRPr="00D557E2" w:rsidTr="00551D6C">
        <w:trPr>
          <w:trHeight w:val="290"/>
          <w:jc w:val="center"/>
        </w:trPr>
        <w:tc>
          <w:tcPr>
            <w:tcW w:w="1696" w:type="dxa"/>
            <w:shd w:val="clear" w:color="auto" w:fill="auto"/>
            <w:noWrap/>
            <w:vAlign w:val="bottom"/>
            <w:hideMark/>
          </w:tcPr>
          <w:p w:rsidR="00A055B2" w:rsidRPr="00D557E2" w:rsidRDefault="00B8591D"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FF0000"/>
                <w:lang w:val="es-ES" w:eastAsia="es-ES"/>
              </w:rPr>
              <w:t>Inglés</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6332139</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12,92%</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0,28%</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FF0000"/>
                <w:lang w:val="es-ES" w:eastAsia="es-ES"/>
              </w:rPr>
              <w:t>7</w:t>
            </w:r>
          </w:p>
        </w:tc>
      </w:tr>
      <w:tr w:rsidR="00A055B2" w:rsidRPr="00D557E2" w:rsidTr="00551D6C">
        <w:trPr>
          <w:trHeight w:val="290"/>
          <w:jc w:val="center"/>
        </w:trPr>
        <w:tc>
          <w:tcPr>
            <w:tcW w:w="1696" w:type="dxa"/>
            <w:shd w:val="clear" w:color="auto" w:fill="auto"/>
            <w:noWrap/>
            <w:vAlign w:val="bottom"/>
            <w:hideMark/>
          </w:tcPr>
          <w:p w:rsidR="00A055B2" w:rsidRPr="00D557E2" w:rsidRDefault="004E243E"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70C0"/>
                <w:lang w:val="es-ES" w:eastAsia="es-ES"/>
              </w:rPr>
              <w:t>Cebuano</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5853095</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11,94%</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22,16%</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0070C0"/>
                <w:lang w:val="es-ES" w:eastAsia="es-ES"/>
              </w:rPr>
            </w:pPr>
            <w:r w:rsidRPr="00D557E2">
              <w:rPr>
                <w:rFonts w:ascii="Times New Roman" w:eastAsia="Times New Roman" w:hAnsi="Times New Roman" w:cs="Times New Roman"/>
                <w:color w:val="0070C0"/>
                <w:lang w:val="es-ES" w:eastAsia="es-ES"/>
              </w:rPr>
              <w:t>851</w:t>
            </w:r>
          </w:p>
        </w:tc>
      </w:tr>
      <w:tr w:rsidR="00A055B2" w:rsidRPr="00D557E2" w:rsidTr="00551D6C">
        <w:trPr>
          <w:trHeight w:val="290"/>
          <w:jc w:val="center"/>
        </w:trPr>
        <w:tc>
          <w:tcPr>
            <w:tcW w:w="1696" w:type="dxa"/>
            <w:shd w:val="clear" w:color="auto" w:fill="auto"/>
            <w:noWrap/>
            <w:vAlign w:val="bottom"/>
            <w:hideMark/>
          </w:tcPr>
          <w:p w:rsidR="00A055B2" w:rsidRPr="00D557E2" w:rsidRDefault="00B8591D"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70C0"/>
                <w:lang w:val="es-ES" w:eastAsia="es-ES"/>
              </w:rPr>
              <w:t>Sueco</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3050759</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6,22%</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14,11%</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0070C0"/>
                <w:lang w:val="es-ES" w:eastAsia="es-ES"/>
              </w:rPr>
            </w:pPr>
            <w:r w:rsidRPr="00D557E2">
              <w:rPr>
                <w:rFonts w:ascii="Times New Roman" w:eastAsia="Times New Roman" w:hAnsi="Times New Roman" w:cs="Times New Roman"/>
                <w:color w:val="0070C0"/>
                <w:lang w:val="es-ES" w:eastAsia="es-ES"/>
              </w:rPr>
              <w:t>250</w:t>
            </w:r>
          </w:p>
        </w:tc>
      </w:tr>
      <w:tr w:rsidR="00A055B2" w:rsidRPr="00D557E2" w:rsidTr="00551D6C">
        <w:trPr>
          <w:trHeight w:val="290"/>
          <w:jc w:val="center"/>
        </w:trPr>
        <w:tc>
          <w:tcPr>
            <w:tcW w:w="1696" w:type="dxa"/>
            <w:shd w:val="clear" w:color="auto" w:fill="auto"/>
            <w:noWrap/>
            <w:vAlign w:val="bottom"/>
            <w:hideMark/>
          </w:tcPr>
          <w:p w:rsidR="00A055B2" w:rsidRPr="00D557E2" w:rsidRDefault="00B8591D"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B0F0"/>
                <w:lang w:val="es-ES" w:eastAsia="es-ES"/>
              </w:rPr>
              <w:t>Alemán</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2593827</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5,29%</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1,16%</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22</w:t>
            </w:r>
          </w:p>
        </w:tc>
      </w:tr>
      <w:tr w:rsidR="00A055B2" w:rsidRPr="00D557E2" w:rsidTr="00551D6C">
        <w:trPr>
          <w:trHeight w:val="290"/>
          <w:jc w:val="center"/>
        </w:trPr>
        <w:tc>
          <w:tcPr>
            <w:tcW w:w="1696" w:type="dxa"/>
            <w:shd w:val="clear" w:color="auto" w:fill="auto"/>
            <w:noWrap/>
            <w:vAlign w:val="bottom"/>
            <w:hideMark/>
          </w:tcPr>
          <w:p w:rsidR="00A055B2" w:rsidRPr="00D557E2" w:rsidRDefault="00B8591D"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Árabe</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2433772</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4,97%</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0,40%</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11</w:t>
            </w:r>
          </w:p>
        </w:tc>
      </w:tr>
      <w:tr w:rsidR="00A055B2" w:rsidRPr="00D557E2" w:rsidTr="00551D6C">
        <w:trPr>
          <w:trHeight w:val="290"/>
          <w:jc w:val="center"/>
        </w:trPr>
        <w:tc>
          <w:tcPr>
            <w:tcW w:w="1696" w:type="dxa"/>
            <w:shd w:val="clear" w:color="auto" w:fill="auto"/>
            <w:noWrap/>
            <w:vAlign w:val="bottom"/>
            <w:hideMark/>
          </w:tcPr>
          <w:p w:rsidR="00A055B2" w:rsidRPr="00D557E2" w:rsidRDefault="00B8591D"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Francés</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2342875</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4,78%</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0,53%</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14</w:t>
            </w:r>
          </w:p>
        </w:tc>
      </w:tr>
      <w:tr w:rsidR="00A055B2" w:rsidRPr="00D557E2" w:rsidTr="00551D6C">
        <w:trPr>
          <w:trHeight w:val="290"/>
          <w:jc w:val="center"/>
        </w:trPr>
        <w:tc>
          <w:tcPr>
            <w:tcW w:w="1696" w:type="dxa"/>
            <w:shd w:val="clear" w:color="auto" w:fill="auto"/>
            <w:noWrap/>
            <w:vAlign w:val="bottom"/>
            <w:hideMark/>
          </w:tcPr>
          <w:p w:rsidR="00A055B2" w:rsidRPr="00D557E2" w:rsidRDefault="00B8591D"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70C0"/>
                <w:lang w:val="es-ES" w:eastAsia="es-ES"/>
              </w:rPr>
              <w:t>Holandés</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2060512</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4,20%</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5,10%</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70C0"/>
                <w:lang w:val="es-ES" w:eastAsia="es-ES"/>
              </w:rPr>
              <w:t>92</w:t>
            </w:r>
          </w:p>
        </w:tc>
      </w:tr>
      <w:tr w:rsidR="00A055B2" w:rsidRPr="00D557E2" w:rsidTr="00551D6C">
        <w:trPr>
          <w:trHeight w:val="290"/>
          <w:jc w:val="center"/>
        </w:trPr>
        <w:tc>
          <w:tcPr>
            <w:tcW w:w="1696" w:type="dxa"/>
            <w:shd w:val="clear" w:color="auto" w:fill="auto"/>
            <w:noWrap/>
            <w:vAlign w:val="bottom"/>
            <w:hideMark/>
          </w:tcPr>
          <w:p w:rsidR="00A055B2" w:rsidRPr="00D557E2" w:rsidRDefault="00B8591D" w:rsidP="0097170E">
            <w:pPr>
              <w:spacing w:after="0" w:line="240" w:lineRule="auto"/>
              <w:rPr>
                <w:rFonts w:ascii="Times New Roman" w:eastAsia="Times New Roman" w:hAnsi="Times New Roman" w:cs="Times New Roman"/>
                <w:color w:val="FF0000"/>
                <w:lang w:val="es-ES" w:eastAsia="es-ES"/>
              </w:rPr>
            </w:pPr>
            <w:r w:rsidRPr="00D557E2">
              <w:rPr>
                <w:rFonts w:ascii="Times New Roman" w:eastAsia="Times New Roman" w:hAnsi="Times New Roman" w:cs="Times New Roman"/>
                <w:color w:val="FF0000"/>
                <w:lang w:val="es-ES" w:eastAsia="es-ES"/>
              </w:rPr>
              <w:t>Chino</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1752600</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3,58%</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0,07%</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FF0000"/>
                <w:lang w:val="es-ES" w:eastAsia="es-ES"/>
              </w:rPr>
            </w:pPr>
            <w:r w:rsidRPr="00D557E2">
              <w:rPr>
                <w:rFonts w:ascii="Times New Roman" w:eastAsia="Times New Roman" w:hAnsi="Times New Roman" w:cs="Times New Roman"/>
                <w:color w:val="FF0000"/>
                <w:lang w:val="es-ES" w:eastAsia="es-ES"/>
              </w:rPr>
              <w:t>2</w:t>
            </w:r>
          </w:p>
        </w:tc>
      </w:tr>
      <w:tr w:rsidR="00A055B2" w:rsidRPr="00D557E2" w:rsidTr="00551D6C">
        <w:trPr>
          <w:trHeight w:val="290"/>
          <w:jc w:val="center"/>
        </w:trPr>
        <w:tc>
          <w:tcPr>
            <w:tcW w:w="1696" w:type="dxa"/>
            <w:shd w:val="clear" w:color="auto" w:fill="auto"/>
            <w:noWrap/>
            <w:vAlign w:val="bottom"/>
            <w:hideMark/>
          </w:tcPr>
          <w:p w:rsidR="00A055B2" w:rsidRPr="00D557E2" w:rsidRDefault="00B8591D" w:rsidP="0097170E">
            <w:pPr>
              <w:spacing w:after="0" w:line="240" w:lineRule="auto"/>
              <w:rPr>
                <w:rFonts w:ascii="Times New Roman" w:eastAsia="Times New Roman" w:hAnsi="Times New Roman" w:cs="Times New Roman"/>
                <w:color w:val="FF0000"/>
                <w:lang w:val="es-ES" w:eastAsia="es-ES"/>
              </w:rPr>
            </w:pPr>
            <w:r w:rsidRPr="00D557E2">
              <w:rPr>
                <w:rFonts w:ascii="Times New Roman" w:eastAsia="Times New Roman" w:hAnsi="Times New Roman" w:cs="Times New Roman"/>
                <w:color w:val="FF0000"/>
                <w:lang w:val="es-ES" w:eastAsia="es-ES"/>
              </w:rPr>
              <w:t>Ruso</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1736736</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3,54%</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0,41%</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FF0000"/>
                <w:lang w:val="es-ES" w:eastAsia="es-ES"/>
              </w:rPr>
            </w:pPr>
            <w:r w:rsidRPr="00D557E2">
              <w:rPr>
                <w:rFonts w:ascii="Times New Roman" w:eastAsia="Times New Roman" w:hAnsi="Times New Roman" w:cs="Times New Roman"/>
                <w:color w:val="FF0000"/>
                <w:lang w:val="es-ES" w:eastAsia="es-ES"/>
              </w:rPr>
              <w:t>9</w:t>
            </w:r>
          </w:p>
        </w:tc>
      </w:tr>
      <w:tr w:rsidR="00A055B2" w:rsidRPr="00D557E2" w:rsidTr="00551D6C">
        <w:trPr>
          <w:trHeight w:val="290"/>
          <w:jc w:val="center"/>
        </w:trPr>
        <w:tc>
          <w:tcPr>
            <w:tcW w:w="1696" w:type="dxa"/>
            <w:shd w:val="clear" w:color="auto" w:fill="auto"/>
            <w:noWrap/>
            <w:vAlign w:val="bottom"/>
            <w:hideMark/>
          </w:tcPr>
          <w:p w:rsidR="00A055B2" w:rsidRPr="00D557E2" w:rsidRDefault="00B8591D"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Italiano</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1703284</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3,47%</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1,51%</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33</w:t>
            </w:r>
          </w:p>
        </w:tc>
      </w:tr>
      <w:tr w:rsidR="00A055B2" w:rsidRPr="00D557E2" w:rsidTr="00551D6C">
        <w:trPr>
          <w:trHeight w:val="290"/>
          <w:jc w:val="center"/>
        </w:trPr>
        <w:tc>
          <w:tcPr>
            <w:tcW w:w="1696" w:type="dxa"/>
            <w:shd w:val="clear" w:color="auto" w:fill="auto"/>
            <w:noWrap/>
            <w:vAlign w:val="bottom"/>
            <w:hideMark/>
          </w:tcPr>
          <w:p w:rsidR="00A055B2" w:rsidRPr="00D557E2" w:rsidRDefault="004E243E"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FF0000"/>
                <w:lang w:val="es-ES" w:eastAsia="es-ES"/>
              </w:rPr>
              <w:t>Español</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1698331</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3,46%</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0,19%</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FF0000"/>
                <w:lang w:val="es-ES" w:eastAsia="es-ES"/>
              </w:rPr>
              <w:t>4</w:t>
            </w:r>
          </w:p>
        </w:tc>
      </w:tr>
      <w:tr w:rsidR="00A055B2" w:rsidRPr="00D557E2" w:rsidTr="00551D6C">
        <w:trPr>
          <w:trHeight w:val="290"/>
          <w:jc w:val="center"/>
        </w:trPr>
        <w:tc>
          <w:tcPr>
            <w:tcW w:w="1696" w:type="dxa"/>
            <w:shd w:val="clear" w:color="auto" w:fill="auto"/>
            <w:noWrap/>
            <w:vAlign w:val="bottom"/>
            <w:hideMark/>
          </w:tcPr>
          <w:p w:rsidR="00A055B2" w:rsidRPr="00D557E2" w:rsidRDefault="004E243E"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70C0"/>
                <w:lang w:val="es-ES" w:eastAsia="es-ES"/>
              </w:rPr>
              <w:t>Serbocroata</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1514114</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3,09%</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4,57%</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70C0"/>
                <w:lang w:val="es-ES" w:eastAsia="es-ES"/>
              </w:rPr>
              <w:t>97</w:t>
            </w:r>
          </w:p>
        </w:tc>
      </w:tr>
      <w:tr w:rsidR="00A055B2" w:rsidRPr="00D557E2" w:rsidTr="00551D6C">
        <w:trPr>
          <w:trHeight w:val="290"/>
          <w:jc w:val="center"/>
        </w:trPr>
        <w:tc>
          <w:tcPr>
            <w:tcW w:w="1696" w:type="dxa"/>
            <w:shd w:val="clear" w:color="auto" w:fill="auto"/>
            <w:noWrap/>
            <w:vAlign w:val="bottom"/>
            <w:hideMark/>
          </w:tcPr>
          <w:p w:rsidR="00A055B2" w:rsidRPr="00D557E2" w:rsidRDefault="00B8591D"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B0F0"/>
                <w:lang w:val="es-ES" w:eastAsia="es-ES"/>
              </w:rPr>
              <w:t>Polaco</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1480982</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3,02%</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2,20%</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B0F0"/>
                <w:lang w:val="es-ES" w:eastAsia="es-ES"/>
              </w:rPr>
              <w:t>45</w:t>
            </w:r>
          </w:p>
        </w:tc>
      </w:tr>
      <w:tr w:rsidR="00A055B2" w:rsidRPr="00D557E2" w:rsidTr="00551D6C">
        <w:trPr>
          <w:trHeight w:val="290"/>
          <w:jc w:val="center"/>
        </w:trPr>
        <w:tc>
          <w:tcPr>
            <w:tcW w:w="1696" w:type="dxa"/>
            <w:shd w:val="clear" w:color="auto" w:fill="auto"/>
            <w:noWrap/>
            <w:vAlign w:val="bottom"/>
            <w:hideMark/>
          </w:tcPr>
          <w:p w:rsidR="00A055B2" w:rsidRPr="00D557E2" w:rsidRDefault="00B8591D"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Japonés</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1277204</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2,61%</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0,61%</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11</w:t>
            </w:r>
          </w:p>
        </w:tc>
      </w:tr>
      <w:tr w:rsidR="00A055B2" w:rsidRPr="00D557E2" w:rsidTr="00551D6C">
        <w:trPr>
          <w:trHeight w:val="290"/>
          <w:jc w:val="center"/>
        </w:trPr>
        <w:tc>
          <w:tcPr>
            <w:tcW w:w="1696" w:type="dxa"/>
            <w:shd w:val="clear" w:color="auto" w:fill="auto"/>
            <w:noWrap/>
            <w:vAlign w:val="bottom"/>
            <w:hideMark/>
          </w:tcPr>
          <w:p w:rsidR="00A055B2" w:rsidRPr="00D557E2" w:rsidRDefault="00B8591D"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lang w:val="es-ES" w:eastAsia="es-ES"/>
              </w:rPr>
              <w:t>Vietnamita</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1266628</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2,58%</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1,00%</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24</w:t>
            </w:r>
          </w:p>
        </w:tc>
      </w:tr>
      <w:tr w:rsidR="00A055B2" w:rsidRPr="00D557E2" w:rsidTr="00551D6C">
        <w:trPr>
          <w:trHeight w:val="290"/>
          <w:jc w:val="center"/>
        </w:trPr>
        <w:tc>
          <w:tcPr>
            <w:tcW w:w="1696" w:type="dxa"/>
            <w:shd w:val="clear" w:color="auto" w:fill="auto"/>
            <w:noWrap/>
            <w:vAlign w:val="bottom"/>
            <w:hideMark/>
          </w:tcPr>
          <w:p w:rsidR="00A055B2" w:rsidRPr="00D557E2" w:rsidRDefault="00B8591D" w:rsidP="0097170E">
            <w:pPr>
              <w:spacing w:after="0" w:line="240" w:lineRule="auto"/>
              <w:rPr>
                <w:rFonts w:ascii="Times New Roman" w:eastAsia="Times New Roman" w:hAnsi="Times New Roman" w:cs="Times New Roman"/>
                <w:color w:val="00B0F0"/>
                <w:lang w:val="es-ES" w:eastAsia="es-ES"/>
              </w:rPr>
            </w:pPr>
            <w:r w:rsidRPr="00D557E2">
              <w:rPr>
                <w:rFonts w:ascii="Times New Roman" w:eastAsia="Times New Roman" w:hAnsi="Times New Roman" w:cs="Times New Roman"/>
                <w:color w:val="00B0F0"/>
                <w:lang w:val="es-ES" w:eastAsia="es-ES"/>
              </w:rPr>
              <w:t>Ucranio</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1100281</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2,24%</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2,00%</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B0F0"/>
                <w:lang w:val="es-ES" w:eastAsia="es-ES"/>
              </w:rPr>
              <w:t>52</w:t>
            </w:r>
          </w:p>
        </w:tc>
      </w:tr>
      <w:tr w:rsidR="00A055B2" w:rsidRPr="00D557E2" w:rsidTr="00551D6C">
        <w:trPr>
          <w:trHeight w:val="290"/>
          <w:jc w:val="center"/>
        </w:trPr>
        <w:tc>
          <w:tcPr>
            <w:tcW w:w="1696" w:type="dxa"/>
            <w:shd w:val="clear" w:color="auto" w:fill="auto"/>
            <w:noWrap/>
            <w:vAlign w:val="bottom"/>
            <w:hideMark/>
          </w:tcPr>
          <w:p w:rsidR="00A055B2" w:rsidRPr="00D557E2" w:rsidRDefault="00B8591D" w:rsidP="0097170E">
            <w:pPr>
              <w:spacing w:after="0" w:line="240" w:lineRule="auto"/>
              <w:rPr>
                <w:rFonts w:ascii="Times New Roman" w:eastAsia="Times New Roman" w:hAnsi="Times New Roman" w:cs="Times New Roman"/>
                <w:color w:val="FF0000"/>
                <w:lang w:val="es-ES" w:eastAsia="es-ES"/>
              </w:rPr>
            </w:pPr>
            <w:r w:rsidRPr="00D557E2">
              <w:rPr>
                <w:rFonts w:ascii="Times New Roman" w:eastAsia="Times New Roman" w:hAnsi="Times New Roman" w:cs="Times New Roman"/>
                <w:color w:val="FF0000"/>
                <w:lang w:val="es-ES" w:eastAsia="es-ES"/>
              </w:rPr>
              <w:t>Portugués</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1067241</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2,18%</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0,25%</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FF0000"/>
                <w:lang w:val="es-ES" w:eastAsia="es-ES"/>
              </w:rPr>
            </w:pPr>
            <w:r w:rsidRPr="00D557E2">
              <w:rPr>
                <w:rFonts w:ascii="Times New Roman" w:eastAsia="Times New Roman" w:hAnsi="Times New Roman" w:cs="Times New Roman"/>
                <w:color w:val="FF0000"/>
                <w:lang w:val="es-ES" w:eastAsia="es-ES"/>
              </w:rPr>
              <w:t>6</w:t>
            </w:r>
          </w:p>
        </w:tc>
      </w:tr>
      <w:tr w:rsidR="00A055B2" w:rsidRPr="00D557E2" w:rsidTr="00551D6C">
        <w:trPr>
          <w:trHeight w:val="290"/>
          <w:jc w:val="center"/>
        </w:trPr>
        <w:tc>
          <w:tcPr>
            <w:tcW w:w="1696" w:type="dxa"/>
            <w:shd w:val="clear" w:color="auto" w:fill="auto"/>
            <w:noWrap/>
            <w:vAlign w:val="bottom"/>
            <w:hideMark/>
          </w:tcPr>
          <w:p w:rsidR="00A055B2" w:rsidRPr="00D557E2" w:rsidRDefault="00B8591D" w:rsidP="0097170E">
            <w:pPr>
              <w:spacing w:after="0" w:line="240" w:lineRule="auto"/>
              <w:rPr>
                <w:rFonts w:ascii="Times New Roman" w:eastAsia="Times New Roman" w:hAnsi="Times New Roman" w:cs="Times New Roman"/>
                <w:color w:val="FF0000"/>
                <w:lang w:val="es-ES" w:eastAsia="es-ES"/>
              </w:rPr>
            </w:pPr>
            <w:r w:rsidRPr="00D557E2">
              <w:rPr>
                <w:rFonts w:ascii="Times New Roman" w:eastAsia="Times New Roman" w:hAnsi="Times New Roman" w:cs="Times New Roman"/>
                <w:color w:val="FF0000"/>
                <w:lang w:val="es-ES" w:eastAsia="es-ES"/>
              </w:rPr>
              <w:t>Malayo</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936876</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1,91%</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0,23%</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FF0000"/>
                <w:lang w:val="es-ES" w:eastAsia="es-ES"/>
              </w:rPr>
            </w:pPr>
            <w:r w:rsidRPr="00D557E2">
              <w:rPr>
                <w:rFonts w:ascii="Times New Roman" w:eastAsia="Times New Roman" w:hAnsi="Times New Roman" w:cs="Times New Roman"/>
                <w:color w:val="FF0000"/>
                <w:lang w:val="es-ES" w:eastAsia="es-ES"/>
              </w:rPr>
              <w:t>8</w:t>
            </w:r>
          </w:p>
        </w:tc>
      </w:tr>
      <w:tr w:rsidR="00A055B2" w:rsidRPr="00D557E2" w:rsidTr="00551D6C">
        <w:trPr>
          <w:trHeight w:val="290"/>
          <w:jc w:val="center"/>
        </w:trPr>
        <w:tc>
          <w:tcPr>
            <w:tcW w:w="1696" w:type="dxa"/>
            <w:shd w:val="clear" w:color="auto" w:fill="auto"/>
            <w:noWrap/>
            <w:vAlign w:val="bottom"/>
            <w:hideMark/>
          </w:tcPr>
          <w:p w:rsidR="00A055B2" w:rsidRPr="00D557E2" w:rsidRDefault="00B8591D"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Persa</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816984</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1,67%</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0,59%</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15</w:t>
            </w:r>
          </w:p>
        </w:tc>
      </w:tr>
      <w:tr w:rsidR="00A055B2" w:rsidRPr="00D557E2" w:rsidTr="00551D6C">
        <w:trPr>
          <w:trHeight w:val="290"/>
          <w:jc w:val="center"/>
        </w:trPr>
        <w:tc>
          <w:tcPr>
            <w:tcW w:w="1696" w:type="dxa"/>
            <w:shd w:val="clear" w:color="auto" w:fill="auto"/>
            <w:noWrap/>
            <w:vAlign w:val="bottom"/>
            <w:hideMark/>
          </w:tcPr>
          <w:p w:rsidR="00A055B2" w:rsidRPr="00D557E2" w:rsidRDefault="00B8591D"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Coreano</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543656</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1,11%</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0,40%</w:t>
            </w:r>
          </w:p>
        </w:tc>
        <w:tc>
          <w:tcPr>
            <w:tcW w:w="831" w:type="dxa"/>
            <w:vAlign w:val="bottom"/>
          </w:tcPr>
          <w:p w:rsidR="00A055B2" w:rsidRPr="00D557E2" w:rsidRDefault="00FC653C"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10</w:t>
            </w:r>
          </w:p>
        </w:tc>
      </w:tr>
      <w:tr w:rsidR="00A055B2" w:rsidRPr="00D557E2" w:rsidTr="00551D6C">
        <w:trPr>
          <w:trHeight w:val="290"/>
          <w:jc w:val="center"/>
        </w:trPr>
        <w:tc>
          <w:tcPr>
            <w:tcW w:w="1696" w:type="dxa"/>
            <w:shd w:val="clear" w:color="auto" w:fill="auto"/>
            <w:noWrap/>
            <w:vAlign w:val="bottom"/>
            <w:hideMark/>
          </w:tcPr>
          <w:p w:rsidR="00A055B2" w:rsidRPr="00D557E2" w:rsidRDefault="00B8591D" w:rsidP="0097170E">
            <w:pPr>
              <w:spacing w:after="0" w:line="240" w:lineRule="auto"/>
              <w:rPr>
                <w:rFonts w:ascii="Times New Roman" w:eastAsia="Times New Roman" w:hAnsi="Times New Roman" w:cs="Times New Roman"/>
                <w:color w:val="00B0F0"/>
                <w:lang w:val="es-ES" w:eastAsia="es-ES"/>
              </w:rPr>
            </w:pPr>
            <w:r w:rsidRPr="00D557E2">
              <w:rPr>
                <w:rFonts w:ascii="Times New Roman" w:eastAsia="Times New Roman" w:hAnsi="Times New Roman" w:cs="Times New Roman"/>
                <w:color w:val="0070C0"/>
                <w:lang w:val="es-ES" w:eastAsia="es-ES"/>
              </w:rPr>
              <w:t>Finlandés</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512026</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1,04%</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5,36%</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70C0"/>
                <w:lang w:val="es-ES" w:eastAsia="es-ES"/>
              </w:rPr>
              <w:t>99</w:t>
            </w:r>
          </w:p>
        </w:tc>
      </w:tr>
      <w:tr w:rsidR="00A055B2" w:rsidRPr="00D557E2" w:rsidTr="00551D6C">
        <w:trPr>
          <w:trHeight w:val="290"/>
          <w:jc w:val="center"/>
        </w:trPr>
        <w:tc>
          <w:tcPr>
            <w:tcW w:w="1696" w:type="dxa"/>
            <w:shd w:val="clear" w:color="auto" w:fill="auto"/>
            <w:noWrap/>
            <w:vAlign w:val="bottom"/>
            <w:hideMark/>
          </w:tcPr>
          <w:p w:rsidR="00A055B2" w:rsidRPr="00D557E2" w:rsidRDefault="00B8591D" w:rsidP="0097170E">
            <w:pPr>
              <w:spacing w:after="0" w:line="240" w:lineRule="auto"/>
              <w:rPr>
                <w:rFonts w:ascii="Times New Roman" w:eastAsia="Times New Roman" w:hAnsi="Times New Roman" w:cs="Times New Roman"/>
                <w:color w:val="00B0F0"/>
                <w:lang w:val="es-ES" w:eastAsia="es-ES"/>
              </w:rPr>
            </w:pPr>
            <w:r w:rsidRPr="00D557E2">
              <w:rPr>
                <w:rFonts w:ascii="Times New Roman" w:eastAsia="Times New Roman" w:hAnsi="Times New Roman" w:cs="Times New Roman"/>
                <w:color w:val="00B0F0"/>
                <w:lang w:val="es-ES" w:eastAsia="es-ES"/>
              </w:rPr>
              <w:t>Húngaro</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489514</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1,00%</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2,36%</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00B0F0"/>
                <w:lang w:val="es-ES" w:eastAsia="es-ES"/>
              </w:rPr>
            </w:pPr>
            <w:r w:rsidRPr="00D557E2">
              <w:rPr>
                <w:rFonts w:ascii="Times New Roman" w:eastAsia="Times New Roman" w:hAnsi="Times New Roman" w:cs="Times New Roman"/>
                <w:color w:val="00B0F0"/>
                <w:lang w:val="es-ES" w:eastAsia="es-ES"/>
              </w:rPr>
              <w:t>49</w:t>
            </w:r>
          </w:p>
        </w:tc>
      </w:tr>
      <w:tr w:rsidR="00A055B2" w:rsidRPr="00D557E2" w:rsidTr="00551D6C">
        <w:trPr>
          <w:trHeight w:val="290"/>
          <w:jc w:val="center"/>
        </w:trPr>
        <w:tc>
          <w:tcPr>
            <w:tcW w:w="1696" w:type="dxa"/>
            <w:shd w:val="clear" w:color="auto" w:fill="auto"/>
            <w:noWrap/>
            <w:vAlign w:val="bottom"/>
            <w:hideMark/>
          </w:tcPr>
          <w:p w:rsidR="00A055B2" w:rsidRPr="00D557E2" w:rsidRDefault="00B8591D" w:rsidP="0097170E">
            <w:pPr>
              <w:spacing w:after="0" w:line="240" w:lineRule="auto"/>
              <w:rPr>
                <w:rFonts w:ascii="Times New Roman" w:eastAsia="Times New Roman" w:hAnsi="Times New Roman" w:cs="Times New Roman"/>
                <w:color w:val="00B0F0"/>
                <w:lang w:val="es-ES" w:eastAsia="es-ES"/>
              </w:rPr>
            </w:pPr>
            <w:r w:rsidRPr="00D557E2">
              <w:rPr>
                <w:rFonts w:ascii="Times New Roman" w:eastAsia="Times New Roman" w:hAnsi="Times New Roman" w:cs="Times New Roman"/>
                <w:color w:val="00B0F0"/>
                <w:lang w:val="es-ES" w:eastAsia="es-ES"/>
              </w:rPr>
              <w:t>Checo</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484445</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0,99%</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2,18%</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00B0F0"/>
                <w:lang w:val="es-ES" w:eastAsia="es-ES"/>
              </w:rPr>
            </w:pPr>
            <w:r w:rsidRPr="00D557E2">
              <w:rPr>
                <w:rFonts w:ascii="Times New Roman" w:eastAsia="Times New Roman" w:hAnsi="Times New Roman" w:cs="Times New Roman"/>
                <w:color w:val="00B0F0"/>
                <w:lang w:val="es-ES" w:eastAsia="es-ES"/>
              </w:rPr>
              <w:t>44</w:t>
            </w:r>
          </w:p>
        </w:tc>
      </w:tr>
      <w:tr w:rsidR="00A055B2" w:rsidRPr="00D557E2" w:rsidTr="00551D6C">
        <w:trPr>
          <w:trHeight w:val="290"/>
          <w:jc w:val="center"/>
        </w:trPr>
        <w:tc>
          <w:tcPr>
            <w:tcW w:w="1696" w:type="dxa"/>
            <w:shd w:val="clear" w:color="auto" w:fill="auto"/>
            <w:noWrap/>
            <w:vAlign w:val="bottom"/>
            <w:hideMark/>
          </w:tcPr>
          <w:p w:rsidR="00A055B2" w:rsidRPr="00D557E2" w:rsidRDefault="00B8591D"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Rumano</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421153</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0,86%</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1,06%</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23</w:t>
            </w:r>
          </w:p>
        </w:tc>
      </w:tr>
      <w:tr w:rsidR="00A055B2" w:rsidRPr="00D557E2" w:rsidTr="00551D6C">
        <w:trPr>
          <w:trHeight w:val="290"/>
          <w:jc w:val="center"/>
        </w:trPr>
        <w:tc>
          <w:tcPr>
            <w:tcW w:w="1696" w:type="dxa"/>
            <w:shd w:val="clear" w:color="auto" w:fill="auto"/>
            <w:noWrap/>
            <w:vAlign w:val="bottom"/>
            <w:hideMark/>
          </w:tcPr>
          <w:p w:rsidR="00A055B2" w:rsidRPr="00D557E2" w:rsidRDefault="00B8591D"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70C0"/>
                <w:lang w:val="es-ES" w:eastAsia="es-ES"/>
              </w:rPr>
              <w:t>Armenio</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420677</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0,86%</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6,60%</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0070C0"/>
                <w:lang w:val="es-ES" w:eastAsia="es-ES"/>
              </w:rPr>
            </w:pPr>
            <w:r w:rsidRPr="00D557E2">
              <w:rPr>
                <w:rFonts w:ascii="Times New Roman" w:eastAsia="Times New Roman" w:hAnsi="Times New Roman" w:cs="Times New Roman"/>
                <w:color w:val="0070C0"/>
                <w:lang w:val="es-ES" w:eastAsia="es-ES"/>
              </w:rPr>
              <w:t>156</w:t>
            </w:r>
          </w:p>
        </w:tc>
      </w:tr>
      <w:tr w:rsidR="00A055B2" w:rsidRPr="00D557E2" w:rsidTr="00551D6C">
        <w:trPr>
          <w:trHeight w:val="290"/>
          <w:jc w:val="center"/>
        </w:trPr>
        <w:tc>
          <w:tcPr>
            <w:tcW w:w="1696" w:type="dxa"/>
            <w:shd w:val="clear" w:color="auto" w:fill="auto"/>
            <w:noWrap/>
            <w:vAlign w:val="bottom"/>
            <w:hideMark/>
          </w:tcPr>
          <w:p w:rsidR="00A055B2" w:rsidRPr="00D557E2" w:rsidRDefault="004E243E"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Azerbaiyano</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420677</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0,86%</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1,06%</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24</w:t>
            </w:r>
          </w:p>
        </w:tc>
      </w:tr>
      <w:tr w:rsidR="00A055B2" w:rsidRPr="00D557E2" w:rsidTr="00551D6C">
        <w:trPr>
          <w:trHeight w:val="290"/>
          <w:jc w:val="center"/>
        </w:trPr>
        <w:tc>
          <w:tcPr>
            <w:tcW w:w="1696" w:type="dxa"/>
            <w:shd w:val="clear" w:color="auto" w:fill="auto"/>
            <w:noWrap/>
            <w:vAlign w:val="bottom"/>
            <w:hideMark/>
          </w:tcPr>
          <w:p w:rsidR="00A055B2" w:rsidRPr="00D557E2" w:rsidRDefault="00B8591D"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FF0000"/>
                <w:lang w:val="es-ES" w:eastAsia="es-ES"/>
              </w:rPr>
              <w:t>Turco</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410954</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0,84%</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0,28%</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FF0000"/>
                <w:lang w:val="es-ES" w:eastAsia="es-ES"/>
              </w:rPr>
              <w:t>6</w:t>
            </w:r>
          </w:p>
        </w:tc>
      </w:tr>
      <w:tr w:rsidR="00A055B2" w:rsidRPr="00D557E2" w:rsidTr="00551D6C">
        <w:trPr>
          <w:trHeight w:val="290"/>
          <w:jc w:val="center"/>
        </w:trPr>
        <w:tc>
          <w:tcPr>
            <w:tcW w:w="1696" w:type="dxa"/>
            <w:shd w:val="clear" w:color="auto" w:fill="auto"/>
            <w:noWrap/>
            <w:vAlign w:val="bottom"/>
            <w:hideMark/>
          </w:tcPr>
          <w:p w:rsidR="00A055B2" w:rsidRPr="00D557E2" w:rsidRDefault="004E243E"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70C0"/>
                <w:lang w:val="es-ES" w:eastAsia="es-ES"/>
              </w:rPr>
              <w:t>Tártaro</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299494</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0,61%</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3,42%</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70C0"/>
                <w:lang w:val="es-ES" w:eastAsia="es-ES"/>
              </w:rPr>
              <w:t>73</w:t>
            </w:r>
          </w:p>
        </w:tc>
      </w:tr>
      <w:tr w:rsidR="00A055B2" w:rsidRPr="00D557E2" w:rsidTr="00551D6C">
        <w:trPr>
          <w:trHeight w:val="290"/>
          <w:jc w:val="center"/>
        </w:trPr>
        <w:tc>
          <w:tcPr>
            <w:tcW w:w="1696" w:type="dxa"/>
            <w:shd w:val="clear" w:color="auto" w:fill="auto"/>
            <w:noWrap/>
            <w:vAlign w:val="bottom"/>
            <w:hideMark/>
          </w:tcPr>
          <w:p w:rsidR="00A055B2" w:rsidRPr="00D557E2" w:rsidRDefault="00B8591D"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B0F0"/>
                <w:lang w:val="es-ES" w:eastAsia="es-ES"/>
              </w:rPr>
              <w:t>Hebreo</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298053</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0,61%</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1,92%</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B0F0"/>
                <w:lang w:val="es-ES" w:eastAsia="es-ES"/>
              </w:rPr>
              <w:t>37</w:t>
            </w:r>
          </w:p>
        </w:tc>
      </w:tr>
      <w:tr w:rsidR="00A055B2" w:rsidRPr="00D557E2" w:rsidTr="00551D6C">
        <w:trPr>
          <w:trHeight w:val="290"/>
          <w:jc w:val="center"/>
        </w:trPr>
        <w:tc>
          <w:tcPr>
            <w:tcW w:w="1696" w:type="dxa"/>
            <w:shd w:val="clear" w:color="auto" w:fill="auto"/>
            <w:noWrap/>
            <w:vAlign w:val="bottom"/>
            <w:hideMark/>
          </w:tcPr>
          <w:p w:rsidR="00A055B2" w:rsidRPr="00D557E2" w:rsidRDefault="004E243E" w:rsidP="0097170E">
            <w:pPr>
              <w:spacing w:after="0" w:line="240" w:lineRule="auto"/>
              <w:rPr>
                <w:rFonts w:ascii="Times New Roman" w:eastAsia="Times New Roman" w:hAnsi="Times New Roman" w:cs="Times New Roman"/>
                <w:color w:val="0070C0"/>
                <w:lang w:val="es-ES" w:eastAsia="es-ES"/>
              </w:rPr>
            </w:pPr>
            <w:r w:rsidRPr="00D557E2">
              <w:rPr>
                <w:rFonts w:ascii="Times New Roman" w:eastAsia="Times New Roman" w:hAnsi="Times New Roman" w:cs="Times New Roman"/>
                <w:color w:val="0070C0"/>
                <w:lang w:val="es-ES" w:eastAsia="es-ES"/>
              </w:rPr>
              <w:t>Bielorruso</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281379</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0,57%</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4,34%</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00B0F0"/>
                <w:lang w:val="es-ES" w:eastAsia="es-ES"/>
              </w:rPr>
            </w:pPr>
            <w:r w:rsidRPr="00D557E2">
              <w:rPr>
                <w:rFonts w:ascii="Times New Roman" w:eastAsia="Times New Roman" w:hAnsi="Times New Roman" w:cs="Times New Roman"/>
                <w:color w:val="0070C0"/>
                <w:lang w:val="es-ES" w:eastAsia="es-ES"/>
              </w:rPr>
              <w:t>87</w:t>
            </w:r>
          </w:p>
        </w:tc>
      </w:tr>
      <w:tr w:rsidR="00A055B2" w:rsidRPr="00D557E2" w:rsidTr="00551D6C">
        <w:trPr>
          <w:trHeight w:val="290"/>
          <w:jc w:val="center"/>
        </w:trPr>
        <w:tc>
          <w:tcPr>
            <w:tcW w:w="1696" w:type="dxa"/>
            <w:shd w:val="clear" w:color="auto" w:fill="auto"/>
            <w:noWrap/>
            <w:vAlign w:val="bottom"/>
            <w:hideMark/>
          </w:tcPr>
          <w:p w:rsidR="00A055B2" w:rsidRPr="00D557E2" w:rsidRDefault="00B8591D" w:rsidP="0097170E">
            <w:pPr>
              <w:spacing w:after="0" w:line="240" w:lineRule="auto"/>
              <w:rPr>
                <w:rFonts w:ascii="Times New Roman" w:eastAsia="Times New Roman" w:hAnsi="Times New Roman" w:cs="Times New Roman"/>
                <w:color w:val="00B0F0"/>
                <w:lang w:val="es-ES" w:eastAsia="es-ES"/>
              </w:rPr>
            </w:pPr>
            <w:r w:rsidRPr="00D557E2">
              <w:rPr>
                <w:rFonts w:ascii="Times New Roman" w:eastAsia="Times New Roman" w:hAnsi="Times New Roman" w:cs="Times New Roman"/>
                <w:color w:val="00B0F0"/>
                <w:lang w:val="es-ES" w:eastAsia="es-ES"/>
              </w:rPr>
              <w:t>Búlgaro</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273163</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0,56%</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2,00%</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00B0F0"/>
                <w:lang w:val="es-ES" w:eastAsia="es-ES"/>
              </w:rPr>
            </w:pPr>
            <w:r w:rsidRPr="00D557E2">
              <w:rPr>
                <w:rFonts w:ascii="Times New Roman" w:eastAsia="Times New Roman" w:hAnsi="Times New Roman" w:cs="Times New Roman"/>
                <w:color w:val="00B0F0"/>
                <w:lang w:val="es-ES" w:eastAsia="es-ES"/>
              </w:rPr>
              <w:t>47</w:t>
            </w:r>
          </w:p>
        </w:tc>
      </w:tr>
      <w:tr w:rsidR="00A055B2" w:rsidRPr="00D557E2" w:rsidTr="00551D6C">
        <w:trPr>
          <w:trHeight w:val="290"/>
          <w:jc w:val="center"/>
        </w:trPr>
        <w:tc>
          <w:tcPr>
            <w:tcW w:w="1696" w:type="dxa"/>
            <w:shd w:val="clear" w:color="auto" w:fill="auto"/>
            <w:noWrap/>
            <w:vAlign w:val="bottom"/>
            <w:hideMark/>
          </w:tcPr>
          <w:p w:rsidR="00A055B2" w:rsidRPr="00D557E2" w:rsidRDefault="00B8591D" w:rsidP="0097170E">
            <w:pPr>
              <w:spacing w:after="0" w:line="240" w:lineRule="auto"/>
              <w:rPr>
                <w:rFonts w:ascii="Times New Roman" w:eastAsia="Times New Roman" w:hAnsi="Times New Roman" w:cs="Times New Roman"/>
                <w:color w:val="00B0F0"/>
                <w:lang w:val="es-ES" w:eastAsia="es-ES"/>
              </w:rPr>
            </w:pPr>
            <w:r w:rsidRPr="00D557E2">
              <w:rPr>
                <w:rFonts w:ascii="Times New Roman" w:eastAsia="Times New Roman" w:hAnsi="Times New Roman" w:cs="Times New Roman"/>
                <w:color w:val="00B0F0"/>
                <w:lang w:val="es-ES" w:eastAsia="es-ES"/>
              </w:rPr>
              <w:t>Danés</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267641</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0,55%</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2,88%</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00B0F0"/>
                <w:lang w:val="es-ES" w:eastAsia="es-ES"/>
              </w:rPr>
            </w:pPr>
            <w:r w:rsidRPr="00D557E2">
              <w:rPr>
                <w:rFonts w:ascii="Times New Roman" w:eastAsia="Times New Roman" w:hAnsi="Times New Roman" w:cs="Times New Roman"/>
                <w:color w:val="00B0F0"/>
                <w:lang w:val="es-ES" w:eastAsia="es-ES"/>
              </w:rPr>
              <w:t>49</w:t>
            </w:r>
          </w:p>
        </w:tc>
      </w:tr>
      <w:tr w:rsidR="00A055B2" w:rsidRPr="00D557E2" w:rsidTr="00551D6C">
        <w:trPr>
          <w:trHeight w:val="290"/>
          <w:jc w:val="center"/>
        </w:trPr>
        <w:tc>
          <w:tcPr>
            <w:tcW w:w="1696" w:type="dxa"/>
            <w:shd w:val="clear" w:color="auto" w:fill="auto"/>
            <w:noWrap/>
            <w:vAlign w:val="bottom"/>
            <w:hideMark/>
          </w:tcPr>
          <w:p w:rsidR="00A055B2" w:rsidRPr="00D557E2" w:rsidRDefault="00B8591D" w:rsidP="0097170E">
            <w:pPr>
              <w:spacing w:after="0" w:line="240" w:lineRule="auto"/>
              <w:rPr>
                <w:rFonts w:ascii="Times New Roman" w:eastAsia="Times New Roman" w:hAnsi="Times New Roman" w:cs="Times New Roman"/>
                <w:color w:val="00B0F0"/>
                <w:lang w:val="es-ES" w:eastAsia="es-ES"/>
              </w:rPr>
            </w:pPr>
            <w:r w:rsidRPr="00D557E2">
              <w:rPr>
                <w:rFonts w:ascii="Times New Roman" w:eastAsia="Times New Roman" w:hAnsi="Times New Roman" w:cs="Times New Roman"/>
                <w:color w:val="00B0F0"/>
                <w:lang w:val="es-ES" w:eastAsia="es-ES"/>
              </w:rPr>
              <w:t>Eslovaco</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237210</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0,48%</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1,98%</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00B0F0"/>
                <w:lang w:val="es-ES" w:eastAsia="es-ES"/>
              </w:rPr>
            </w:pPr>
            <w:r w:rsidRPr="00D557E2">
              <w:rPr>
                <w:rFonts w:ascii="Times New Roman" w:eastAsia="Times New Roman" w:hAnsi="Times New Roman" w:cs="Times New Roman"/>
                <w:color w:val="00B0F0"/>
                <w:lang w:val="es-ES" w:eastAsia="es-ES"/>
              </w:rPr>
              <w:t>40</w:t>
            </w:r>
          </w:p>
        </w:tc>
      </w:tr>
      <w:tr w:rsidR="00A055B2" w:rsidRPr="00D557E2" w:rsidTr="00551D6C">
        <w:trPr>
          <w:trHeight w:val="290"/>
          <w:jc w:val="center"/>
        </w:trPr>
        <w:tc>
          <w:tcPr>
            <w:tcW w:w="1696" w:type="dxa"/>
            <w:shd w:val="clear" w:color="auto" w:fill="auto"/>
            <w:noWrap/>
            <w:vAlign w:val="bottom"/>
            <w:hideMark/>
          </w:tcPr>
          <w:p w:rsidR="00A055B2" w:rsidRPr="00D557E2" w:rsidRDefault="004E243E"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Kazajo</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228493</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0,47%</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1,05%</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23</w:t>
            </w:r>
          </w:p>
        </w:tc>
      </w:tr>
      <w:tr w:rsidR="00A055B2" w:rsidRPr="00D557E2" w:rsidTr="00551D6C">
        <w:trPr>
          <w:trHeight w:val="290"/>
          <w:jc w:val="center"/>
        </w:trPr>
        <w:tc>
          <w:tcPr>
            <w:tcW w:w="1696" w:type="dxa"/>
            <w:shd w:val="clear" w:color="auto" w:fill="auto"/>
            <w:noWrap/>
            <w:vAlign w:val="bottom"/>
            <w:hideMark/>
          </w:tcPr>
          <w:p w:rsidR="00A055B2" w:rsidRPr="00D557E2" w:rsidRDefault="00B8591D"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Griego</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195481</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0,40%</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0,89%</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19</w:t>
            </w:r>
          </w:p>
        </w:tc>
      </w:tr>
      <w:tr w:rsidR="00A055B2" w:rsidRPr="00D557E2" w:rsidTr="00551D6C">
        <w:trPr>
          <w:trHeight w:val="290"/>
          <w:jc w:val="center"/>
        </w:trPr>
        <w:tc>
          <w:tcPr>
            <w:tcW w:w="1696" w:type="dxa"/>
            <w:shd w:val="clear" w:color="auto" w:fill="auto"/>
            <w:noWrap/>
            <w:vAlign w:val="bottom"/>
            <w:hideMark/>
          </w:tcPr>
          <w:p w:rsidR="00A055B2" w:rsidRPr="00D557E2" w:rsidRDefault="004E243E" w:rsidP="0097170E">
            <w:pPr>
              <w:spacing w:after="0" w:line="240" w:lineRule="auto"/>
              <w:rPr>
                <w:rFonts w:ascii="Times New Roman" w:eastAsia="Times New Roman" w:hAnsi="Times New Roman" w:cs="Times New Roman"/>
                <w:color w:val="FF0000"/>
                <w:lang w:val="es-ES" w:eastAsia="es-ES"/>
              </w:rPr>
            </w:pPr>
            <w:r w:rsidRPr="00D557E2">
              <w:rPr>
                <w:rFonts w:ascii="Times New Roman" w:eastAsia="Times New Roman" w:hAnsi="Times New Roman" w:cs="Times New Roman"/>
                <w:color w:val="FF0000"/>
                <w:lang w:val="es-ES" w:eastAsia="es-ES"/>
              </w:rPr>
              <w:t>Urdu</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164062</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0,33%</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0,04%</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FF0000"/>
                <w:lang w:val="es-ES" w:eastAsia="es-ES"/>
              </w:rPr>
            </w:pPr>
            <w:r w:rsidRPr="00D557E2">
              <w:rPr>
                <w:rFonts w:ascii="Times New Roman" w:eastAsia="Times New Roman" w:hAnsi="Times New Roman" w:cs="Times New Roman"/>
                <w:color w:val="FF0000"/>
                <w:lang w:val="es-ES" w:eastAsia="es-ES"/>
              </w:rPr>
              <w:t>3</w:t>
            </w:r>
          </w:p>
        </w:tc>
      </w:tr>
      <w:tr w:rsidR="00A055B2" w:rsidRPr="00D557E2" w:rsidTr="00551D6C">
        <w:trPr>
          <w:trHeight w:val="290"/>
          <w:jc w:val="center"/>
        </w:trPr>
        <w:tc>
          <w:tcPr>
            <w:tcW w:w="1696" w:type="dxa"/>
            <w:shd w:val="clear" w:color="auto" w:fill="auto"/>
            <w:noWrap/>
            <w:vAlign w:val="bottom"/>
            <w:hideMark/>
          </w:tcPr>
          <w:p w:rsidR="00A055B2" w:rsidRPr="00D557E2" w:rsidRDefault="00B8591D" w:rsidP="0097170E">
            <w:pPr>
              <w:spacing w:after="0" w:line="240" w:lineRule="auto"/>
              <w:rPr>
                <w:rFonts w:ascii="Times New Roman" w:eastAsia="Times New Roman" w:hAnsi="Times New Roman" w:cs="Times New Roman"/>
                <w:color w:val="FF0000"/>
                <w:lang w:val="es-ES" w:eastAsia="es-ES"/>
              </w:rPr>
            </w:pPr>
            <w:r w:rsidRPr="00D557E2">
              <w:rPr>
                <w:rFonts w:ascii="Times New Roman" w:eastAsia="Times New Roman" w:hAnsi="Times New Roman" w:cs="Times New Roman"/>
                <w:color w:val="FF0000"/>
                <w:lang w:val="es-ES" w:eastAsia="es-ES"/>
              </w:rPr>
              <w:t>Hindi</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148545</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0,30%</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0,01%</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FF0000"/>
                <w:lang w:val="es-ES" w:eastAsia="es-ES"/>
              </w:rPr>
            </w:pPr>
            <w:r w:rsidRPr="00D557E2">
              <w:rPr>
                <w:rFonts w:ascii="Times New Roman" w:eastAsia="Times New Roman" w:hAnsi="Times New Roman" w:cs="Times New Roman"/>
                <w:color w:val="FF0000"/>
                <w:lang w:val="es-ES" w:eastAsia="es-ES"/>
              </w:rPr>
              <w:t>1</w:t>
            </w:r>
          </w:p>
        </w:tc>
      </w:tr>
      <w:tr w:rsidR="00A055B2" w:rsidRPr="00D557E2" w:rsidTr="00551D6C">
        <w:trPr>
          <w:trHeight w:val="290"/>
          <w:jc w:val="center"/>
        </w:trPr>
        <w:tc>
          <w:tcPr>
            <w:tcW w:w="1696" w:type="dxa"/>
            <w:shd w:val="clear" w:color="auto" w:fill="auto"/>
            <w:noWrap/>
            <w:vAlign w:val="bottom"/>
            <w:hideMark/>
          </w:tcPr>
          <w:p w:rsidR="00A055B2" w:rsidRPr="00D557E2" w:rsidRDefault="004E243E" w:rsidP="0097170E">
            <w:pPr>
              <w:spacing w:after="0" w:line="240" w:lineRule="auto"/>
              <w:rPr>
                <w:rFonts w:ascii="Times New Roman" w:eastAsia="Times New Roman" w:hAnsi="Times New Roman" w:cs="Times New Roman"/>
                <w:color w:val="FF0000"/>
                <w:lang w:val="es-ES" w:eastAsia="es-ES"/>
              </w:rPr>
            </w:pPr>
            <w:r w:rsidRPr="00D557E2">
              <w:rPr>
                <w:rFonts w:ascii="Times New Roman" w:eastAsia="Times New Roman" w:hAnsi="Times New Roman" w:cs="Times New Roman"/>
                <w:color w:val="FF0000"/>
                <w:lang w:val="es-ES" w:eastAsia="es-ES"/>
              </w:rPr>
              <w:t>Uzbeko</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140894</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0,29%</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0,25%</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FF0000"/>
                <w:lang w:val="es-ES" w:eastAsia="es-ES"/>
              </w:rPr>
            </w:pPr>
            <w:r w:rsidRPr="00D557E2">
              <w:rPr>
                <w:rFonts w:ascii="Times New Roman" w:eastAsia="Times New Roman" w:hAnsi="Times New Roman" w:cs="Times New Roman"/>
                <w:color w:val="FF0000"/>
                <w:lang w:val="es-ES" w:eastAsia="es-ES"/>
              </w:rPr>
              <w:t>9</w:t>
            </w:r>
          </w:p>
        </w:tc>
      </w:tr>
      <w:tr w:rsidR="00A055B2" w:rsidRPr="00D557E2" w:rsidTr="00551D6C">
        <w:trPr>
          <w:trHeight w:val="290"/>
          <w:jc w:val="center"/>
        </w:trPr>
        <w:tc>
          <w:tcPr>
            <w:tcW w:w="1696" w:type="dxa"/>
            <w:shd w:val="clear" w:color="auto" w:fill="auto"/>
            <w:noWrap/>
            <w:vAlign w:val="bottom"/>
            <w:hideMark/>
          </w:tcPr>
          <w:p w:rsidR="00A055B2" w:rsidRPr="00D557E2" w:rsidRDefault="004E243E" w:rsidP="0097170E">
            <w:pPr>
              <w:spacing w:after="0" w:line="240" w:lineRule="auto"/>
              <w:rPr>
                <w:rFonts w:ascii="Times New Roman" w:eastAsia="Times New Roman" w:hAnsi="Times New Roman" w:cs="Times New Roman"/>
                <w:color w:val="FF0000"/>
                <w:lang w:val="es-ES" w:eastAsia="es-ES"/>
              </w:rPr>
            </w:pPr>
            <w:r w:rsidRPr="00D557E2">
              <w:rPr>
                <w:rFonts w:ascii="Times New Roman" w:eastAsia="Times New Roman" w:hAnsi="Times New Roman" w:cs="Times New Roman"/>
                <w:color w:val="FF0000"/>
                <w:lang w:val="es-ES" w:eastAsia="es-ES"/>
              </w:rPr>
              <w:t>Tamil</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138490</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0,28%</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0,10%</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FF0000"/>
                <w:lang w:val="es-ES" w:eastAsia="es-ES"/>
              </w:rPr>
            </w:pPr>
            <w:r w:rsidRPr="00D557E2">
              <w:rPr>
                <w:rFonts w:ascii="Times New Roman" w:eastAsia="Times New Roman" w:hAnsi="Times New Roman" w:cs="Times New Roman"/>
                <w:color w:val="FF0000"/>
                <w:lang w:val="es-ES" w:eastAsia="es-ES"/>
              </w:rPr>
              <w:t>4</w:t>
            </w:r>
          </w:p>
        </w:tc>
      </w:tr>
      <w:tr w:rsidR="00A055B2" w:rsidRPr="00D557E2" w:rsidTr="00551D6C">
        <w:trPr>
          <w:trHeight w:val="290"/>
          <w:jc w:val="center"/>
        </w:trPr>
        <w:tc>
          <w:tcPr>
            <w:tcW w:w="1696" w:type="dxa"/>
            <w:shd w:val="clear" w:color="auto" w:fill="auto"/>
            <w:noWrap/>
            <w:vAlign w:val="bottom"/>
            <w:hideMark/>
          </w:tcPr>
          <w:p w:rsidR="00A055B2" w:rsidRPr="00D557E2" w:rsidRDefault="00B8591D" w:rsidP="0097170E">
            <w:pPr>
              <w:spacing w:after="0" w:line="240" w:lineRule="auto"/>
              <w:rPr>
                <w:rFonts w:ascii="Times New Roman" w:eastAsia="Times New Roman" w:hAnsi="Times New Roman" w:cs="Times New Roman"/>
                <w:color w:val="FF0000"/>
                <w:lang w:val="es-ES" w:eastAsia="es-ES"/>
              </w:rPr>
            </w:pPr>
            <w:r w:rsidRPr="00D557E2">
              <w:rPr>
                <w:rFonts w:ascii="Times New Roman" w:eastAsia="Times New Roman" w:hAnsi="Times New Roman" w:cs="Times New Roman"/>
                <w:color w:val="FF0000"/>
                <w:lang w:val="es-ES" w:eastAsia="es-ES"/>
              </w:rPr>
              <w:lastRenderedPageBreak/>
              <w:t>Tailandés</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137351</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0,28%</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0,14%</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FF0000"/>
                <w:lang w:val="es-ES" w:eastAsia="es-ES"/>
              </w:rPr>
            </w:pPr>
            <w:r w:rsidRPr="00D557E2">
              <w:rPr>
                <w:rFonts w:ascii="Times New Roman" w:eastAsia="Times New Roman" w:hAnsi="Times New Roman" w:cs="Times New Roman"/>
                <w:color w:val="FF0000"/>
                <w:lang w:val="es-ES" w:eastAsia="es-ES"/>
              </w:rPr>
              <w:t>3</w:t>
            </w:r>
          </w:p>
        </w:tc>
      </w:tr>
      <w:tr w:rsidR="00A055B2" w:rsidRPr="00D557E2" w:rsidTr="00551D6C">
        <w:trPr>
          <w:trHeight w:val="290"/>
          <w:jc w:val="center"/>
        </w:trPr>
        <w:tc>
          <w:tcPr>
            <w:tcW w:w="1696" w:type="dxa"/>
            <w:shd w:val="clear" w:color="auto" w:fill="auto"/>
            <w:noWrap/>
            <w:vAlign w:val="bottom"/>
            <w:hideMark/>
          </w:tcPr>
          <w:p w:rsidR="00A055B2" w:rsidRPr="00D557E2" w:rsidRDefault="00B8591D" w:rsidP="0097170E">
            <w:pPr>
              <w:spacing w:after="0" w:line="240" w:lineRule="auto"/>
              <w:rPr>
                <w:rFonts w:ascii="Times New Roman" w:eastAsia="Times New Roman" w:hAnsi="Times New Roman" w:cs="Times New Roman"/>
                <w:color w:val="FF0000"/>
                <w:lang w:val="es-ES" w:eastAsia="es-ES"/>
              </w:rPr>
            </w:pPr>
            <w:r w:rsidRPr="00D557E2">
              <w:rPr>
                <w:rFonts w:ascii="Times New Roman" w:eastAsia="Times New Roman" w:hAnsi="Times New Roman" w:cs="Times New Roman"/>
                <w:color w:val="FF0000"/>
                <w:lang w:val="es-ES" w:eastAsia="es-ES"/>
              </w:rPr>
              <w:t>Bengalí</w:t>
            </w:r>
          </w:p>
        </w:tc>
        <w:tc>
          <w:tcPr>
            <w:tcW w:w="151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109438</w:t>
            </w:r>
          </w:p>
        </w:tc>
        <w:tc>
          <w:tcPr>
            <w:tcW w:w="997" w:type="dxa"/>
            <w:vAlign w:val="bottom"/>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0,22%</w:t>
            </w:r>
          </w:p>
        </w:tc>
        <w:tc>
          <w:tcPr>
            <w:tcW w:w="1066" w:type="dxa"/>
            <w:vAlign w:val="bottom"/>
          </w:tcPr>
          <w:p w:rsidR="00A055B2" w:rsidRPr="00D557E2" w:rsidRDefault="00A055B2" w:rsidP="00C05BBF">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0,02%</w:t>
            </w:r>
          </w:p>
        </w:tc>
        <w:tc>
          <w:tcPr>
            <w:tcW w:w="831" w:type="dxa"/>
            <w:vAlign w:val="bottom"/>
          </w:tcPr>
          <w:p w:rsidR="00A055B2" w:rsidRPr="00D557E2" w:rsidRDefault="00A055B2" w:rsidP="005E65FE">
            <w:pPr>
              <w:spacing w:after="0" w:line="240" w:lineRule="auto"/>
              <w:jc w:val="center"/>
              <w:rPr>
                <w:rFonts w:ascii="Times New Roman" w:eastAsia="Times New Roman" w:hAnsi="Times New Roman" w:cs="Times New Roman"/>
                <w:color w:val="FF0000"/>
                <w:lang w:val="es-ES" w:eastAsia="es-ES"/>
              </w:rPr>
            </w:pPr>
            <w:r w:rsidRPr="00D557E2">
              <w:rPr>
                <w:rFonts w:ascii="Times New Roman" w:eastAsia="Times New Roman" w:hAnsi="Times New Roman" w:cs="Times New Roman"/>
                <w:color w:val="FF0000"/>
                <w:lang w:val="es-ES" w:eastAsia="es-ES"/>
              </w:rPr>
              <w:t>2</w:t>
            </w:r>
          </w:p>
        </w:tc>
      </w:tr>
    </w:tbl>
    <w:p w:rsidR="00A055B2" w:rsidRPr="00D557E2" w:rsidRDefault="00A055B2" w:rsidP="00A055B2">
      <w:pPr>
        <w:spacing w:after="0"/>
        <w:jc w:val="both"/>
        <w:rPr>
          <w:rFonts w:ascii="Times New Roman" w:hAnsi="Times New Roman" w:cs="Times New Roman"/>
          <w:sz w:val="24"/>
          <w:szCs w:val="24"/>
          <w:lang w:val="es-ES"/>
        </w:rPr>
      </w:pPr>
    </w:p>
    <w:p w:rsidR="00C05BBF" w:rsidRPr="00D557E2" w:rsidRDefault="004E243E" w:rsidP="00A055B2">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Nótese la presencia del cebuano en segunda posición y la presencia relativa del chino y las lenguas de la India. Es útil comprobar un porcentaje ponderado según el número de hablantes L1 + L2: el inglés no parece desproporcionado y algunas lenguas parecen tener una fuerte presencia en relación con su población L1 + L2, en orden de importancia: cebuano, sueco, armenio, finlandés, holandés, serbocroata, bielorruso y tártaro.</w:t>
      </w:r>
    </w:p>
    <w:p w:rsidR="0071085F" w:rsidRPr="00D557E2" w:rsidRDefault="0071085F" w:rsidP="00A055B2">
      <w:pPr>
        <w:spacing w:after="0"/>
        <w:jc w:val="both"/>
        <w:rPr>
          <w:rFonts w:ascii="Times New Roman" w:hAnsi="Times New Roman" w:cs="Times New Roman"/>
          <w:sz w:val="24"/>
          <w:szCs w:val="24"/>
          <w:lang w:val="es-ES"/>
        </w:rPr>
      </w:pPr>
    </w:p>
    <w:p w:rsidR="005E65FE" w:rsidRPr="00D557E2" w:rsidRDefault="005E65FE" w:rsidP="005E65FE">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Wikimedia es </w:t>
      </w:r>
      <w:r w:rsidR="00B8591D" w:rsidRPr="00D557E2">
        <w:rPr>
          <w:rFonts w:ascii="Times New Roman" w:hAnsi="Times New Roman" w:cs="Times New Roman"/>
          <w:sz w:val="24"/>
          <w:szCs w:val="24"/>
          <w:lang w:val="es-ES"/>
        </w:rPr>
        <w:t>a la vez</w:t>
      </w:r>
      <w:r w:rsidRPr="00D557E2">
        <w:rPr>
          <w:rFonts w:ascii="Times New Roman" w:hAnsi="Times New Roman" w:cs="Times New Roman"/>
          <w:sz w:val="24"/>
          <w:szCs w:val="24"/>
          <w:lang w:val="es-ES"/>
        </w:rPr>
        <w:t xml:space="preserve"> el espacio virtual con mayor diversidad lingüística </w:t>
      </w:r>
      <w:r w:rsidR="00B8591D" w:rsidRPr="00D557E2">
        <w:rPr>
          <w:rFonts w:ascii="Times New Roman" w:hAnsi="Times New Roman" w:cs="Times New Roman"/>
          <w:sz w:val="24"/>
          <w:szCs w:val="24"/>
          <w:lang w:val="es-ES"/>
        </w:rPr>
        <w:t>y</w:t>
      </w:r>
      <w:r w:rsidRPr="00D557E2">
        <w:rPr>
          <w:rFonts w:ascii="Times New Roman" w:hAnsi="Times New Roman" w:cs="Times New Roman"/>
          <w:sz w:val="24"/>
          <w:szCs w:val="24"/>
          <w:lang w:val="es-ES"/>
        </w:rPr>
        <w:t xml:space="preserve"> el único que proporciona sistemáticamente estadísticas lingüísticas fiables y claras sobre todas sus actividades. Sumando la importancia central de su función en la Web, es sin duda un indicador imprescindible cuando se trata de </w:t>
      </w:r>
      <w:r w:rsidRPr="00D557E2">
        <w:rPr>
          <w:rFonts w:ascii="Times New Roman" w:hAnsi="Times New Roman" w:cs="Times New Roman"/>
          <w:i/>
          <w:sz w:val="24"/>
          <w:szCs w:val="24"/>
          <w:lang w:val="es-ES"/>
        </w:rPr>
        <w:t>contenidos</w:t>
      </w:r>
      <w:r w:rsidRPr="00D557E2">
        <w:rPr>
          <w:rFonts w:ascii="Times New Roman" w:hAnsi="Times New Roman" w:cs="Times New Roman"/>
          <w:sz w:val="24"/>
          <w:szCs w:val="24"/>
          <w:lang w:val="es-ES"/>
        </w:rPr>
        <w:t>. Desafortunadamente, un análisis serio muestra que este espacio tan especial de ninguna manera podría reflejar una verdadera indicación de la distribución de contenido</w:t>
      </w:r>
      <w:r w:rsidR="00B8591D" w:rsidRPr="00D557E2">
        <w:rPr>
          <w:rFonts w:ascii="Times New Roman" w:hAnsi="Times New Roman" w:cs="Times New Roman"/>
          <w:sz w:val="24"/>
          <w:szCs w:val="24"/>
          <w:lang w:val="es-ES"/>
        </w:rPr>
        <w:t>s</w:t>
      </w:r>
      <w:r w:rsidRPr="00D557E2">
        <w:rPr>
          <w:rFonts w:ascii="Times New Roman" w:hAnsi="Times New Roman" w:cs="Times New Roman"/>
          <w:sz w:val="24"/>
          <w:szCs w:val="24"/>
          <w:lang w:val="es-ES"/>
        </w:rPr>
        <w:t xml:space="preserve"> por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 xml:space="preserve"> en la Web. La importancia de l</w:t>
      </w:r>
      <w:r w:rsidR="00B8591D" w:rsidRPr="00D557E2">
        <w:rPr>
          <w:rFonts w:ascii="Times New Roman" w:hAnsi="Times New Roman" w:cs="Times New Roman"/>
          <w:sz w:val="24"/>
          <w:szCs w:val="24"/>
          <w:lang w:val="es-ES"/>
        </w:rPr>
        <w:t>a</w:t>
      </w:r>
      <w:r w:rsidRPr="00D557E2">
        <w:rPr>
          <w:rFonts w:ascii="Times New Roman" w:hAnsi="Times New Roman" w:cs="Times New Roman"/>
          <w:sz w:val="24"/>
          <w:szCs w:val="24"/>
          <w:lang w:val="es-ES"/>
        </w:rPr>
        <w:t xml:space="preserve">s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s en Wikimedia no siempre está ligada a su importancia real en el ciberespacio y algun</w:t>
      </w:r>
      <w:r w:rsidR="00D557E2">
        <w:rPr>
          <w:rFonts w:ascii="Times New Roman" w:hAnsi="Times New Roman" w:cs="Times New Roman"/>
          <w:sz w:val="24"/>
          <w:szCs w:val="24"/>
          <w:lang w:val="es-ES"/>
        </w:rPr>
        <w:t>a</w:t>
      </w:r>
      <w:r w:rsidRPr="00D557E2">
        <w:rPr>
          <w:rFonts w:ascii="Times New Roman" w:hAnsi="Times New Roman" w:cs="Times New Roman"/>
          <w:sz w:val="24"/>
          <w:szCs w:val="24"/>
          <w:lang w:val="es-ES"/>
        </w:rPr>
        <w:t xml:space="preserve">s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s han invertido mucho en este espacio, independientemente de su presencia global en la Web.</w:t>
      </w:r>
    </w:p>
    <w:p w:rsidR="005E65FE" w:rsidRPr="00D557E2" w:rsidRDefault="005E65FE" w:rsidP="00A055B2">
      <w:pPr>
        <w:spacing w:after="0"/>
        <w:jc w:val="both"/>
        <w:rPr>
          <w:rFonts w:ascii="Times New Roman" w:hAnsi="Times New Roman" w:cs="Times New Roman"/>
          <w:sz w:val="24"/>
          <w:szCs w:val="24"/>
          <w:lang w:val="es-ES"/>
        </w:rPr>
      </w:pPr>
    </w:p>
    <w:p w:rsidR="00A055B2" w:rsidRPr="00D557E2" w:rsidRDefault="00A055B2" w:rsidP="00A055B2">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Como se explicó anteriormente, la cantidad de artículos no es un indicador </w:t>
      </w:r>
      <w:r w:rsidR="0063550A" w:rsidRPr="00D557E2">
        <w:rPr>
          <w:rFonts w:ascii="Times New Roman" w:hAnsi="Times New Roman" w:cs="Times New Roman"/>
          <w:sz w:val="24"/>
          <w:szCs w:val="24"/>
          <w:lang w:val="es-ES"/>
        </w:rPr>
        <w:t xml:space="preserve">confiable </w:t>
      </w:r>
      <w:r w:rsidRPr="00D557E2">
        <w:rPr>
          <w:rFonts w:ascii="Times New Roman" w:hAnsi="Times New Roman" w:cs="Times New Roman"/>
          <w:sz w:val="24"/>
          <w:szCs w:val="24"/>
          <w:lang w:val="es-ES"/>
        </w:rPr>
        <w:t>porque, para algun</w:t>
      </w:r>
      <w:r w:rsidR="0063550A" w:rsidRPr="00D557E2">
        <w:rPr>
          <w:rFonts w:ascii="Times New Roman" w:hAnsi="Times New Roman" w:cs="Times New Roman"/>
          <w:sz w:val="24"/>
          <w:szCs w:val="24"/>
          <w:lang w:val="es-ES"/>
        </w:rPr>
        <w:t>a</w:t>
      </w:r>
      <w:r w:rsidRPr="00D557E2">
        <w:rPr>
          <w:rFonts w:ascii="Times New Roman" w:hAnsi="Times New Roman" w:cs="Times New Roman"/>
          <w:sz w:val="24"/>
          <w:szCs w:val="24"/>
          <w:lang w:val="es-ES"/>
        </w:rPr>
        <w:t xml:space="preserve">s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s, se han implementado bots que crea</w:t>
      </w:r>
      <w:r w:rsidR="0063550A" w:rsidRPr="00D557E2">
        <w:rPr>
          <w:rFonts w:ascii="Times New Roman" w:hAnsi="Times New Roman" w:cs="Times New Roman"/>
          <w:sz w:val="24"/>
          <w:szCs w:val="24"/>
          <w:lang w:val="es-ES"/>
        </w:rPr>
        <w:t>ron</w:t>
      </w:r>
      <w:r w:rsidRPr="00D557E2">
        <w:rPr>
          <w:rFonts w:ascii="Times New Roman" w:hAnsi="Times New Roman" w:cs="Times New Roman"/>
          <w:sz w:val="24"/>
          <w:szCs w:val="24"/>
          <w:lang w:val="es-ES"/>
        </w:rPr>
        <w:t xml:space="preserve"> artículos a partir de traducciones</w:t>
      </w:r>
      <w:r w:rsidR="0063550A" w:rsidRPr="00D557E2">
        <w:rPr>
          <w:rFonts w:ascii="Times New Roman" w:hAnsi="Times New Roman" w:cs="Times New Roman"/>
          <w:sz w:val="24"/>
          <w:szCs w:val="24"/>
          <w:lang w:val="es-ES"/>
        </w:rPr>
        <w:t>, los cuales</w:t>
      </w:r>
      <w:r w:rsidRPr="00D557E2">
        <w:rPr>
          <w:rFonts w:ascii="Times New Roman" w:hAnsi="Times New Roman" w:cs="Times New Roman"/>
          <w:sz w:val="24"/>
          <w:szCs w:val="24"/>
          <w:lang w:val="es-ES"/>
        </w:rPr>
        <w:t xml:space="preserve"> posteriormente </w:t>
      </w:r>
      <w:r w:rsidR="0063550A" w:rsidRPr="00D557E2">
        <w:rPr>
          <w:rFonts w:ascii="Times New Roman" w:hAnsi="Times New Roman" w:cs="Times New Roman"/>
          <w:sz w:val="24"/>
          <w:szCs w:val="24"/>
          <w:lang w:val="es-ES"/>
        </w:rPr>
        <w:t>se quedan sin actualización</w:t>
      </w:r>
      <w:r w:rsidRPr="00D557E2">
        <w:rPr>
          <w:rFonts w:ascii="Times New Roman" w:hAnsi="Times New Roman" w:cs="Times New Roman"/>
          <w:sz w:val="24"/>
          <w:szCs w:val="24"/>
          <w:lang w:val="es-ES"/>
        </w:rPr>
        <w:t>. Para controlar es</w:t>
      </w:r>
      <w:r w:rsidR="0063550A" w:rsidRPr="00D557E2">
        <w:rPr>
          <w:rFonts w:ascii="Times New Roman" w:hAnsi="Times New Roman" w:cs="Times New Roman"/>
          <w:sz w:val="24"/>
          <w:szCs w:val="24"/>
          <w:lang w:val="es-ES"/>
        </w:rPr>
        <w:t>e fenómeno,</w:t>
      </w:r>
      <w:r w:rsidRPr="00D557E2">
        <w:rPr>
          <w:rFonts w:ascii="Times New Roman" w:hAnsi="Times New Roman" w:cs="Times New Roman"/>
          <w:sz w:val="24"/>
          <w:szCs w:val="24"/>
          <w:lang w:val="es-ES"/>
        </w:rPr>
        <w:t xml:space="preserve"> hay que prestar atención al número de editores activos, el número de ediciones y la profundidad, indicador creado para reflejar el grado de actualización de los artículos. Se ha desarrollado una fórmula para integrar estos factores y se ha presentado anteriormente. Los resultados ordenados por esta fórmula y presentados como porcentaje</w:t>
      </w:r>
      <w:r w:rsidR="0063550A" w:rsidRPr="00D557E2">
        <w:rPr>
          <w:rFonts w:ascii="Times New Roman" w:hAnsi="Times New Roman" w:cs="Times New Roman"/>
          <w:sz w:val="24"/>
          <w:szCs w:val="24"/>
          <w:lang w:val="es-ES"/>
        </w:rPr>
        <w:t>s</w:t>
      </w:r>
      <w:r w:rsidRPr="00D557E2">
        <w:rPr>
          <w:rFonts w:ascii="Times New Roman" w:hAnsi="Times New Roman" w:cs="Times New Roman"/>
          <w:sz w:val="24"/>
          <w:szCs w:val="24"/>
          <w:lang w:val="es-ES"/>
        </w:rPr>
        <w:t xml:space="preserve"> son los siguientes:</w:t>
      </w:r>
    </w:p>
    <w:p w:rsidR="005E65FE" w:rsidRPr="00D557E2" w:rsidRDefault="005E65FE" w:rsidP="00A055B2">
      <w:pPr>
        <w:pStyle w:val="Lgende"/>
        <w:spacing w:after="0"/>
        <w:jc w:val="center"/>
        <w:rPr>
          <w:rFonts w:ascii="Times New Roman" w:hAnsi="Times New Roman" w:cs="Times New Roman"/>
          <w:lang w:val="es-ES"/>
        </w:rPr>
      </w:pPr>
    </w:p>
    <w:p w:rsidR="00A055B2" w:rsidRPr="00D557E2" w:rsidRDefault="00DF350D" w:rsidP="00A055B2">
      <w:pPr>
        <w:pStyle w:val="Lgende"/>
        <w:spacing w:after="0"/>
        <w:jc w:val="center"/>
        <w:rPr>
          <w:rFonts w:ascii="Times New Roman" w:hAnsi="Times New Roman" w:cs="Times New Roman"/>
          <w:sz w:val="24"/>
          <w:szCs w:val="24"/>
          <w:lang w:val="es-ES"/>
        </w:rPr>
      </w:pPr>
      <w:bookmarkStart w:id="41" w:name="_Toc80171003"/>
      <w:r w:rsidRPr="00D557E2">
        <w:rPr>
          <w:rFonts w:ascii="Times New Roman" w:hAnsi="Times New Roman" w:cs="Times New Roman"/>
          <w:lang w:val="es-ES"/>
        </w:rPr>
        <w:t>Tabla</w:t>
      </w:r>
      <w:r w:rsidR="00A055B2" w:rsidRPr="00D557E2">
        <w:rPr>
          <w:rFonts w:ascii="Times New Roman" w:hAnsi="Times New Roman" w:cs="Times New Roman"/>
          <w:lang w:val="es-ES"/>
        </w:rPr>
        <w:t xml:space="preserve"> </w:t>
      </w:r>
      <w:r w:rsidR="00A055B2" w:rsidRPr="00D557E2">
        <w:rPr>
          <w:rFonts w:ascii="Times New Roman" w:hAnsi="Times New Roman" w:cs="Times New Roman"/>
          <w:lang w:val="es-ES"/>
        </w:rPr>
        <w:fldChar w:fldCharType="begin"/>
      </w:r>
      <w:r w:rsidR="00A055B2" w:rsidRPr="00D557E2">
        <w:rPr>
          <w:rFonts w:ascii="Times New Roman" w:hAnsi="Times New Roman" w:cs="Times New Roman"/>
          <w:lang w:val="es-ES"/>
        </w:rPr>
        <w:instrText xml:space="preserve"> SEQ Table \* ARABIC </w:instrText>
      </w:r>
      <w:r w:rsidR="00A055B2" w:rsidRPr="00D557E2">
        <w:rPr>
          <w:rFonts w:ascii="Times New Roman" w:hAnsi="Times New Roman" w:cs="Times New Roman"/>
          <w:lang w:val="es-ES"/>
        </w:rPr>
        <w:fldChar w:fldCharType="separate"/>
      </w:r>
      <w:r w:rsidR="002D25EF">
        <w:rPr>
          <w:rFonts w:ascii="Times New Roman" w:hAnsi="Times New Roman" w:cs="Times New Roman"/>
          <w:noProof/>
          <w:lang w:val="es-ES"/>
        </w:rPr>
        <w:t>14</w:t>
      </w:r>
      <w:r w:rsidR="00A055B2" w:rsidRPr="00D557E2">
        <w:rPr>
          <w:rFonts w:ascii="Times New Roman" w:hAnsi="Times New Roman" w:cs="Times New Roman"/>
          <w:lang w:val="es-ES"/>
        </w:rPr>
        <w:fldChar w:fldCharType="end"/>
      </w:r>
      <w:r w:rsidR="00A055B2" w:rsidRPr="00D557E2">
        <w:rPr>
          <w:rFonts w:ascii="Times New Roman" w:hAnsi="Times New Roman" w:cs="Times New Roman"/>
          <w:lang w:val="es-ES"/>
        </w:rPr>
        <w:t>: Artículos de Wikipedia ordenados por fórmula</w:t>
      </w:r>
      <w:bookmarkEnd w:id="41"/>
    </w:p>
    <w:tbl>
      <w:tblPr>
        <w:tblW w:w="3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819"/>
      </w:tblGrid>
      <w:tr w:rsidR="00A055B2" w:rsidRPr="00D557E2" w:rsidTr="0097170E">
        <w:trPr>
          <w:trHeight w:val="290"/>
          <w:jc w:val="center"/>
        </w:trPr>
        <w:tc>
          <w:tcPr>
            <w:tcW w:w="2405"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Inglés</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53,96%</w:t>
            </w:r>
          </w:p>
        </w:tc>
      </w:tr>
      <w:tr w:rsidR="00A055B2" w:rsidRPr="00D557E2" w:rsidTr="0097170E">
        <w:trPr>
          <w:trHeight w:val="290"/>
          <w:jc w:val="center"/>
        </w:trPr>
        <w:tc>
          <w:tcPr>
            <w:tcW w:w="2405"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Hebreo</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10,32%</w:t>
            </w:r>
          </w:p>
        </w:tc>
      </w:tr>
      <w:tr w:rsidR="00A055B2" w:rsidRPr="00D557E2" w:rsidTr="0097170E">
        <w:trPr>
          <w:trHeight w:val="290"/>
          <w:jc w:val="center"/>
        </w:trPr>
        <w:tc>
          <w:tcPr>
            <w:tcW w:w="2405"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Italiano</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6,99%</w:t>
            </w:r>
          </w:p>
        </w:tc>
      </w:tr>
      <w:tr w:rsidR="00A055B2" w:rsidRPr="00D557E2" w:rsidTr="0097170E">
        <w:trPr>
          <w:trHeight w:val="290"/>
          <w:jc w:val="center"/>
        </w:trPr>
        <w:tc>
          <w:tcPr>
            <w:tcW w:w="2405" w:type="dxa"/>
            <w:shd w:val="clear" w:color="auto" w:fill="auto"/>
            <w:noWrap/>
            <w:vAlign w:val="bottom"/>
            <w:hideMark/>
          </w:tcPr>
          <w:p w:rsidR="00A055B2" w:rsidRPr="00D557E2" w:rsidRDefault="004E243E"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Serbocroata</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6,02%</w:t>
            </w:r>
          </w:p>
        </w:tc>
      </w:tr>
      <w:tr w:rsidR="00A055B2" w:rsidRPr="00D557E2" w:rsidTr="0097170E">
        <w:trPr>
          <w:trHeight w:val="290"/>
          <w:jc w:val="center"/>
        </w:trPr>
        <w:tc>
          <w:tcPr>
            <w:tcW w:w="2405"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Alemán</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5,70%</w:t>
            </w:r>
          </w:p>
        </w:tc>
      </w:tr>
      <w:tr w:rsidR="00A055B2" w:rsidRPr="00D557E2" w:rsidTr="0097170E">
        <w:trPr>
          <w:trHeight w:val="290"/>
          <w:jc w:val="center"/>
        </w:trPr>
        <w:tc>
          <w:tcPr>
            <w:tcW w:w="2405"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Francés</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2,96%</w:t>
            </w:r>
          </w:p>
        </w:tc>
      </w:tr>
      <w:tr w:rsidR="00A055B2" w:rsidRPr="00D557E2" w:rsidTr="0097170E">
        <w:trPr>
          <w:trHeight w:val="290"/>
          <w:jc w:val="center"/>
        </w:trPr>
        <w:tc>
          <w:tcPr>
            <w:tcW w:w="2405"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Sueco</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2,55%</w:t>
            </w:r>
          </w:p>
        </w:tc>
      </w:tr>
      <w:tr w:rsidR="00A055B2" w:rsidRPr="00D557E2" w:rsidTr="0097170E">
        <w:trPr>
          <w:trHeight w:val="290"/>
          <w:jc w:val="center"/>
        </w:trPr>
        <w:tc>
          <w:tcPr>
            <w:tcW w:w="2405"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Finlandés</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2,39%</w:t>
            </w:r>
          </w:p>
        </w:tc>
      </w:tr>
      <w:tr w:rsidR="00A055B2" w:rsidRPr="00D557E2" w:rsidTr="0097170E">
        <w:trPr>
          <w:trHeight w:val="290"/>
          <w:jc w:val="center"/>
        </w:trPr>
        <w:tc>
          <w:tcPr>
            <w:tcW w:w="2405"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Holandés</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1,54%</w:t>
            </w:r>
          </w:p>
        </w:tc>
      </w:tr>
      <w:tr w:rsidR="00A055B2" w:rsidRPr="00D557E2" w:rsidTr="0097170E">
        <w:trPr>
          <w:trHeight w:val="290"/>
          <w:jc w:val="center"/>
        </w:trPr>
        <w:tc>
          <w:tcPr>
            <w:tcW w:w="2405"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Japonés</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0,97%</w:t>
            </w:r>
          </w:p>
        </w:tc>
      </w:tr>
      <w:tr w:rsidR="00A055B2" w:rsidRPr="00D557E2" w:rsidTr="0097170E">
        <w:trPr>
          <w:trHeight w:val="290"/>
          <w:jc w:val="center"/>
        </w:trPr>
        <w:tc>
          <w:tcPr>
            <w:tcW w:w="2405"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Polaco</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0,87%</w:t>
            </w:r>
          </w:p>
        </w:tc>
      </w:tr>
      <w:tr w:rsidR="00A055B2" w:rsidRPr="00D557E2" w:rsidTr="0097170E">
        <w:trPr>
          <w:trHeight w:val="290"/>
          <w:jc w:val="center"/>
        </w:trPr>
        <w:tc>
          <w:tcPr>
            <w:tcW w:w="2405"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Armenio</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0,84%</w:t>
            </w:r>
          </w:p>
        </w:tc>
      </w:tr>
      <w:tr w:rsidR="00A055B2" w:rsidRPr="00D557E2" w:rsidTr="0097170E">
        <w:trPr>
          <w:trHeight w:val="290"/>
          <w:jc w:val="center"/>
        </w:trPr>
        <w:tc>
          <w:tcPr>
            <w:tcW w:w="2405"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Húngaro</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0,77%</w:t>
            </w:r>
          </w:p>
        </w:tc>
      </w:tr>
      <w:tr w:rsidR="00A055B2" w:rsidRPr="00D557E2" w:rsidTr="0097170E">
        <w:trPr>
          <w:trHeight w:val="290"/>
          <w:jc w:val="center"/>
        </w:trPr>
        <w:tc>
          <w:tcPr>
            <w:tcW w:w="2405"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Checo</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0,63%</w:t>
            </w:r>
          </w:p>
        </w:tc>
      </w:tr>
      <w:tr w:rsidR="00A055B2" w:rsidRPr="00D557E2" w:rsidTr="0097170E">
        <w:trPr>
          <w:trHeight w:val="290"/>
          <w:jc w:val="center"/>
        </w:trPr>
        <w:tc>
          <w:tcPr>
            <w:tcW w:w="2405"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Ucranio</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0,54%</w:t>
            </w:r>
          </w:p>
        </w:tc>
      </w:tr>
      <w:tr w:rsidR="00A055B2" w:rsidRPr="00D557E2" w:rsidTr="0097170E">
        <w:trPr>
          <w:trHeight w:val="290"/>
          <w:jc w:val="center"/>
        </w:trPr>
        <w:tc>
          <w:tcPr>
            <w:tcW w:w="2405"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Danés</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0,50%</w:t>
            </w:r>
          </w:p>
        </w:tc>
      </w:tr>
      <w:tr w:rsidR="00A055B2" w:rsidRPr="00D557E2" w:rsidTr="0097170E">
        <w:trPr>
          <w:trHeight w:val="290"/>
          <w:jc w:val="center"/>
        </w:trPr>
        <w:tc>
          <w:tcPr>
            <w:tcW w:w="2405"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Ruso</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0,48%</w:t>
            </w:r>
          </w:p>
        </w:tc>
      </w:tr>
      <w:tr w:rsidR="00A055B2" w:rsidRPr="00D557E2" w:rsidTr="0097170E">
        <w:trPr>
          <w:trHeight w:val="290"/>
          <w:jc w:val="center"/>
        </w:trPr>
        <w:tc>
          <w:tcPr>
            <w:tcW w:w="2405"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Persa</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0,40%</w:t>
            </w:r>
          </w:p>
        </w:tc>
      </w:tr>
      <w:tr w:rsidR="00A055B2" w:rsidRPr="00D557E2" w:rsidTr="0097170E">
        <w:trPr>
          <w:trHeight w:val="290"/>
          <w:jc w:val="center"/>
        </w:trPr>
        <w:tc>
          <w:tcPr>
            <w:tcW w:w="2405" w:type="dxa"/>
            <w:shd w:val="clear" w:color="auto" w:fill="auto"/>
            <w:noWrap/>
            <w:vAlign w:val="bottom"/>
            <w:hideMark/>
          </w:tcPr>
          <w:p w:rsidR="00A055B2" w:rsidRPr="00D557E2" w:rsidRDefault="004E243E"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lastRenderedPageBreak/>
              <w:t>Bielorruso</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0,29%</w:t>
            </w:r>
          </w:p>
        </w:tc>
      </w:tr>
      <w:tr w:rsidR="00A055B2" w:rsidRPr="00D557E2" w:rsidTr="0097170E">
        <w:trPr>
          <w:trHeight w:val="290"/>
          <w:jc w:val="center"/>
        </w:trPr>
        <w:tc>
          <w:tcPr>
            <w:tcW w:w="2405" w:type="dxa"/>
            <w:shd w:val="clear" w:color="auto" w:fill="auto"/>
            <w:noWrap/>
            <w:vAlign w:val="bottom"/>
            <w:hideMark/>
          </w:tcPr>
          <w:p w:rsidR="00A055B2" w:rsidRPr="00D557E2" w:rsidRDefault="004E243E"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Español</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0,29%</w:t>
            </w:r>
          </w:p>
        </w:tc>
      </w:tr>
      <w:tr w:rsidR="00A055B2" w:rsidRPr="00D557E2" w:rsidTr="0097170E">
        <w:trPr>
          <w:trHeight w:val="290"/>
          <w:jc w:val="center"/>
        </w:trPr>
        <w:tc>
          <w:tcPr>
            <w:tcW w:w="2405"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Portugués</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0,18%</w:t>
            </w:r>
          </w:p>
        </w:tc>
      </w:tr>
      <w:tr w:rsidR="00A055B2" w:rsidRPr="00D557E2" w:rsidTr="0097170E">
        <w:trPr>
          <w:trHeight w:val="290"/>
          <w:jc w:val="center"/>
        </w:trPr>
        <w:tc>
          <w:tcPr>
            <w:tcW w:w="2405"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Árabe</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0,16%</w:t>
            </w:r>
          </w:p>
        </w:tc>
      </w:tr>
      <w:tr w:rsidR="00A055B2" w:rsidRPr="00D557E2" w:rsidTr="0097170E">
        <w:trPr>
          <w:trHeight w:val="290"/>
          <w:jc w:val="center"/>
        </w:trPr>
        <w:tc>
          <w:tcPr>
            <w:tcW w:w="2405"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Rumano</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0,13%</w:t>
            </w:r>
          </w:p>
        </w:tc>
      </w:tr>
      <w:tr w:rsidR="00A055B2" w:rsidRPr="00D557E2" w:rsidTr="0097170E">
        <w:trPr>
          <w:trHeight w:val="290"/>
          <w:jc w:val="center"/>
        </w:trPr>
        <w:tc>
          <w:tcPr>
            <w:tcW w:w="2405"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Búlgaro</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0,11%</w:t>
            </w:r>
          </w:p>
        </w:tc>
      </w:tr>
      <w:tr w:rsidR="00A055B2" w:rsidRPr="00D557E2" w:rsidTr="0097170E">
        <w:trPr>
          <w:trHeight w:val="290"/>
          <w:jc w:val="center"/>
        </w:trPr>
        <w:tc>
          <w:tcPr>
            <w:tcW w:w="2405"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Coreano</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0,10%</w:t>
            </w:r>
          </w:p>
        </w:tc>
      </w:tr>
      <w:tr w:rsidR="00A055B2" w:rsidRPr="00D557E2" w:rsidTr="0097170E">
        <w:trPr>
          <w:trHeight w:val="290"/>
          <w:jc w:val="center"/>
        </w:trPr>
        <w:tc>
          <w:tcPr>
            <w:tcW w:w="2405"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Turco</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0,10%</w:t>
            </w:r>
          </w:p>
        </w:tc>
      </w:tr>
      <w:tr w:rsidR="00A055B2" w:rsidRPr="00D557E2" w:rsidTr="0097170E">
        <w:trPr>
          <w:trHeight w:val="290"/>
          <w:jc w:val="center"/>
        </w:trPr>
        <w:tc>
          <w:tcPr>
            <w:tcW w:w="2405"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Griego</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0,07%</w:t>
            </w:r>
          </w:p>
        </w:tc>
      </w:tr>
      <w:tr w:rsidR="00A055B2" w:rsidRPr="00D557E2" w:rsidTr="0097170E">
        <w:trPr>
          <w:trHeight w:val="290"/>
          <w:jc w:val="center"/>
        </w:trPr>
        <w:tc>
          <w:tcPr>
            <w:tcW w:w="2405"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Eslovaco</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0,04%</w:t>
            </w:r>
          </w:p>
        </w:tc>
      </w:tr>
      <w:tr w:rsidR="00A055B2" w:rsidRPr="00D557E2" w:rsidTr="0097170E">
        <w:trPr>
          <w:trHeight w:val="290"/>
          <w:jc w:val="center"/>
        </w:trPr>
        <w:tc>
          <w:tcPr>
            <w:tcW w:w="2405" w:type="dxa"/>
            <w:shd w:val="clear" w:color="auto" w:fill="auto"/>
            <w:noWrap/>
            <w:vAlign w:val="bottom"/>
            <w:hideMark/>
          </w:tcPr>
          <w:p w:rsidR="00A055B2" w:rsidRPr="00D557E2" w:rsidRDefault="004E243E"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Cebuano</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0,03%</w:t>
            </w:r>
          </w:p>
        </w:tc>
      </w:tr>
      <w:tr w:rsidR="00A055B2" w:rsidRPr="00D557E2" w:rsidTr="0097170E">
        <w:trPr>
          <w:trHeight w:val="290"/>
          <w:jc w:val="center"/>
        </w:trPr>
        <w:tc>
          <w:tcPr>
            <w:tcW w:w="2405" w:type="dxa"/>
            <w:shd w:val="clear" w:color="auto" w:fill="auto"/>
            <w:noWrap/>
            <w:vAlign w:val="bottom"/>
            <w:hideMark/>
          </w:tcPr>
          <w:p w:rsidR="00A055B2" w:rsidRPr="00D557E2" w:rsidRDefault="004E243E"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Azerbaiyano</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0,02%</w:t>
            </w:r>
          </w:p>
        </w:tc>
      </w:tr>
      <w:tr w:rsidR="00A055B2" w:rsidRPr="00D557E2" w:rsidTr="0097170E">
        <w:trPr>
          <w:trHeight w:val="290"/>
          <w:jc w:val="center"/>
        </w:trPr>
        <w:tc>
          <w:tcPr>
            <w:tcW w:w="2405"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Malayo</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0,02%</w:t>
            </w:r>
          </w:p>
        </w:tc>
      </w:tr>
      <w:tr w:rsidR="00A055B2" w:rsidRPr="00D557E2" w:rsidTr="0097170E">
        <w:trPr>
          <w:trHeight w:val="290"/>
          <w:jc w:val="center"/>
        </w:trPr>
        <w:tc>
          <w:tcPr>
            <w:tcW w:w="2405"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Tailandés</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0,01%</w:t>
            </w:r>
          </w:p>
        </w:tc>
      </w:tr>
      <w:tr w:rsidR="00A055B2" w:rsidRPr="00D557E2" w:rsidTr="0097170E">
        <w:trPr>
          <w:trHeight w:val="290"/>
          <w:jc w:val="center"/>
        </w:trPr>
        <w:tc>
          <w:tcPr>
            <w:tcW w:w="2405"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Chino</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0,01%</w:t>
            </w:r>
          </w:p>
        </w:tc>
      </w:tr>
      <w:tr w:rsidR="00A055B2" w:rsidRPr="00D557E2" w:rsidTr="0097170E">
        <w:trPr>
          <w:trHeight w:val="290"/>
          <w:jc w:val="center"/>
        </w:trPr>
        <w:tc>
          <w:tcPr>
            <w:tcW w:w="2405" w:type="dxa"/>
            <w:shd w:val="clear" w:color="auto" w:fill="auto"/>
            <w:noWrap/>
            <w:vAlign w:val="bottom"/>
            <w:hideMark/>
          </w:tcPr>
          <w:p w:rsidR="00A055B2" w:rsidRPr="00D557E2" w:rsidRDefault="004E243E"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Malayalam</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0,00%</w:t>
            </w:r>
          </w:p>
        </w:tc>
      </w:tr>
      <w:tr w:rsidR="00A055B2" w:rsidRPr="00D557E2" w:rsidTr="0097170E">
        <w:trPr>
          <w:trHeight w:val="290"/>
          <w:jc w:val="center"/>
        </w:trPr>
        <w:tc>
          <w:tcPr>
            <w:tcW w:w="2405" w:type="dxa"/>
            <w:shd w:val="clear" w:color="auto" w:fill="auto"/>
            <w:noWrap/>
            <w:vAlign w:val="bottom"/>
            <w:hideMark/>
          </w:tcPr>
          <w:p w:rsidR="00A055B2" w:rsidRPr="00D557E2" w:rsidRDefault="004E243E"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Kazajo</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0,00%</w:t>
            </w:r>
          </w:p>
        </w:tc>
      </w:tr>
      <w:tr w:rsidR="00A055B2" w:rsidRPr="00D557E2" w:rsidTr="0097170E">
        <w:trPr>
          <w:trHeight w:val="290"/>
          <w:jc w:val="center"/>
        </w:trPr>
        <w:tc>
          <w:tcPr>
            <w:tcW w:w="2405"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proofErr w:type="spellStart"/>
            <w:r w:rsidRPr="00D557E2">
              <w:rPr>
                <w:rFonts w:ascii="Times New Roman" w:eastAsia="Times New Roman" w:hAnsi="Times New Roman" w:cs="Times New Roman"/>
                <w:color w:val="000000"/>
                <w:lang w:val="es-ES" w:eastAsia="es-ES"/>
              </w:rPr>
              <w:t>Africaans</w:t>
            </w:r>
            <w:proofErr w:type="spellEnd"/>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0,00%</w:t>
            </w:r>
          </w:p>
        </w:tc>
      </w:tr>
      <w:tr w:rsidR="00A055B2" w:rsidRPr="00D557E2" w:rsidTr="0097170E">
        <w:trPr>
          <w:trHeight w:val="290"/>
          <w:jc w:val="center"/>
        </w:trPr>
        <w:tc>
          <w:tcPr>
            <w:tcW w:w="2405" w:type="dxa"/>
            <w:shd w:val="clear" w:color="auto" w:fill="auto"/>
            <w:noWrap/>
            <w:vAlign w:val="bottom"/>
            <w:hideMark/>
          </w:tcPr>
          <w:p w:rsidR="00A055B2" w:rsidRPr="00D557E2" w:rsidRDefault="004E243E"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Tártaro</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0,00%</w:t>
            </w:r>
          </w:p>
        </w:tc>
      </w:tr>
      <w:tr w:rsidR="00A055B2" w:rsidRPr="00D557E2" w:rsidTr="0097170E">
        <w:trPr>
          <w:trHeight w:val="290"/>
          <w:jc w:val="center"/>
        </w:trPr>
        <w:tc>
          <w:tcPr>
            <w:tcW w:w="2405"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Bengalí</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0,00%</w:t>
            </w:r>
          </w:p>
        </w:tc>
      </w:tr>
      <w:tr w:rsidR="00A055B2" w:rsidRPr="00D557E2" w:rsidTr="0097170E">
        <w:trPr>
          <w:trHeight w:val="290"/>
          <w:jc w:val="center"/>
        </w:trPr>
        <w:tc>
          <w:tcPr>
            <w:tcW w:w="2405"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Mongol</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0,00%</w:t>
            </w:r>
          </w:p>
        </w:tc>
      </w:tr>
      <w:tr w:rsidR="00A055B2" w:rsidRPr="00D557E2" w:rsidTr="0097170E">
        <w:trPr>
          <w:trHeight w:val="290"/>
          <w:jc w:val="center"/>
        </w:trPr>
        <w:tc>
          <w:tcPr>
            <w:tcW w:w="2405" w:type="dxa"/>
            <w:shd w:val="clear" w:color="auto" w:fill="auto"/>
            <w:noWrap/>
            <w:vAlign w:val="bottom"/>
            <w:hideMark/>
          </w:tcPr>
          <w:p w:rsidR="00A055B2" w:rsidRPr="00D557E2" w:rsidRDefault="004E243E"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Tagalo</w:t>
            </w:r>
          </w:p>
        </w:tc>
        <w:tc>
          <w:tcPr>
            <w:tcW w:w="799"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0,00%</w:t>
            </w:r>
          </w:p>
        </w:tc>
      </w:tr>
    </w:tbl>
    <w:p w:rsidR="00A055B2" w:rsidRPr="00D557E2" w:rsidRDefault="00A055B2" w:rsidP="00A055B2">
      <w:pPr>
        <w:spacing w:after="0"/>
        <w:jc w:val="both"/>
        <w:rPr>
          <w:rFonts w:ascii="Times New Roman" w:hAnsi="Times New Roman" w:cs="Times New Roman"/>
          <w:sz w:val="24"/>
          <w:szCs w:val="24"/>
          <w:lang w:val="es-ES"/>
        </w:rPr>
      </w:pPr>
    </w:p>
    <w:p w:rsidR="00A055B2" w:rsidRPr="00D557E2" w:rsidRDefault="00A055B2" w:rsidP="00A055B2">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Esta es claramente una representación más justa de la realidad con Wikipedia, prestando atención equilibrada al número de editores, ediciones y profundidades, y ponderada por el número de hablantes L1 + L2. Tenga en cuenta que </w:t>
      </w:r>
      <w:r w:rsidR="00D557E2">
        <w:rPr>
          <w:rFonts w:ascii="Times New Roman" w:hAnsi="Times New Roman" w:cs="Times New Roman"/>
          <w:sz w:val="24"/>
          <w:szCs w:val="24"/>
          <w:lang w:val="es-ES"/>
        </w:rPr>
        <w:t>el c</w:t>
      </w:r>
      <w:r w:rsidRPr="00D557E2">
        <w:rPr>
          <w:rFonts w:ascii="Times New Roman" w:hAnsi="Times New Roman" w:cs="Times New Roman"/>
          <w:sz w:val="24"/>
          <w:szCs w:val="24"/>
          <w:lang w:val="es-ES"/>
        </w:rPr>
        <w:t xml:space="preserve">ebuano </w:t>
      </w:r>
      <w:r w:rsidR="00D557E2" w:rsidRPr="00D557E2">
        <w:rPr>
          <w:rFonts w:ascii="Times New Roman" w:hAnsi="Times New Roman" w:cs="Times New Roman"/>
          <w:sz w:val="24"/>
          <w:szCs w:val="24"/>
          <w:lang w:val="es-ES"/>
        </w:rPr>
        <w:t>está</w:t>
      </w:r>
      <w:r w:rsidRPr="00D557E2">
        <w:rPr>
          <w:rFonts w:ascii="Times New Roman" w:hAnsi="Times New Roman" w:cs="Times New Roman"/>
          <w:sz w:val="24"/>
          <w:szCs w:val="24"/>
          <w:lang w:val="es-ES"/>
        </w:rPr>
        <w:t xml:space="preserve"> penalizado con esta fórmula por su política de uso de bots, pero que otr</w:t>
      </w:r>
      <w:r w:rsidR="00E67946">
        <w:rPr>
          <w:rFonts w:ascii="Times New Roman" w:hAnsi="Times New Roman" w:cs="Times New Roman"/>
          <w:sz w:val="24"/>
          <w:szCs w:val="24"/>
          <w:lang w:val="es-ES"/>
        </w:rPr>
        <w:t>a</w:t>
      </w:r>
      <w:r w:rsidRPr="00D557E2">
        <w:rPr>
          <w:rFonts w:ascii="Times New Roman" w:hAnsi="Times New Roman" w:cs="Times New Roman"/>
          <w:sz w:val="24"/>
          <w:szCs w:val="24"/>
          <w:lang w:val="es-ES"/>
        </w:rPr>
        <w:t xml:space="preserve">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 xml:space="preserve"> de Filipinas logra colarse en la tabla: </w:t>
      </w:r>
      <w:r w:rsidR="0063550A" w:rsidRPr="00D557E2">
        <w:rPr>
          <w:rFonts w:ascii="Times New Roman" w:hAnsi="Times New Roman" w:cs="Times New Roman"/>
          <w:sz w:val="24"/>
          <w:szCs w:val="24"/>
          <w:lang w:val="es-ES"/>
        </w:rPr>
        <w:t xml:space="preserve">el </w:t>
      </w:r>
      <w:r w:rsidRPr="00D557E2">
        <w:rPr>
          <w:rFonts w:ascii="Times New Roman" w:hAnsi="Times New Roman" w:cs="Times New Roman"/>
          <w:sz w:val="24"/>
          <w:szCs w:val="24"/>
          <w:lang w:val="es-ES"/>
        </w:rPr>
        <w:t>Tagalo</w:t>
      </w:r>
      <w:r w:rsidR="0063550A" w:rsidRPr="00D557E2">
        <w:rPr>
          <w:rFonts w:ascii="Times New Roman" w:hAnsi="Times New Roman" w:cs="Times New Roman"/>
          <w:sz w:val="24"/>
          <w:szCs w:val="24"/>
          <w:lang w:val="es-ES"/>
        </w:rPr>
        <w:t>.</w:t>
      </w:r>
      <w:r w:rsidRPr="00D557E2">
        <w:rPr>
          <w:rFonts w:ascii="Times New Roman" w:hAnsi="Times New Roman" w:cs="Times New Roman"/>
          <w:sz w:val="24"/>
          <w:szCs w:val="24"/>
          <w:lang w:val="es-ES"/>
        </w:rPr>
        <w:t xml:space="preserve"> El predominio del inglés en Wikimedia también aparece más claramente con este enfoque.</w:t>
      </w:r>
    </w:p>
    <w:p w:rsidR="009A34FF" w:rsidRPr="00D557E2" w:rsidRDefault="009A34FF" w:rsidP="00A055B2">
      <w:pPr>
        <w:spacing w:after="0"/>
        <w:jc w:val="both"/>
        <w:rPr>
          <w:rFonts w:ascii="Times New Roman" w:hAnsi="Times New Roman" w:cs="Times New Roman"/>
          <w:sz w:val="24"/>
          <w:szCs w:val="24"/>
          <w:lang w:val="es-ES"/>
        </w:rPr>
      </w:pPr>
    </w:p>
    <w:p w:rsidR="00ED48C9" w:rsidRPr="00D557E2" w:rsidRDefault="00A055B2" w:rsidP="00A055B2">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Wikimedia no se limita a Wikipedia y también existen estadísticas para cada uno de los otros </w:t>
      </w:r>
      <w:r w:rsidR="0063550A" w:rsidRPr="00D557E2">
        <w:rPr>
          <w:rFonts w:ascii="Times New Roman" w:hAnsi="Times New Roman" w:cs="Times New Roman"/>
          <w:sz w:val="24"/>
          <w:szCs w:val="24"/>
          <w:lang w:val="es-ES"/>
        </w:rPr>
        <w:t>elementos</w:t>
      </w:r>
      <w:r w:rsidRPr="00D557E2">
        <w:rPr>
          <w:rFonts w:ascii="Times New Roman" w:hAnsi="Times New Roman" w:cs="Times New Roman"/>
          <w:sz w:val="24"/>
          <w:szCs w:val="24"/>
          <w:lang w:val="es-ES"/>
        </w:rPr>
        <w:t xml:space="preserve">: WikiBooks, WikiQuote, WikiSource, Wikiversity, Wiktionnary, WikiNews y WikiVoyages, para los cuales está disponible el número de artículos por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 xml:space="preserve">. Para estos elementos de Wikimedia, las fuentes se presentan en términos absolutos, sin ponderar según el número de hablantes, mostrando solo </w:t>
      </w:r>
      <w:r w:rsidR="0063550A" w:rsidRPr="00D557E2">
        <w:rPr>
          <w:rFonts w:ascii="Times New Roman" w:hAnsi="Times New Roman" w:cs="Times New Roman"/>
          <w:sz w:val="24"/>
          <w:szCs w:val="24"/>
          <w:lang w:val="es-ES"/>
        </w:rPr>
        <w:t>los primeros</w:t>
      </w:r>
      <w:r w:rsidRPr="00D557E2">
        <w:rPr>
          <w:rFonts w:ascii="Times New Roman" w:hAnsi="Times New Roman" w:cs="Times New Roman"/>
          <w:sz w:val="24"/>
          <w:szCs w:val="24"/>
          <w:lang w:val="es-ES"/>
        </w:rPr>
        <w:t>.</w:t>
      </w:r>
    </w:p>
    <w:p w:rsidR="009A34FF" w:rsidRPr="00D557E2" w:rsidRDefault="009A34FF" w:rsidP="00A055B2">
      <w:pPr>
        <w:spacing w:after="0"/>
        <w:jc w:val="both"/>
        <w:rPr>
          <w:rFonts w:ascii="Times New Roman" w:hAnsi="Times New Roman" w:cs="Times New Roman"/>
          <w:sz w:val="24"/>
          <w:szCs w:val="24"/>
          <w:lang w:val="es-ES"/>
        </w:rPr>
      </w:pPr>
    </w:p>
    <w:p w:rsidR="00A055B2" w:rsidRPr="00D557E2" w:rsidRDefault="00DF350D" w:rsidP="00A055B2">
      <w:pPr>
        <w:pStyle w:val="Lgende"/>
        <w:spacing w:after="0"/>
        <w:jc w:val="center"/>
        <w:rPr>
          <w:rFonts w:ascii="Times New Roman" w:hAnsi="Times New Roman" w:cs="Times New Roman"/>
          <w:sz w:val="24"/>
          <w:szCs w:val="24"/>
          <w:lang w:val="es-ES"/>
        </w:rPr>
      </w:pPr>
      <w:bookmarkStart w:id="42" w:name="_Toc80171004"/>
      <w:r w:rsidRPr="00D557E2">
        <w:rPr>
          <w:rFonts w:ascii="Times New Roman" w:hAnsi="Times New Roman" w:cs="Times New Roman"/>
          <w:lang w:val="es-ES"/>
        </w:rPr>
        <w:t>Tabla</w:t>
      </w:r>
      <w:r w:rsidR="00A055B2" w:rsidRPr="00D557E2">
        <w:rPr>
          <w:rFonts w:ascii="Times New Roman" w:hAnsi="Times New Roman" w:cs="Times New Roman"/>
          <w:lang w:val="es-ES"/>
        </w:rPr>
        <w:t xml:space="preserve"> </w:t>
      </w:r>
      <w:r w:rsidR="00A055B2" w:rsidRPr="00D557E2">
        <w:rPr>
          <w:rFonts w:ascii="Times New Roman" w:hAnsi="Times New Roman" w:cs="Times New Roman"/>
          <w:lang w:val="es-ES"/>
        </w:rPr>
        <w:fldChar w:fldCharType="begin"/>
      </w:r>
      <w:r w:rsidR="00A055B2" w:rsidRPr="00D557E2">
        <w:rPr>
          <w:rFonts w:ascii="Times New Roman" w:hAnsi="Times New Roman" w:cs="Times New Roman"/>
          <w:lang w:val="es-ES"/>
        </w:rPr>
        <w:instrText xml:space="preserve"> SEQ Table \* ARABIC </w:instrText>
      </w:r>
      <w:r w:rsidR="00A055B2" w:rsidRPr="00D557E2">
        <w:rPr>
          <w:rFonts w:ascii="Times New Roman" w:hAnsi="Times New Roman" w:cs="Times New Roman"/>
          <w:lang w:val="es-ES"/>
        </w:rPr>
        <w:fldChar w:fldCharType="separate"/>
      </w:r>
      <w:r w:rsidR="002D25EF">
        <w:rPr>
          <w:rFonts w:ascii="Times New Roman" w:hAnsi="Times New Roman" w:cs="Times New Roman"/>
          <w:noProof/>
          <w:lang w:val="es-ES"/>
        </w:rPr>
        <w:t>15</w:t>
      </w:r>
      <w:r w:rsidR="00A055B2" w:rsidRPr="00D557E2">
        <w:rPr>
          <w:rFonts w:ascii="Times New Roman" w:hAnsi="Times New Roman" w:cs="Times New Roman"/>
          <w:lang w:val="es-ES"/>
        </w:rPr>
        <w:fldChar w:fldCharType="end"/>
      </w:r>
      <w:r w:rsidR="00A055B2" w:rsidRPr="00D557E2">
        <w:rPr>
          <w:rFonts w:ascii="Times New Roman" w:hAnsi="Times New Roman" w:cs="Times New Roman"/>
          <w:lang w:val="es-ES"/>
        </w:rPr>
        <w:t>: Número de wikilibros</w:t>
      </w:r>
      <w:bookmarkEnd w:id="42"/>
    </w:p>
    <w:tbl>
      <w:tblPr>
        <w:tblW w:w="3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1"/>
        <w:gridCol w:w="1200"/>
        <w:gridCol w:w="1200"/>
      </w:tblGrid>
      <w:tr w:rsidR="00A055B2" w:rsidRPr="00D557E2" w:rsidTr="0097170E">
        <w:trPr>
          <w:trHeight w:val="290"/>
          <w:jc w:val="center"/>
        </w:trPr>
        <w:tc>
          <w:tcPr>
            <w:tcW w:w="1201"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Inglés</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3851195</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35,72%</w:t>
            </w:r>
          </w:p>
        </w:tc>
      </w:tr>
      <w:tr w:rsidR="00A055B2" w:rsidRPr="00D557E2" w:rsidTr="0097170E">
        <w:trPr>
          <w:trHeight w:val="290"/>
          <w:jc w:val="center"/>
        </w:trPr>
        <w:tc>
          <w:tcPr>
            <w:tcW w:w="1201"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Alemán</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961696</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8,92%</w:t>
            </w:r>
          </w:p>
        </w:tc>
      </w:tr>
      <w:tr w:rsidR="00A055B2" w:rsidRPr="00D557E2" w:rsidTr="0097170E">
        <w:trPr>
          <w:trHeight w:val="290"/>
          <w:jc w:val="center"/>
        </w:trPr>
        <w:tc>
          <w:tcPr>
            <w:tcW w:w="1201"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Francés</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657991</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6,10%</w:t>
            </w:r>
          </w:p>
        </w:tc>
      </w:tr>
      <w:tr w:rsidR="00A055B2" w:rsidRPr="00D557E2" w:rsidTr="0097170E">
        <w:trPr>
          <w:trHeight w:val="290"/>
          <w:jc w:val="center"/>
        </w:trPr>
        <w:tc>
          <w:tcPr>
            <w:tcW w:w="1201"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Portugués</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473196</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4,39%</w:t>
            </w:r>
          </w:p>
        </w:tc>
      </w:tr>
      <w:tr w:rsidR="00A055B2" w:rsidRPr="00D557E2" w:rsidTr="0097170E">
        <w:trPr>
          <w:trHeight w:val="290"/>
          <w:jc w:val="center"/>
        </w:trPr>
        <w:tc>
          <w:tcPr>
            <w:tcW w:w="1201"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Italiano</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411671</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3,82%</w:t>
            </w:r>
          </w:p>
        </w:tc>
      </w:tr>
      <w:tr w:rsidR="00A055B2" w:rsidRPr="00D557E2" w:rsidTr="0097170E">
        <w:trPr>
          <w:trHeight w:val="290"/>
          <w:jc w:val="center"/>
        </w:trPr>
        <w:tc>
          <w:tcPr>
            <w:tcW w:w="1201"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Polac</w:t>
            </w:r>
            <w:r w:rsidR="00D51573" w:rsidRPr="00D557E2">
              <w:rPr>
                <w:rFonts w:ascii="Times New Roman" w:eastAsia="Times New Roman" w:hAnsi="Times New Roman" w:cs="Times New Roman"/>
                <w:color w:val="000000"/>
                <w:lang w:val="es-ES" w:eastAsia="es-ES"/>
              </w:rPr>
              <w:t>o</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403336</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3,74%</w:t>
            </w:r>
          </w:p>
        </w:tc>
      </w:tr>
      <w:tr w:rsidR="00A055B2" w:rsidRPr="00D557E2" w:rsidTr="0097170E">
        <w:trPr>
          <w:trHeight w:val="290"/>
          <w:jc w:val="center"/>
        </w:trPr>
        <w:tc>
          <w:tcPr>
            <w:tcW w:w="1201"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Húngaro</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401256</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3,72%</w:t>
            </w:r>
          </w:p>
        </w:tc>
      </w:tr>
      <w:tr w:rsidR="00A055B2" w:rsidRPr="00D557E2" w:rsidTr="0097170E">
        <w:trPr>
          <w:trHeight w:val="290"/>
          <w:jc w:val="center"/>
        </w:trPr>
        <w:tc>
          <w:tcPr>
            <w:tcW w:w="1201" w:type="dxa"/>
            <w:shd w:val="clear" w:color="auto" w:fill="auto"/>
            <w:noWrap/>
            <w:vAlign w:val="bottom"/>
            <w:hideMark/>
          </w:tcPr>
          <w:p w:rsidR="00A055B2" w:rsidRPr="00D557E2" w:rsidRDefault="00D51573"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Español</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396546</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3,68%</w:t>
            </w:r>
          </w:p>
        </w:tc>
      </w:tr>
      <w:tr w:rsidR="00A055B2" w:rsidRPr="00D557E2" w:rsidTr="0097170E">
        <w:trPr>
          <w:trHeight w:val="290"/>
          <w:jc w:val="center"/>
        </w:trPr>
        <w:tc>
          <w:tcPr>
            <w:tcW w:w="1201"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lastRenderedPageBreak/>
              <w:t>Holandés</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349987</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3,25%</w:t>
            </w:r>
          </w:p>
        </w:tc>
      </w:tr>
      <w:tr w:rsidR="00A055B2" w:rsidRPr="00D557E2" w:rsidTr="0097170E">
        <w:trPr>
          <w:trHeight w:val="290"/>
          <w:jc w:val="center"/>
        </w:trPr>
        <w:tc>
          <w:tcPr>
            <w:tcW w:w="1201"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Vietnamita</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256386</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2,38%</w:t>
            </w:r>
          </w:p>
        </w:tc>
      </w:tr>
      <w:tr w:rsidR="00A055B2" w:rsidRPr="00D557E2" w:rsidTr="0097170E">
        <w:trPr>
          <w:trHeight w:val="290"/>
          <w:jc w:val="center"/>
        </w:trPr>
        <w:tc>
          <w:tcPr>
            <w:tcW w:w="1201"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Ruso</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205469</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1,91%</w:t>
            </w:r>
          </w:p>
        </w:tc>
      </w:tr>
      <w:tr w:rsidR="00A055B2" w:rsidRPr="00D557E2" w:rsidTr="0097170E">
        <w:trPr>
          <w:trHeight w:val="290"/>
          <w:jc w:val="center"/>
        </w:trPr>
        <w:tc>
          <w:tcPr>
            <w:tcW w:w="1201"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Japonés</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178783</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1,66%</w:t>
            </w:r>
          </w:p>
        </w:tc>
      </w:tr>
      <w:tr w:rsidR="00A055B2" w:rsidRPr="00D557E2" w:rsidTr="0097170E">
        <w:trPr>
          <w:trHeight w:val="290"/>
          <w:jc w:val="center"/>
        </w:trPr>
        <w:tc>
          <w:tcPr>
            <w:tcW w:w="1201"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Árabe</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174452</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1,62%</w:t>
            </w:r>
          </w:p>
        </w:tc>
      </w:tr>
      <w:tr w:rsidR="00A055B2" w:rsidRPr="00D557E2" w:rsidTr="0097170E">
        <w:trPr>
          <w:trHeight w:val="290"/>
          <w:jc w:val="center"/>
        </w:trPr>
        <w:tc>
          <w:tcPr>
            <w:tcW w:w="1201"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Hebreo</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164355</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1,52%</w:t>
            </w:r>
          </w:p>
        </w:tc>
      </w:tr>
      <w:tr w:rsidR="00A055B2" w:rsidRPr="00D557E2" w:rsidTr="0097170E">
        <w:trPr>
          <w:trHeight w:val="290"/>
          <w:jc w:val="center"/>
        </w:trPr>
        <w:tc>
          <w:tcPr>
            <w:tcW w:w="1201"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Chino</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141302</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1,31%</w:t>
            </w:r>
          </w:p>
        </w:tc>
      </w:tr>
      <w:tr w:rsidR="00A055B2" w:rsidRPr="00D557E2" w:rsidTr="0097170E">
        <w:trPr>
          <w:trHeight w:val="290"/>
          <w:jc w:val="center"/>
        </w:trPr>
        <w:tc>
          <w:tcPr>
            <w:tcW w:w="1201"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Finlandés</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131314</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1,22%</w:t>
            </w:r>
          </w:p>
        </w:tc>
      </w:tr>
      <w:tr w:rsidR="00A055B2" w:rsidRPr="00D557E2" w:rsidTr="0097170E">
        <w:trPr>
          <w:trHeight w:val="290"/>
          <w:jc w:val="center"/>
        </w:trPr>
        <w:tc>
          <w:tcPr>
            <w:tcW w:w="1201"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Persa</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112964</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1,05%</w:t>
            </w:r>
          </w:p>
        </w:tc>
      </w:tr>
      <w:tr w:rsidR="00A055B2" w:rsidRPr="00D557E2" w:rsidTr="0097170E">
        <w:trPr>
          <w:trHeight w:val="290"/>
          <w:jc w:val="center"/>
        </w:trPr>
        <w:tc>
          <w:tcPr>
            <w:tcW w:w="1201"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Ma</w:t>
            </w:r>
            <w:r w:rsidR="00D51573" w:rsidRPr="00D557E2">
              <w:rPr>
                <w:rFonts w:ascii="Times New Roman" w:eastAsia="Times New Roman" w:hAnsi="Times New Roman" w:cs="Times New Roman"/>
                <w:color w:val="000000"/>
                <w:lang w:val="es-ES" w:eastAsia="es-ES"/>
              </w:rPr>
              <w:t>layo</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89019</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0,83%</w:t>
            </w:r>
          </w:p>
        </w:tc>
      </w:tr>
      <w:tr w:rsidR="00A055B2" w:rsidRPr="00D557E2" w:rsidTr="0097170E">
        <w:trPr>
          <w:trHeight w:val="290"/>
          <w:jc w:val="center"/>
        </w:trPr>
        <w:tc>
          <w:tcPr>
            <w:tcW w:w="1201"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Hindi</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73969</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0,69%</w:t>
            </w:r>
          </w:p>
        </w:tc>
      </w:tr>
    </w:tbl>
    <w:p w:rsidR="00A055B2" w:rsidRPr="00D557E2" w:rsidRDefault="00A055B2" w:rsidP="00A055B2">
      <w:pPr>
        <w:spacing w:after="0"/>
        <w:jc w:val="both"/>
        <w:rPr>
          <w:rFonts w:ascii="Times New Roman" w:hAnsi="Times New Roman" w:cs="Times New Roman"/>
          <w:sz w:val="24"/>
          <w:szCs w:val="24"/>
          <w:lang w:val="es-ES"/>
        </w:rPr>
      </w:pPr>
    </w:p>
    <w:p w:rsidR="00ED6D4D" w:rsidRPr="00D557E2" w:rsidRDefault="00ED6D4D" w:rsidP="00A055B2">
      <w:pPr>
        <w:pStyle w:val="Lgende"/>
        <w:spacing w:after="0"/>
        <w:jc w:val="center"/>
        <w:rPr>
          <w:rFonts w:ascii="Times New Roman" w:hAnsi="Times New Roman" w:cs="Times New Roman"/>
          <w:lang w:val="es-ES"/>
        </w:rPr>
      </w:pPr>
    </w:p>
    <w:p w:rsidR="00A055B2" w:rsidRPr="00D557E2" w:rsidRDefault="00DF350D" w:rsidP="00A055B2">
      <w:pPr>
        <w:pStyle w:val="Lgende"/>
        <w:spacing w:after="0"/>
        <w:jc w:val="center"/>
        <w:rPr>
          <w:rFonts w:ascii="Times New Roman" w:hAnsi="Times New Roman" w:cs="Times New Roman"/>
          <w:sz w:val="24"/>
          <w:szCs w:val="24"/>
          <w:lang w:val="es-ES"/>
        </w:rPr>
      </w:pPr>
      <w:bookmarkStart w:id="43" w:name="_Toc80171005"/>
      <w:r w:rsidRPr="00D557E2">
        <w:rPr>
          <w:rFonts w:ascii="Times New Roman" w:hAnsi="Times New Roman" w:cs="Times New Roman"/>
          <w:lang w:val="es-ES"/>
        </w:rPr>
        <w:t>Tabla</w:t>
      </w:r>
      <w:r w:rsidR="00A055B2" w:rsidRPr="00D557E2">
        <w:rPr>
          <w:rFonts w:ascii="Times New Roman" w:hAnsi="Times New Roman" w:cs="Times New Roman"/>
          <w:lang w:val="es-ES"/>
        </w:rPr>
        <w:t xml:space="preserve"> </w:t>
      </w:r>
      <w:r w:rsidR="00A055B2" w:rsidRPr="00D557E2">
        <w:rPr>
          <w:rFonts w:ascii="Times New Roman" w:hAnsi="Times New Roman" w:cs="Times New Roman"/>
          <w:lang w:val="es-ES"/>
        </w:rPr>
        <w:fldChar w:fldCharType="begin"/>
      </w:r>
      <w:r w:rsidR="00A055B2" w:rsidRPr="00D557E2">
        <w:rPr>
          <w:rFonts w:ascii="Times New Roman" w:hAnsi="Times New Roman" w:cs="Times New Roman"/>
          <w:lang w:val="es-ES"/>
        </w:rPr>
        <w:instrText xml:space="preserve"> SEQ Table \* ARABIC </w:instrText>
      </w:r>
      <w:r w:rsidR="00A055B2" w:rsidRPr="00D557E2">
        <w:rPr>
          <w:rFonts w:ascii="Times New Roman" w:hAnsi="Times New Roman" w:cs="Times New Roman"/>
          <w:lang w:val="es-ES"/>
        </w:rPr>
        <w:fldChar w:fldCharType="separate"/>
      </w:r>
      <w:r w:rsidR="002D25EF">
        <w:rPr>
          <w:rFonts w:ascii="Times New Roman" w:hAnsi="Times New Roman" w:cs="Times New Roman"/>
          <w:noProof/>
          <w:lang w:val="es-ES"/>
        </w:rPr>
        <w:t>16</w:t>
      </w:r>
      <w:r w:rsidR="00A055B2" w:rsidRPr="00D557E2">
        <w:rPr>
          <w:rFonts w:ascii="Times New Roman" w:hAnsi="Times New Roman" w:cs="Times New Roman"/>
          <w:lang w:val="es-ES"/>
        </w:rPr>
        <w:fldChar w:fldCharType="end"/>
      </w:r>
      <w:r w:rsidR="00A055B2" w:rsidRPr="00D557E2">
        <w:rPr>
          <w:rFonts w:ascii="Times New Roman" w:hAnsi="Times New Roman" w:cs="Times New Roman"/>
          <w:lang w:val="es-ES"/>
        </w:rPr>
        <w:t>: Número de citas (WikiQuote)</w:t>
      </w:r>
      <w:bookmarkEnd w:id="43"/>
    </w:p>
    <w:tbl>
      <w:tblPr>
        <w:tblW w:w="3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9"/>
        <w:gridCol w:w="1200"/>
        <w:gridCol w:w="1200"/>
      </w:tblGrid>
      <w:tr w:rsidR="00A055B2" w:rsidRPr="00D557E2" w:rsidTr="00551D6C">
        <w:trPr>
          <w:trHeight w:val="290"/>
          <w:jc w:val="center"/>
        </w:trPr>
        <w:tc>
          <w:tcPr>
            <w:tcW w:w="1519"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Inglés</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33897</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14,28%</w:t>
            </w:r>
          </w:p>
        </w:tc>
      </w:tr>
      <w:tr w:rsidR="00A055B2" w:rsidRPr="00D557E2" w:rsidTr="00551D6C">
        <w:trPr>
          <w:trHeight w:val="290"/>
          <w:jc w:val="center"/>
        </w:trPr>
        <w:tc>
          <w:tcPr>
            <w:tcW w:w="1519"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Italiano</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30799</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12,98%</w:t>
            </w:r>
          </w:p>
        </w:tc>
      </w:tr>
      <w:tr w:rsidR="00A055B2" w:rsidRPr="00D557E2" w:rsidTr="00551D6C">
        <w:trPr>
          <w:trHeight w:val="290"/>
          <w:jc w:val="center"/>
        </w:trPr>
        <w:tc>
          <w:tcPr>
            <w:tcW w:w="1519"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Polaco</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28960</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12,20%</w:t>
            </w:r>
          </w:p>
        </w:tc>
      </w:tr>
      <w:tr w:rsidR="00A055B2" w:rsidRPr="00D557E2" w:rsidTr="00551D6C">
        <w:trPr>
          <w:trHeight w:val="290"/>
          <w:jc w:val="center"/>
        </w:trPr>
        <w:tc>
          <w:tcPr>
            <w:tcW w:w="1519"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Ruso</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13148</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5,54%</w:t>
            </w:r>
          </w:p>
        </w:tc>
      </w:tr>
      <w:tr w:rsidR="00A055B2" w:rsidRPr="00D557E2" w:rsidTr="00551D6C">
        <w:trPr>
          <w:trHeight w:val="290"/>
          <w:jc w:val="center"/>
        </w:trPr>
        <w:tc>
          <w:tcPr>
            <w:tcW w:w="1519"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Checo</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9263</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3,90%</w:t>
            </w:r>
          </w:p>
        </w:tc>
      </w:tr>
      <w:tr w:rsidR="00A055B2" w:rsidRPr="00D557E2" w:rsidTr="00551D6C">
        <w:trPr>
          <w:trHeight w:val="290"/>
          <w:jc w:val="center"/>
        </w:trPr>
        <w:tc>
          <w:tcPr>
            <w:tcW w:w="1519"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Persa</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8495</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3,58%</w:t>
            </w:r>
          </w:p>
        </w:tc>
      </w:tr>
      <w:tr w:rsidR="00A055B2" w:rsidRPr="00D557E2" w:rsidTr="00551D6C">
        <w:trPr>
          <w:trHeight w:val="290"/>
          <w:jc w:val="center"/>
        </w:trPr>
        <w:tc>
          <w:tcPr>
            <w:tcW w:w="1519"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Alemán</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7879</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3,32%</w:t>
            </w:r>
          </w:p>
        </w:tc>
      </w:tr>
      <w:tr w:rsidR="00A055B2" w:rsidRPr="00D557E2" w:rsidTr="00551D6C">
        <w:trPr>
          <w:trHeight w:val="290"/>
          <w:jc w:val="center"/>
        </w:trPr>
        <w:tc>
          <w:tcPr>
            <w:tcW w:w="1519"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Portugués</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7443</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3,14%</w:t>
            </w:r>
          </w:p>
        </w:tc>
      </w:tr>
      <w:tr w:rsidR="00A055B2" w:rsidRPr="00D557E2" w:rsidTr="00551D6C">
        <w:trPr>
          <w:trHeight w:val="290"/>
          <w:jc w:val="center"/>
        </w:trPr>
        <w:tc>
          <w:tcPr>
            <w:tcW w:w="1519" w:type="dxa"/>
            <w:shd w:val="clear" w:color="auto" w:fill="auto"/>
            <w:noWrap/>
            <w:vAlign w:val="bottom"/>
            <w:hideMark/>
          </w:tcPr>
          <w:p w:rsidR="00A055B2" w:rsidRPr="00D557E2" w:rsidRDefault="00D51573"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Español</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7116</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3,00%</w:t>
            </w:r>
          </w:p>
        </w:tc>
      </w:tr>
      <w:tr w:rsidR="00A055B2" w:rsidRPr="00D557E2" w:rsidTr="00551D6C">
        <w:trPr>
          <w:trHeight w:val="290"/>
          <w:jc w:val="center"/>
        </w:trPr>
        <w:tc>
          <w:tcPr>
            <w:tcW w:w="1519" w:type="dxa"/>
            <w:shd w:val="clear" w:color="auto" w:fill="auto"/>
            <w:noWrap/>
            <w:vAlign w:val="bottom"/>
            <w:hideMark/>
          </w:tcPr>
          <w:p w:rsidR="00A055B2" w:rsidRPr="00D557E2" w:rsidRDefault="00D51573"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Serbocroata</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7022</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2,96%</w:t>
            </w:r>
          </w:p>
        </w:tc>
      </w:tr>
      <w:tr w:rsidR="00A055B2" w:rsidRPr="00D557E2" w:rsidTr="00551D6C">
        <w:trPr>
          <w:trHeight w:val="290"/>
          <w:jc w:val="center"/>
        </w:trPr>
        <w:tc>
          <w:tcPr>
            <w:tcW w:w="1519"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Francés</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5923</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2,50%</w:t>
            </w:r>
          </w:p>
        </w:tc>
      </w:tr>
      <w:tr w:rsidR="00A055B2" w:rsidRPr="00D557E2" w:rsidTr="00551D6C">
        <w:trPr>
          <w:trHeight w:val="290"/>
          <w:jc w:val="center"/>
        </w:trPr>
        <w:tc>
          <w:tcPr>
            <w:tcW w:w="1519"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Ucranio</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5798</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2,44%</w:t>
            </w:r>
          </w:p>
        </w:tc>
      </w:tr>
      <w:tr w:rsidR="00A055B2" w:rsidRPr="00D557E2" w:rsidTr="00551D6C">
        <w:trPr>
          <w:trHeight w:val="290"/>
          <w:jc w:val="center"/>
        </w:trPr>
        <w:tc>
          <w:tcPr>
            <w:tcW w:w="1519"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Eslovaco</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4547</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1,92%</w:t>
            </w:r>
          </w:p>
        </w:tc>
      </w:tr>
      <w:tr w:rsidR="00A055B2" w:rsidRPr="00D557E2" w:rsidTr="00551D6C">
        <w:trPr>
          <w:trHeight w:val="290"/>
          <w:jc w:val="center"/>
        </w:trPr>
        <w:tc>
          <w:tcPr>
            <w:tcW w:w="1519"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Turco</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4503</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1,90%</w:t>
            </w:r>
          </w:p>
        </w:tc>
      </w:tr>
      <w:tr w:rsidR="00A055B2" w:rsidRPr="00D557E2" w:rsidTr="00551D6C">
        <w:trPr>
          <w:trHeight w:val="290"/>
          <w:jc w:val="center"/>
        </w:trPr>
        <w:tc>
          <w:tcPr>
            <w:tcW w:w="1519"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Búlgaro</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4389</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1,85%</w:t>
            </w:r>
          </w:p>
        </w:tc>
      </w:tr>
      <w:tr w:rsidR="00A055B2" w:rsidRPr="00D557E2" w:rsidTr="00551D6C">
        <w:trPr>
          <w:trHeight w:val="290"/>
          <w:jc w:val="center"/>
        </w:trPr>
        <w:tc>
          <w:tcPr>
            <w:tcW w:w="1519"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Hebreo</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4202</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1,77%</w:t>
            </w:r>
          </w:p>
        </w:tc>
      </w:tr>
    </w:tbl>
    <w:p w:rsidR="00ED6D4D" w:rsidRPr="00D557E2" w:rsidRDefault="00ED6D4D" w:rsidP="00A055B2">
      <w:pPr>
        <w:pStyle w:val="Lgende"/>
        <w:spacing w:after="0"/>
        <w:jc w:val="center"/>
        <w:rPr>
          <w:rFonts w:ascii="Times New Roman" w:hAnsi="Times New Roman" w:cs="Times New Roman"/>
          <w:lang w:val="es-ES"/>
        </w:rPr>
      </w:pPr>
    </w:p>
    <w:p w:rsidR="00ED6D4D" w:rsidRPr="00D557E2" w:rsidRDefault="00ED6D4D" w:rsidP="00A055B2">
      <w:pPr>
        <w:pStyle w:val="Lgende"/>
        <w:spacing w:after="0"/>
        <w:jc w:val="center"/>
        <w:rPr>
          <w:rFonts w:ascii="Times New Roman" w:hAnsi="Times New Roman" w:cs="Times New Roman"/>
          <w:lang w:val="es-ES"/>
        </w:rPr>
      </w:pPr>
    </w:p>
    <w:p w:rsidR="00A055B2" w:rsidRPr="00D557E2" w:rsidRDefault="00DF350D" w:rsidP="00A055B2">
      <w:pPr>
        <w:pStyle w:val="Lgende"/>
        <w:spacing w:after="0"/>
        <w:jc w:val="center"/>
        <w:rPr>
          <w:rFonts w:ascii="Times New Roman" w:hAnsi="Times New Roman" w:cs="Times New Roman"/>
          <w:sz w:val="24"/>
          <w:szCs w:val="24"/>
          <w:lang w:val="es-ES"/>
        </w:rPr>
      </w:pPr>
      <w:bookmarkStart w:id="44" w:name="_Toc80171006"/>
      <w:r w:rsidRPr="00D557E2">
        <w:rPr>
          <w:rFonts w:ascii="Times New Roman" w:hAnsi="Times New Roman" w:cs="Times New Roman"/>
          <w:lang w:val="es-ES"/>
        </w:rPr>
        <w:t>Tabla</w:t>
      </w:r>
      <w:r w:rsidR="00A055B2" w:rsidRPr="00D557E2">
        <w:rPr>
          <w:rFonts w:ascii="Times New Roman" w:hAnsi="Times New Roman" w:cs="Times New Roman"/>
          <w:lang w:val="es-ES"/>
        </w:rPr>
        <w:t xml:space="preserve"> </w:t>
      </w:r>
      <w:r w:rsidR="00A055B2" w:rsidRPr="00D557E2">
        <w:rPr>
          <w:rFonts w:ascii="Times New Roman" w:hAnsi="Times New Roman" w:cs="Times New Roman"/>
          <w:lang w:val="es-ES"/>
        </w:rPr>
        <w:fldChar w:fldCharType="begin"/>
      </w:r>
      <w:r w:rsidR="00A055B2" w:rsidRPr="00D557E2">
        <w:rPr>
          <w:rFonts w:ascii="Times New Roman" w:hAnsi="Times New Roman" w:cs="Times New Roman"/>
          <w:lang w:val="es-ES"/>
        </w:rPr>
        <w:instrText xml:space="preserve"> SEQ Table \* ARABIC </w:instrText>
      </w:r>
      <w:r w:rsidR="00A055B2" w:rsidRPr="00D557E2">
        <w:rPr>
          <w:rFonts w:ascii="Times New Roman" w:hAnsi="Times New Roman" w:cs="Times New Roman"/>
          <w:lang w:val="es-ES"/>
        </w:rPr>
        <w:fldChar w:fldCharType="separate"/>
      </w:r>
      <w:r w:rsidR="002D25EF">
        <w:rPr>
          <w:rFonts w:ascii="Times New Roman" w:hAnsi="Times New Roman" w:cs="Times New Roman"/>
          <w:noProof/>
          <w:lang w:val="es-ES"/>
        </w:rPr>
        <w:t>17</w:t>
      </w:r>
      <w:r w:rsidR="00A055B2" w:rsidRPr="00D557E2">
        <w:rPr>
          <w:rFonts w:ascii="Times New Roman" w:hAnsi="Times New Roman" w:cs="Times New Roman"/>
          <w:lang w:val="es-ES"/>
        </w:rPr>
        <w:fldChar w:fldCharType="end"/>
      </w:r>
      <w:r w:rsidR="00A055B2" w:rsidRPr="00D557E2">
        <w:rPr>
          <w:rFonts w:ascii="Times New Roman" w:hAnsi="Times New Roman" w:cs="Times New Roman"/>
          <w:lang w:val="es-ES"/>
        </w:rPr>
        <w:t>: Número de Wikisources</w:t>
      </w:r>
      <w:bookmarkEnd w:id="44"/>
    </w:p>
    <w:tbl>
      <w:tblPr>
        <w:tblW w:w="3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6"/>
        <w:gridCol w:w="1200"/>
        <w:gridCol w:w="1200"/>
      </w:tblGrid>
      <w:tr w:rsidR="00A055B2" w:rsidRPr="00D557E2" w:rsidTr="00551D6C">
        <w:trPr>
          <w:trHeight w:val="290"/>
          <w:jc w:val="center"/>
        </w:trPr>
        <w:tc>
          <w:tcPr>
            <w:tcW w:w="1496"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Francés</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2609546</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25,3%</w:t>
            </w:r>
          </w:p>
        </w:tc>
      </w:tr>
      <w:tr w:rsidR="00A055B2" w:rsidRPr="00D557E2" w:rsidTr="00551D6C">
        <w:trPr>
          <w:trHeight w:val="290"/>
          <w:jc w:val="center"/>
        </w:trPr>
        <w:tc>
          <w:tcPr>
            <w:tcW w:w="1496"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Inglés</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2204231</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21,3%</w:t>
            </w:r>
          </w:p>
        </w:tc>
      </w:tr>
      <w:tr w:rsidR="00A055B2" w:rsidRPr="00D557E2" w:rsidTr="00551D6C">
        <w:trPr>
          <w:trHeight w:val="290"/>
          <w:jc w:val="center"/>
        </w:trPr>
        <w:tc>
          <w:tcPr>
            <w:tcW w:w="1496"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Chino</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778716</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7,5%</w:t>
            </w:r>
          </w:p>
        </w:tc>
      </w:tr>
      <w:tr w:rsidR="00A055B2" w:rsidRPr="00D557E2" w:rsidTr="00551D6C">
        <w:trPr>
          <w:trHeight w:val="290"/>
          <w:jc w:val="center"/>
        </w:trPr>
        <w:tc>
          <w:tcPr>
            <w:tcW w:w="1496"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Bengalí</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722295</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7,0%</w:t>
            </w:r>
          </w:p>
        </w:tc>
      </w:tr>
      <w:tr w:rsidR="00A055B2" w:rsidRPr="00D557E2" w:rsidTr="00551D6C">
        <w:trPr>
          <w:trHeight w:val="290"/>
          <w:jc w:val="center"/>
        </w:trPr>
        <w:tc>
          <w:tcPr>
            <w:tcW w:w="1496"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Polaco</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669381</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6,5%</w:t>
            </w:r>
          </w:p>
        </w:tc>
      </w:tr>
      <w:tr w:rsidR="00A055B2" w:rsidRPr="00D557E2" w:rsidTr="00551D6C">
        <w:trPr>
          <w:trHeight w:val="290"/>
          <w:jc w:val="center"/>
        </w:trPr>
        <w:tc>
          <w:tcPr>
            <w:tcW w:w="1496"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Ruso</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642705</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6,2%</w:t>
            </w:r>
          </w:p>
        </w:tc>
      </w:tr>
      <w:tr w:rsidR="00A055B2" w:rsidRPr="00D557E2" w:rsidTr="00551D6C">
        <w:trPr>
          <w:trHeight w:val="290"/>
          <w:jc w:val="center"/>
        </w:trPr>
        <w:tc>
          <w:tcPr>
            <w:tcW w:w="1496"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Alemán</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431714</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4,2%</w:t>
            </w:r>
          </w:p>
        </w:tc>
      </w:tr>
      <w:tr w:rsidR="00A055B2" w:rsidRPr="00D557E2" w:rsidTr="00551D6C">
        <w:trPr>
          <w:trHeight w:val="290"/>
          <w:jc w:val="center"/>
        </w:trPr>
        <w:tc>
          <w:tcPr>
            <w:tcW w:w="1496"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Italiano</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415032</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4,0%</w:t>
            </w:r>
          </w:p>
        </w:tc>
      </w:tr>
      <w:tr w:rsidR="00A055B2" w:rsidRPr="00D557E2" w:rsidTr="00551D6C">
        <w:trPr>
          <w:trHeight w:val="290"/>
          <w:jc w:val="center"/>
        </w:trPr>
        <w:tc>
          <w:tcPr>
            <w:tcW w:w="1496" w:type="dxa"/>
            <w:shd w:val="clear" w:color="auto" w:fill="auto"/>
            <w:noWrap/>
            <w:vAlign w:val="bottom"/>
            <w:hideMark/>
          </w:tcPr>
          <w:p w:rsidR="00A055B2" w:rsidRPr="00D557E2" w:rsidRDefault="00D51573"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Tamil</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411502</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4,0%</w:t>
            </w:r>
          </w:p>
        </w:tc>
      </w:tr>
      <w:tr w:rsidR="00A055B2" w:rsidRPr="00D557E2" w:rsidTr="00551D6C">
        <w:trPr>
          <w:trHeight w:val="290"/>
          <w:jc w:val="center"/>
        </w:trPr>
        <w:tc>
          <w:tcPr>
            <w:tcW w:w="1496"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Hebreo</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214947</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2,1%</w:t>
            </w:r>
          </w:p>
        </w:tc>
      </w:tr>
      <w:tr w:rsidR="00A055B2" w:rsidRPr="00D557E2" w:rsidTr="00551D6C">
        <w:trPr>
          <w:trHeight w:val="290"/>
          <w:jc w:val="center"/>
        </w:trPr>
        <w:tc>
          <w:tcPr>
            <w:tcW w:w="1496"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Sueco</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84882</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0,8%</w:t>
            </w:r>
          </w:p>
        </w:tc>
      </w:tr>
      <w:tr w:rsidR="00A055B2" w:rsidRPr="00D557E2" w:rsidTr="00551D6C">
        <w:trPr>
          <w:trHeight w:val="290"/>
          <w:jc w:val="center"/>
        </w:trPr>
        <w:tc>
          <w:tcPr>
            <w:tcW w:w="1496"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Árabe</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80708</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0,8%</w:t>
            </w:r>
          </w:p>
        </w:tc>
      </w:tr>
      <w:tr w:rsidR="00A055B2" w:rsidRPr="00D557E2" w:rsidTr="00551D6C">
        <w:trPr>
          <w:trHeight w:val="290"/>
          <w:jc w:val="center"/>
        </w:trPr>
        <w:tc>
          <w:tcPr>
            <w:tcW w:w="1496" w:type="dxa"/>
            <w:shd w:val="clear" w:color="auto" w:fill="auto"/>
            <w:noWrap/>
            <w:vAlign w:val="bottom"/>
            <w:hideMark/>
          </w:tcPr>
          <w:p w:rsidR="00A055B2" w:rsidRPr="00D557E2" w:rsidRDefault="00D51573"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Plurilingüe</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78809</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0,8%</w:t>
            </w:r>
          </w:p>
        </w:tc>
      </w:tr>
      <w:tr w:rsidR="00A055B2" w:rsidRPr="00D557E2" w:rsidTr="00551D6C">
        <w:trPr>
          <w:trHeight w:val="290"/>
          <w:jc w:val="center"/>
        </w:trPr>
        <w:tc>
          <w:tcPr>
            <w:tcW w:w="1496"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Armenio</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75487</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0,7%</w:t>
            </w:r>
          </w:p>
        </w:tc>
      </w:tr>
      <w:tr w:rsidR="00A055B2" w:rsidRPr="00D557E2" w:rsidTr="00551D6C">
        <w:trPr>
          <w:trHeight w:val="290"/>
          <w:jc w:val="center"/>
        </w:trPr>
        <w:tc>
          <w:tcPr>
            <w:tcW w:w="1496"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lastRenderedPageBreak/>
              <w:t>Portugués</w:t>
            </w:r>
          </w:p>
        </w:tc>
        <w:tc>
          <w:tcPr>
            <w:tcW w:w="1200" w:type="dxa"/>
            <w:shd w:val="clear" w:color="auto" w:fill="auto"/>
            <w:noWrap/>
            <w:vAlign w:val="bottom"/>
            <w:hideMark/>
          </w:tcPr>
          <w:p w:rsidR="00A055B2" w:rsidRPr="00D557E2" w:rsidRDefault="00A055B2" w:rsidP="0097170E">
            <w:pPr>
              <w:spacing w:after="0" w:line="240" w:lineRule="auto"/>
              <w:jc w:val="right"/>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73139</w:t>
            </w:r>
          </w:p>
        </w:tc>
        <w:tc>
          <w:tcPr>
            <w:tcW w:w="1200" w:type="dxa"/>
            <w:shd w:val="clear" w:color="auto" w:fill="auto"/>
            <w:noWrap/>
            <w:vAlign w:val="bottom"/>
            <w:hideMark/>
          </w:tcPr>
          <w:p w:rsidR="00A055B2" w:rsidRPr="00D557E2" w:rsidRDefault="00A055B2" w:rsidP="005E65F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0,7%</w:t>
            </w:r>
          </w:p>
        </w:tc>
      </w:tr>
    </w:tbl>
    <w:p w:rsidR="009A34FF" w:rsidRPr="00D557E2" w:rsidRDefault="009A34FF" w:rsidP="005E65FE">
      <w:pPr>
        <w:pStyle w:val="Lgende"/>
        <w:spacing w:after="0"/>
        <w:jc w:val="center"/>
        <w:rPr>
          <w:rFonts w:ascii="Times New Roman" w:hAnsi="Times New Roman" w:cs="Times New Roman"/>
          <w:lang w:val="es-ES"/>
        </w:rPr>
      </w:pPr>
    </w:p>
    <w:p w:rsidR="00ED6D4D" w:rsidRDefault="00ED6D4D" w:rsidP="005E65FE">
      <w:pPr>
        <w:pStyle w:val="Lgende"/>
        <w:spacing w:after="0"/>
        <w:jc w:val="center"/>
        <w:rPr>
          <w:rFonts w:ascii="Times New Roman" w:hAnsi="Times New Roman" w:cs="Times New Roman"/>
          <w:lang w:val="es-ES"/>
        </w:rPr>
      </w:pPr>
    </w:p>
    <w:p w:rsidR="00C76EE1" w:rsidRDefault="00C76EE1" w:rsidP="00C76EE1">
      <w:pPr>
        <w:rPr>
          <w:lang w:val="es-ES"/>
        </w:rPr>
      </w:pPr>
    </w:p>
    <w:p w:rsidR="00C76EE1" w:rsidRPr="00C76EE1" w:rsidRDefault="00C76EE1" w:rsidP="00C76EE1">
      <w:pPr>
        <w:rPr>
          <w:lang w:val="es-ES"/>
        </w:rPr>
      </w:pPr>
    </w:p>
    <w:p w:rsidR="00A055B2" w:rsidRPr="00D557E2" w:rsidRDefault="00DF350D" w:rsidP="005E65FE">
      <w:pPr>
        <w:pStyle w:val="Lgende"/>
        <w:spacing w:after="0"/>
        <w:jc w:val="center"/>
        <w:rPr>
          <w:rFonts w:ascii="Times New Roman" w:hAnsi="Times New Roman" w:cs="Times New Roman"/>
          <w:sz w:val="24"/>
          <w:szCs w:val="24"/>
          <w:lang w:val="es-ES"/>
        </w:rPr>
      </w:pPr>
      <w:bookmarkStart w:id="45" w:name="_Toc80171007"/>
      <w:r w:rsidRPr="00D557E2">
        <w:rPr>
          <w:rFonts w:ascii="Times New Roman" w:hAnsi="Times New Roman" w:cs="Times New Roman"/>
          <w:lang w:val="es-ES"/>
        </w:rPr>
        <w:t>Tabla</w:t>
      </w:r>
      <w:r w:rsidR="00A055B2" w:rsidRPr="00D557E2">
        <w:rPr>
          <w:rFonts w:ascii="Times New Roman" w:hAnsi="Times New Roman" w:cs="Times New Roman"/>
          <w:lang w:val="es-ES"/>
        </w:rPr>
        <w:t xml:space="preserve"> </w:t>
      </w:r>
      <w:r w:rsidR="00A055B2" w:rsidRPr="00D557E2">
        <w:rPr>
          <w:rFonts w:ascii="Times New Roman" w:hAnsi="Times New Roman" w:cs="Times New Roman"/>
          <w:lang w:val="es-ES"/>
        </w:rPr>
        <w:fldChar w:fldCharType="begin"/>
      </w:r>
      <w:r w:rsidR="00A055B2" w:rsidRPr="00D557E2">
        <w:rPr>
          <w:rFonts w:ascii="Times New Roman" w:hAnsi="Times New Roman" w:cs="Times New Roman"/>
          <w:lang w:val="es-ES"/>
        </w:rPr>
        <w:instrText xml:space="preserve"> SEQ Table \* ARABIC </w:instrText>
      </w:r>
      <w:r w:rsidR="00A055B2" w:rsidRPr="00D557E2">
        <w:rPr>
          <w:rFonts w:ascii="Times New Roman" w:hAnsi="Times New Roman" w:cs="Times New Roman"/>
          <w:lang w:val="es-ES"/>
        </w:rPr>
        <w:fldChar w:fldCharType="separate"/>
      </w:r>
      <w:r w:rsidR="002D25EF">
        <w:rPr>
          <w:rFonts w:ascii="Times New Roman" w:hAnsi="Times New Roman" w:cs="Times New Roman"/>
          <w:noProof/>
          <w:lang w:val="es-ES"/>
        </w:rPr>
        <w:t>18</w:t>
      </w:r>
      <w:r w:rsidR="00A055B2" w:rsidRPr="00D557E2">
        <w:rPr>
          <w:rFonts w:ascii="Times New Roman" w:hAnsi="Times New Roman" w:cs="Times New Roman"/>
          <w:lang w:val="es-ES"/>
        </w:rPr>
        <w:fldChar w:fldCharType="end"/>
      </w:r>
      <w:r w:rsidR="00A055B2" w:rsidRPr="00D557E2">
        <w:rPr>
          <w:rFonts w:ascii="Times New Roman" w:hAnsi="Times New Roman" w:cs="Times New Roman"/>
          <w:lang w:val="es-ES"/>
        </w:rPr>
        <w:t>: Número de Wikiversidad</w:t>
      </w:r>
      <w:bookmarkEnd w:id="45"/>
    </w:p>
    <w:tbl>
      <w:tblPr>
        <w:tblW w:w="3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200"/>
        <w:gridCol w:w="1200"/>
      </w:tblGrid>
      <w:tr w:rsidR="00A055B2" w:rsidRPr="00D557E2" w:rsidTr="0097170E">
        <w:trPr>
          <w:trHeight w:val="290"/>
          <w:jc w:val="center"/>
        </w:trPr>
        <w:tc>
          <w:tcPr>
            <w:tcW w:w="120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Alemán</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49011</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36,9%</w:t>
            </w:r>
          </w:p>
        </w:tc>
      </w:tr>
      <w:tr w:rsidR="00A055B2" w:rsidRPr="00D557E2" w:rsidTr="0097170E">
        <w:trPr>
          <w:trHeight w:val="290"/>
          <w:jc w:val="center"/>
        </w:trPr>
        <w:tc>
          <w:tcPr>
            <w:tcW w:w="120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Inglés</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38612</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29,0%</w:t>
            </w:r>
          </w:p>
        </w:tc>
      </w:tr>
      <w:tr w:rsidR="00A055B2" w:rsidRPr="00D557E2" w:rsidTr="0097170E">
        <w:trPr>
          <w:trHeight w:val="290"/>
          <w:jc w:val="center"/>
        </w:trPr>
        <w:tc>
          <w:tcPr>
            <w:tcW w:w="120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Francés</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17553</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13,2%</w:t>
            </w:r>
          </w:p>
        </w:tc>
      </w:tr>
      <w:tr w:rsidR="00A055B2" w:rsidRPr="00D557E2" w:rsidTr="0097170E">
        <w:trPr>
          <w:trHeight w:val="290"/>
          <w:jc w:val="center"/>
        </w:trPr>
        <w:tc>
          <w:tcPr>
            <w:tcW w:w="120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Ruso</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5883</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4,4%</w:t>
            </w:r>
          </w:p>
        </w:tc>
      </w:tr>
      <w:tr w:rsidR="00A055B2" w:rsidRPr="00D557E2" w:rsidTr="0097170E">
        <w:trPr>
          <w:trHeight w:val="290"/>
          <w:jc w:val="center"/>
        </w:trPr>
        <w:tc>
          <w:tcPr>
            <w:tcW w:w="120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Checo</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5195</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3,9%</w:t>
            </w:r>
          </w:p>
        </w:tc>
      </w:tr>
      <w:tr w:rsidR="00A055B2" w:rsidRPr="00D557E2" w:rsidTr="0097170E">
        <w:trPr>
          <w:trHeight w:val="290"/>
          <w:jc w:val="center"/>
        </w:trPr>
        <w:tc>
          <w:tcPr>
            <w:tcW w:w="120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Portugués</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4692</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3,5%</w:t>
            </w:r>
          </w:p>
        </w:tc>
      </w:tr>
      <w:tr w:rsidR="00A055B2" w:rsidRPr="00D557E2" w:rsidTr="0097170E">
        <w:trPr>
          <w:trHeight w:val="290"/>
          <w:jc w:val="center"/>
        </w:trPr>
        <w:tc>
          <w:tcPr>
            <w:tcW w:w="120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Italiano</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4472</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3,4%</w:t>
            </w:r>
          </w:p>
        </w:tc>
      </w:tr>
      <w:tr w:rsidR="00A055B2" w:rsidRPr="00D557E2" w:rsidTr="0097170E">
        <w:trPr>
          <w:trHeight w:val="290"/>
          <w:jc w:val="center"/>
        </w:trPr>
        <w:tc>
          <w:tcPr>
            <w:tcW w:w="1200" w:type="dxa"/>
            <w:shd w:val="clear" w:color="auto" w:fill="auto"/>
            <w:noWrap/>
            <w:vAlign w:val="bottom"/>
            <w:hideMark/>
          </w:tcPr>
          <w:p w:rsidR="00A055B2" w:rsidRPr="00D557E2" w:rsidRDefault="00D51573"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Español</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2662</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2,0%</w:t>
            </w:r>
          </w:p>
        </w:tc>
      </w:tr>
      <w:tr w:rsidR="00A055B2" w:rsidRPr="00D557E2" w:rsidTr="0097170E">
        <w:trPr>
          <w:trHeight w:val="290"/>
          <w:jc w:val="center"/>
        </w:trPr>
        <w:tc>
          <w:tcPr>
            <w:tcW w:w="120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Fi</w:t>
            </w:r>
            <w:r w:rsidR="00D51573" w:rsidRPr="00D557E2">
              <w:rPr>
                <w:rFonts w:ascii="Times New Roman" w:eastAsia="Times New Roman" w:hAnsi="Times New Roman" w:cs="Times New Roman"/>
                <w:color w:val="000000"/>
                <w:lang w:val="es-ES" w:eastAsia="es-ES"/>
              </w:rPr>
              <w:t>nlandés</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1914</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1,4%</w:t>
            </w:r>
          </w:p>
        </w:tc>
      </w:tr>
      <w:tr w:rsidR="00A055B2" w:rsidRPr="00D557E2" w:rsidTr="0097170E">
        <w:trPr>
          <w:trHeight w:val="290"/>
          <w:jc w:val="center"/>
        </w:trPr>
        <w:tc>
          <w:tcPr>
            <w:tcW w:w="120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Esloveno</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1252</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0,9%</w:t>
            </w:r>
          </w:p>
        </w:tc>
      </w:tr>
      <w:tr w:rsidR="00A055B2" w:rsidRPr="00D557E2" w:rsidTr="0097170E">
        <w:trPr>
          <w:trHeight w:val="290"/>
          <w:jc w:val="center"/>
        </w:trPr>
        <w:tc>
          <w:tcPr>
            <w:tcW w:w="120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Sueco</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858</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0,6%</w:t>
            </w:r>
          </w:p>
        </w:tc>
      </w:tr>
      <w:tr w:rsidR="00A055B2" w:rsidRPr="00D557E2" w:rsidTr="0097170E">
        <w:trPr>
          <w:trHeight w:val="290"/>
          <w:jc w:val="center"/>
        </w:trPr>
        <w:tc>
          <w:tcPr>
            <w:tcW w:w="120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Griego</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644</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0,5%</w:t>
            </w:r>
          </w:p>
        </w:tc>
      </w:tr>
      <w:tr w:rsidR="00A055B2" w:rsidRPr="00D557E2" w:rsidTr="0097170E">
        <w:trPr>
          <w:trHeight w:val="290"/>
          <w:jc w:val="center"/>
        </w:trPr>
        <w:tc>
          <w:tcPr>
            <w:tcW w:w="120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Japonés</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207</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0,2%</w:t>
            </w:r>
          </w:p>
        </w:tc>
      </w:tr>
    </w:tbl>
    <w:p w:rsidR="00ED6D4D" w:rsidRPr="00D557E2" w:rsidRDefault="00ED6D4D" w:rsidP="005E65FE">
      <w:pPr>
        <w:pStyle w:val="Lgende"/>
        <w:spacing w:after="0"/>
        <w:jc w:val="center"/>
        <w:rPr>
          <w:rFonts w:ascii="Times New Roman" w:hAnsi="Times New Roman" w:cs="Times New Roman"/>
          <w:lang w:val="es-ES"/>
        </w:rPr>
      </w:pPr>
    </w:p>
    <w:p w:rsidR="00ED6D4D" w:rsidRPr="00D557E2" w:rsidRDefault="00ED6D4D" w:rsidP="005E65FE">
      <w:pPr>
        <w:pStyle w:val="Lgende"/>
        <w:spacing w:after="0"/>
        <w:jc w:val="center"/>
        <w:rPr>
          <w:rFonts w:ascii="Times New Roman" w:hAnsi="Times New Roman" w:cs="Times New Roman"/>
          <w:lang w:val="es-ES"/>
        </w:rPr>
      </w:pPr>
    </w:p>
    <w:p w:rsidR="00A055B2" w:rsidRPr="00D557E2" w:rsidRDefault="00DF350D" w:rsidP="005E65FE">
      <w:pPr>
        <w:pStyle w:val="Lgende"/>
        <w:spacing w:after="0"/>
        <w:jc w:val="center"/>
        <w:rPr>
          <w:rFonts w:ascii="Times New Roman" w:hAnsi="Times New Roman" w:cs="Times New Roman"/>
          <w:sz w:val="24"/>
          <w:szCs w:val="24"/>
          <w:lang w:val="es-ES"/>
        </w:rPr>
      </w:pPr>
      <w:bookmarkStart w:id="46" w:name="_Toc80171008"/>
      <w:r w:rsidRPr="00D557E2">
        <w:rPr>
          <w:rFonts w:ascii="Times New Roman" w:hAnsi="Times New Roman" w:cs="Times New Roman"/>
          <w:lang w:val="es-ES"/>
        </w:rPr>
        <w:t>Tabla</w:t>
      </w:r>
      <w:r w:rsidR="00A055B2" w:rsidRPr="00D557E2">
        <w:rPr>
          <w:rFonts w:ascii="Times New Roman" w:hAnsi="Times New Roman" w:cs="Times New Roman"/>
          <w:lang w:val="es-ES"/>
        </w:rPr>
        <w:t xml:space="preserve"> </w:t>
      </w:r>
      <w:r w:rsidR="00A055B2" w:rsidRPr="00D557E2">
        <w:rPr>
          <w:rFonts w:ascii="Times New Roman" w:hAnsi="Times New Roman" w:cs="Times New Roman"/>
          <w:lang w:val="es-ES"/>
        </w:rPr>
        <w:fldChar w:fldCharType="begin"/>
      </w:r>
      <w:r w:rsidR="00A055B2" w:rsidRPr="00D557E2">
        <w:rPr>
          <w:rFonts w:ascii="Times New Roman" w:hAnsi="Times New Roman" w:cs="Times New Roman"/>
          <w:lang w:val="es-ES"/>
        </w:rPr>
        <w:instrText xml:space="preserve"> SEQ Table \* ARABIC </w:instrText>
      </w:r>
      <w:r w:rsidR="00A055B2" w:rsidRPr="00D557E2">
        <w:rPr>
          <w:rFonts w:ascii="Times New Roman" w:hAnsi="Times New Roman" w:cs="Times New Roman"/>
          <w:lang w:val="es-ES"/>
        </w:rPr>
        <w:fldChar w:fldCharType="separate"/>
      </w:r>
      <w:r w:rsidR="002D25EF">
        <w:rPr>
          <w:rFonts w:ascii="Times New Roman" w:hAnsi="Times New Roman" w:cs="Times New Roman"/>
          <w:noProof/>
          <w:lang w:val="es-ES"/>
        </w:rPr>
        <w:t>19</w:t>
      </w:r>
      <w:r w:rsidR="00A055B2" w:rsidRPr="00D557E2">
        <w:rPr>
          <w:rFonts w:ascii="Times New Roman" w:hAnsi="Times New Roman" w:cs="Times New Roman"/>
          <w:lang w:val="es-ES"/>
        </w:rPr>
        <w:fldChar w:fldCharType="end"/>
      </w:r>
      <w:r w:rsidR="00A055B2" w:rsidRPr="00D557E2">
        <w:rPr>
          <w:rFonts w:ascii="Times New Roman" w:hAnsi="Times New Roman" w:cs="Times New Roman"/>
          <w:lang w:val="es-ES"/>
        </w:rPr>
        <w:t>: Número de entradas de Wikcionario</w:t>
      </w:r>
      <w:bookmarkEnd w:id="46"/>
    </w:p>
    <w:tbl>
      <w:tblPr>
        <w:tblW w:w="4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1"/>
        <w:gridCol w:w="1200"/>
        <w:gridCol w:w="1200"/>
      </w:tblGrid>
      <w:tr w:rsidR="00A055B2" w:rsidRPr="00D557E2" w:rsidTr="0097170E">
        <w:trPr>
          <w:trHeight w:val="290"/>
          <w:jc w:val="center"/>
        </w:trPr>
        <w:tc>
          <w:tcPr>
            <w:tcW w:w="1631"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Inglés</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5923218</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19,2%</w:t>
            </w:r>
          </w:p>
        </w:tc>
      </w:tr>
      <w:tr w:rsidR="00A055B2" w:rsidRPr="00D557E2" w:rsidTr="0097170E">
        <w:trPr>
          <w:trHeight w:val="290"/>
          <w:jc w:val="center"/>
        </w:trPr>
        <w:tc>
          <w:tcPr>
            <w:tcW w:w="1631"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Malgache</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5466228</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17,7%</w:t>
            </w:r>
          </w:p>
        </w:tc>
      </w:tr>
      <w:tr w:rsidR="00A055B2" w:rsidRPr="00D557E2" w:rsidTr="0097170E">
        <w:trPr>
          <w:trHeight w:val="290"/>
          <w:jc w:val="center"/>
        </w:trPr>
        <w:tc>
          <w:tcPr>
            <w:tcW w:w="1631"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Francés</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3392407</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11,0%</w:t>
            </w:r>
          </w:p>
        </w:tc>
      </w:tr>
      <w:tr w:rsidR="00A055B2" w:rsidRPr="00D557E2" w:rsidTr="0097170E">
        <w:trPr>
          <w:trHeight w:val="290"/>
          <w:jc w:val="center"/>
        </w:trPr>
        <w:tc>
          <w:tcPr>
            <w:tcW w:w="1631"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Chino</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1239843</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4,0%</w:t>
            </w:r>
          </w:p>
        </w:tc>
      </w:tr>
      <w:tr w:rsidR="00A055B2" w:rsidRPr="00D557E2" w:rsidTr="0097170E">
        <w:trPr>
          <w:trHeight w:val="290"/>
          <w:jc w:val="center"/>
        </w:trPr>
        <w:tc>
          <w:tcPr>
            <w:tcW w:w="1631" w:type="dxa"/>
            <w:shd w:val="clear" w:color="auto" w:fill="auto"/>
            <w:noWrap/>
            <w:vAlign w:val="bottom"/>
            <w:hideMark/>
          </w:tcPr>
          <w:p w:rsidR="00A055B2" w:rsidRPr="00D557E2" w:rsidRDefault="00D51573"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Serbocroata</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1177979</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3,8%</w:t>
            </w:r>
          </w:p>
        </w:tc>
      </w:tr>
      <w:tr w:rsidR="00A055B2" w:rsidRPr="00D557E2" w:rsidTr="0097170E">
        <w:trPr>
          <w:trHeight w:val="290"/>
          <w:jc w:val="center"/>
        </w:trPr>
        <w:tc>
          <w:tcPr>
            <w:tcW w:w="1631"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Ruso</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1002462</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3,2%</w:t>
            </w:r>
          </w:p>
        </w:tc>
      </w:tr>
      <w:tr w:rsidR="00A055B2" w:rsidRPr="00D557E2" w:rsidTr="0097170E">
        <w:trPr>
          <w:trHeight w:val="290"/>
          <w:jc w:val="center"/>
        </w:trPr>
        <w:tc>
          <w:tcPr>
            <w:tcW w:w="1631" w:type="dxa"/>
            <w:shd w:val="clear" w:color="auto" w:fill="auto"/>
            <w:noWrap/>
            <w:vAlign w:val="bottom"/>
            <w:hideMark/>
          </w:tcPr>
          <w:p w:rsidR="00A055B2" w:rsidRPr="00D557E2" w:rsidRDefault="00D51573"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Español</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885649</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2,9%</w:t>
            </w:r>
          </w:p>
        </w:tc>
      </w:tr>
      <w:tr w:rsidR="00A055B2" w:rsidRPr="00D557E2" w:rsidTr="0097170E">
        <w:trPr>
          <w:trHeight w:val="290"/>
          <w:jc w:val="center"/>
        </w:trPr>
        <w:tc>
          <w:tcPr>
            <w:tcW w:w="1631"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Alemán</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737337</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2,4%</w:t>
            </w:r>
          </w:p>
        </w:tc>
      </w:tr>
      <w:tr w:rsidR="00A055B2" w:rsidRPr="00D557E2" w:rsidTr="0097170E">
        <w:trPr>
          <w:trHeight w:val="290"/>
          <w:jc w:val="center"/>
        </w:trPr>
        <w:tc>
          <w:tcPr>
            <w:tcW w:w="1631"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Holandés</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686499</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2,2%</w:t>
            </w:r>
          </w:p>
        </w:tc>
      </w:tr>
      <w:tr w:rsidR="00A055B2" w:rsidRPr="00D557E2" w:rsidTr="0097170E">
        <w:trPr>
          <w:trHeight w:val="290"/>
          <w:jc w:val="center"/>
        </w:trPr>
        <w:tc>
          <w:tcPr>
            <w:tcW w:w="1631"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Sueco</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674872</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2,2%</w:t>
            </w:r>
          </w:p>
        </w:tc>
      </w:tr>
      <w:tr w:rsidR="00A055B2" w:rsidRPr="00D557E2" w:rsidTr="0097170E">
        <w:trPr>
          <w:trHeight w:val="290"/>
          <w:jc w:val="center"/>
        </w:trPr>
        <w:tc>
          <w:tcPr>
            <w:tcW w:w="1631"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Polaco</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649612</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2,1%</w:t>
            </w:r>
          </w:p>
        </w:tc>
      </w:tr>
      <w:tr w:rsidR="00A055B2" w:rsidRPr="00D557E2" w:rsidTr="0097170E">
        <w:trPr>
          <w:trHeight w:val="290"/>
          <w:jc w:val="center"/>
        </w:trPr>
        <w:tc>
          <w:tcPr>
            <w:tcW w:w="1631"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Kurdo</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635201</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2,1%</w:t>
            </w:r>
          </w:p>
        </w:tc>
      </w:tr>
      <w:tr w:rsidR="00A055B2" w:rsidRPr="00D557E2" w:rsidTr="0097170E">
        <w:trPr>
          <w:trHeight w:val="290"/>
          <w:jc w:val="center"/>
        </w:trPr>
        <w:tc>
          <w:tcPr>
            <w:tcW w:w="1631"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Lituano</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616313</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2,0%</w:t>
            </w:r>
          </w:p>
        </w:tc>
      </w:tr>
      <w:tr w:rsidR="00A055B2" w:rsidRPr="00D557E2" w:rsidTr="0097170E">
        <w:trPr>
          <w:trHeight w:val="290"/>
          <w:jc w:val="center"/>
        </w:trPr>
        <w:tc>
          <w:tcPr>
            <w:tcW w:w="1631"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Griego</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462897</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1,5%</w:t>
            </w:r>
          </w:p>
        </w:tc>
      </w:tr>
      <w:tr w:rsidR="00A055B2" w:rsidRPr="00D557E2" w:rsidTr="0097170E">
        <w:trPr>
          <w:trHeight w:val="290"/>
          <w:jc w:val="center"/>
        </w:trPr>
        <w:tc>
          <w:tcPr>
            <w:tcW w:w="1631"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Italiano</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434058</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1,4%</w:t>
            </w:r>
          </w:p>
        </w:tc>
      </w:tr>
      <w:tr w:rsidR="00A055B2" w:rsidRPr="00D557E2" w:rsidTr="0097170E">
        <w:trPr>
          <w:trHeight w:val="290"/>
          <w:jc w:val="center"/>
        </w:trPr>
        <w:tc>
          <w:tcPr>
            <w:tcW w:w="1631"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Coreano</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398737</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1,3%</w:t>
            </w:r>
          </w:p>
        </w:tc>
      </w:tr>
      <w:tr w:rsidR="00A055B2" w:rsidRPr="00D557E2" w:rsidTr="0097170E">
        <w:trPr>
          <w:trHeight w:val="290"/>
          <w:jc w:val="center"/>
        </w:trPr>
        <w:tc>
          <w:tcPr>
            <w:tcW w:w="1631"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Finlandés</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374056</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1,2%</w:t>
            </w:r>
          </w:p>
        </w:tc>
      </w:tr>
    </w:tbl>
    <w:p w:rsidR="00A055B2" w:rsidRPr="00D557E2" w:rsidRDefault="00A055B2" w:rsidP="00A055B2">
      <w:pPr>
        <w:spacing w:after="0"/>
        <w:jc w:val="center"/>
        <w:rPr>
          <w:rFonts w:ascii="Times New Roman" w:hAnsi="Times New Roman" w:cs="Times New Roman"/>
          <w:sz w:val="24"/>
          <w:szCs w:val="24"/>
          <w:lang w:val="es-ES"/>
        </w:rPr>
      </w:pPr>
    </w:p>
    <w:p w:rsidR="0063550A" w:rsidRDefault="009A34FF" w:rsidP="009A34FF">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Es importante tratar de comprender qué sucedió con el malgache y preguntarse si su clasificación anormal en la tercera posición en el macro</w:t>
      </w:r>
      <w:r w:rsidR="0063550A" w:rsidRPr="00D557E2">
        <w:rPr>
          <w:rFonts w:ascii="Times New Roman" w:hAnsi="Times New Roman" w:cs="Times New Roman"/>
          <w:sz w:val="24"/>
          <w:szCs w:val="24"/>
          <w:lang w:val="es-ES"/>
        </w:rPr>
        <w:t>-</w:t>
      </w:r>
      <w:r w:rsidRPr="00D557E2">
        <w:rPr>
          <w:rFonts w:ascii="Times New Roman" w:hAnsi="Times New Roman" w:cs="Times New Roman"/>
          <w:sz w:val="24"/>
          <w:szCs w:val="24"/>
          <w:lang w:val="es-ES"/>
        </w:rPr>
        <w:t xml:space="preserve">indicador de </w:t>
      </w:r>
      <w:r w:rsidRPr="00D557E2">
        <w:rPr>
          <w:rFonts w:ascii="Times New Roman" w:hAnsi="Times New Roman" w:cs="Times New Roman"/>
          <w:i/>
          <w:sz w:val="24"/>
          <w:szCs w:val="24"/>
          <w:lang w:val="es-ES"/>
        </w:rPr>
        <w:t>gradiente</w:t>
      </w:r>
      <w:r w:rsidRPr="00D557E2">
        <w:rPr>
          <w:rFonts w:ascii="Times New Roman" w:hAnsi="Times New Roman" w:cs="Times New Roman"/>
          <w:sz w:val="24"/>
          <w:szCs w:val="24"/>
          <w:lang w:val="es-ES"/>
        </w:rPr>
        <w:t xml:space="preserve"> invalida el método. Est</w:t>
      </w:r>
      <w:r w:rsidR="0063550A" w:rsidRPr="00D557E2">
        <w:rPr>
          <w:rFonts w:ascii="Times New Roman" w:hAnsi="Times New Roman" w:cs="Times New Roman"/>
          <w:sz w:val="24"/>
          <w:szCs w:val="24"/>
          <w:lang w:val="es-ES"/>
        </w:rPr>
        <w:t xml:space="preserve">a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 xml:space="preserve"> ocupa el segundo lugar en Wikcionario y muestra un porcentaje del total de entradas del 17%, extremadamente desproporcionado en comparación con su población (18 millones de hablantes) y mucho más </w:t>
      </w:r>
      <w:r w:rsidR="0063550A" w:rsidRPr="00D557E2">
        <w:rPr>
          <w:rFonts w:ascii="Times New Roman" w:hAnsi="Times New Roman" w:cs="Times New Roman"/>
          <w:sz w:val="24"/>
          <w:szCs w:val="24"/>
          <w:lang w:val="es-ES"/>
        </w:rPr>
        <w:t xml:space="preserve">aun </w:t>
      </w:r>
      <w:r w:rsidRPr="00D557E2">
        <w:rPr>
          <w:rFonts w:ascii="Times New Roman" w:hAnsi="Times New Roman" w:cs="Times New Roman"/>
          <w:sz w:val="24"/>
          <w:szCs w:val="24"/>
          <w:lang w:val="es-ES"/>
        </w:rPr>
        <w:t>en comparación con su bajísimo número de hablantes conectados (1,8 millones). A pesar de que el peso de este micro</w:t>
      </w:r>
      <w:r w:rsidR="0063550A" w:rsidRPr="00D557E2">
        <w:rPr>
          <w:rFonts w:ascii="Times New Roman" w:hAnsi="Times New Roman" w:cs="Times New Roman"/>
          <w:sz w:val="24"/>
          <w:szCs w:val="24"/>
          <w:lang w:val="es-ES"/>
        </w:rPr>
        <w:t>-</w:t>
      </w:r>
      <w:r w:rsidRPr="00D557E2">
        <w:rPr>
          <w:rFonts w:ascii="Times New Roman" w:hAnsi="Times New Roman" w:cs="Times New Roman"/>
          <w:sz w:val="24"/>
          <w:szCs w:val="24"/>
          <w:lang w:val="es-ES"/>
        </w:rPr>
        <w:t xml:space="preserve">indicador se ha fijado en 0.1 </w:t>
      </w:r>
      <w:r w:rsidRPr="00D557E2">
        <w:rPr>
          <w:rFonts w:ascii="Times New Roman" w:hAnsi="Times New Roman" w:cs="Times New Roman"/>
          <w:sz w:val="24"/>
          <w:szCs w:val="24"/>
          <w:lang w:val="es-ES"/>
        </w:rPr>
        <w:lastRenderedPageBreak/>
        <w:t>(igual que todos los Wikimedia excepto la fórmula de Wikipedia y Wikilibros) la desproporción es tan grande que afecta a un promedio ponderado con solo 9 ítems y, en cascada,</w:t>
      </w:r>
      <w:r w:rsidR="0063550A" w:rsidRPr="00D557E2">
        <w:rPr>
          <w:rFonts w:ascii="Times New Roman" w:hAnsi="Times New Roman" w:cs="Times New Roman"/>
          <w:sz w:val="24"/>
          <w:szCs w:val="24"/>
          <w:lang w:val="es-ES"/>
        </w:rPr>
        <w:t xml:space="preserve"> los macro-indicadores</w:t>
      </w:r>
      <w:r w:rsidRPr="00D557E2">
        <w:rPr>
          <w:rFonts w:ascii="Times New Roman" w:hAnsi="Times New Roman" w:cs="Times New Roman"/>
          <w:sz w:val="24"/>
          <w:szCs w:val="24"/>
          <w:lang w:val="es-ES"/>
        </w:rPr>
        <w:t xml:space="preserve"> </w:t>
      </w:r>
      <w:r w:rsidRPr="00D557E2">
        <w:rPr>
          <w:rFonts w:ascii="Times New Roman" w:hAnsi="Times New Roman" w:cs="Times New Roman"/>
          <w:i/>
          <w:sz w:val="24"/>
          <w:szCs w:val="24"/>
          <w:lang w:val="es-ES"/>
        </w:rPr>
        <w:t>potencia</w:t>
      </w:r>
      <w:r w:rsidRPr="00D557E2">
        <w:rPr>
          <w:rFonts w:ascii="Times New Roman" w:hAnsi="Times New Roman" w:cs="Times New Roman"/>
          <w:sz w:val="24"/>
          <w:szCs w:val="24"/>
          <w:lang w:val="es-ES"/>
        </w:rPr>
        <w:t xml:space="preserve"> y </w:t>
      </w:r>
      <w:r w:rsidRPr="00D557E2">
        <w:rPr>
          <w:rFonts w:ascii="Times New Roman" w:hAnsi="Times New Roman" w:cs="Times New Roman"/>
          <w:i/>
          <w:sz w:val="24"/>
          <w:szCs w:val="24"/>
          <w:lang w:val="es-ES"/>
        </w:rPr>
        <w:t>gradiente</w:t>
      </w:r>
      <w:r w:rsidRPr="00D557E2">
        <w:rPr>
          <w:rFonts w:ascii="Times New Roman" w:hAnsi="Times New Roman" w:cs="Times New Roman"/>
          <w:sz w:val="24"/>
          <w:szCs w:val="24"/>
          <w:lang w:val="es-ES"/>
        </w:rPr>
        <w:t xml:space="preserve">. </w:t>
      </w:r>
    </w:p>
    <w:p w:rsidR="00C76EE1" w:rsidRDefault="00C76EE1" w:rsidP="009A34FF">
      <w:pPr>
        <w:spacing w:after="0"/>
        <w:jc w:val="both"/>
        <w:rPr>
          <w:rFonts w:ascii="Times New Roman" w:hAnsi="Times New Roman" w:cs="Times New Roman"/>
          <w:sz w:val="24"/>
          <w:szCs w:val="24"/>
          <w:lang w:val="es-ES"/>
        </w:rPr>
      </w:pPr>
    </w:p>
    <w:p w:rsidR="00C76EE1" w:rsidRPr="00D557E2" w:rsidRDefault="00C76EE1" w:rsidP="009A34FF">
      <w:pPr>
        <w:spacing w:after="0"/>
        <w:jc w:val="both"/>
        <w:rPr>
          <w:rFonts w:ascii="Times New Roman" w:hAnsi="Times New Roman" w:cs="Times New Roman"/>
          <w:sz w:val="24"/>
          <w:szCs w:val="24"/>
          <w:lang w:val="es-ES"/>
        </w:rPr>
      </w:pPr>
    </w:p>
    <w:p w:rsidR="00ED6D4D" w:rsidRPr="00D557E2" w:rsidRDefault="00ED6D4D" w:rsidP="005E65FE">
      <w:pPr>
        <w:pStyle w:val="Lgende"/>
        <w:spacing w:after="0"/>
        <w:jc w:val="center"/>
        <w:rPr>
          <w:rFonts w:ascii="Times New Roman" w:hAnsi="Times New Roman" w:cs="Times New Roman"/>
          <w:lang w:val="es-ES"/>
        </w:rPr>
      </w:pPr>
    </w:p>
    <w:p w:rsidR="00A055B2" w:rsidRPr="00D557E2" w:rsidRDefault="00DF350D" w:rsidP="005E65FE">
      <w:pPr>
        <w:pStyle w:val="Lgende"/>
        <w:spacing w:after="0"/>
        <w:jc w:val="center"/>
        <w:rPr>
          <w:rFonts w:ascii="Times New Roman" w:hAnsi="Times New Roman" w:cs="Times New Roman"/>
          <w:sz w:val="24"/>
          <w:szCs w:val="24"/>
          <w:lang w:val="es-ES"/>
        </w:rPr>
      </w:pPr>
      <w:bookmarkStart w:id="47" w:name="_Toc80171009"/>
      <w:r w:rsidRPr="00D557E2">
        <w:rPr>
          <w:rFonts w:ascii="Times New Roman" w:hAnsi="Times New Roman" w:cs="Times New Roman"/>
          <w:lang w:val="es-ES"/>
        </w:rPr>
        <w:t>Tabla</w:t>
      </w:r>
      <w:r w:rsidR="00A055B2" w:rsidRPr="00D557E2">
        <w:rPr>
          <w:rFonts w:ascii="Times New Roman" w:hAnsi="Times New Roman" w:cs="Times New Roman"/>
          <w:lang w:val="es-ES"/>
        </w:rPr>
        <w:t xml:space="preserve"> </w:t>
      </w:r>
      <w:r w:rsidR="00A055B2" w:rsidRPr="00D557E2">
        <w:rPr>
          <w:rFonts w:ascii="Times New Roman" w:hAnsi="Times New Roman" w:cs="Times New Roman"/>
          <w:lang w:val="es-ES"/>
        </w:rPr>
        <w:fldChar w:fldCharType="begin"/>
      </w:r>
      <w:r w:rsidR="00A055B2" w:rsidRPr="00D557E2">
        <w:rPr>
          <w:rFonts w:ascii="Times New Roman" w:hAnsi="Times New Roman" w:cs="Times New Roman"/>
          <w:lang w:val="es-ES"/>
        </w:rPr>
        <w:instrText xml:space="preserve"> SEQ Table \* ARABIC </w:instrText>
      </w:r>
      <w:r w:rsidR="00A055B2" w:rsidRPr="00D557E2">
        <w:rPr>
          <w:rFonts w:ascii="Times New Roman" w:hAnsi="Times New Roman" w:cs="Times New Roman"/>
          <w:lang w:val="es-ES"/>
        </w:rPr>
        <w:fldChar w:fldCharType="separate"/>
      </w:r>
      <w:r w:rsidR="002D25EF">
        <w:rPr>
          <w:rFonts w:ascii="Times New Roman" w:hAnsi="Times New Roman" w:cs="Times New Roman"/>
          <w:noProof/>
          <w:lang w:val="es-ES"/>
        </w:rPr>
        <w:t>20</w:t>
      </w:r>
      <w:r w:rsidR="00A055B2" w:rsidRPr="00D557E2">
        <w:rPr>
          <w:rFonts w:ascii="Times New Roman" w:hAnsi="Times New Roman" w:cs="Times New Roman"/>
          <w:lang w:val="es-ES"/>
        </w:rPr>
        <w:fldChar w:fldCharType="end"/>
      </w:r>
      <w:r w:rsidR="00A055B2" w:rsidRPr="00D557E2">
        <w:rPr>
          <w:rFonts w:ascii="Times New Roman" w:hAnsi="Times New Roman" w:cs="Times New Roman"/>
          <w:lang w:val="es-ES"/>
        </w:rPr>
        <w:t>: Número de Wikinoticias</w:t>
      </w:r>
      <w:bookmarkEnd w:id="47"/>
    </w:p>
    <w:tbl>
      <w:tblPr>
        <w:tblW w:w="3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0"/>
        <w:gridCol w:w="1200"/>
        <w:gridCol w:w="1200"/>
      </w:tblGrid>
      <w:tr w:rsidR="00A055B2" w:rsidRPr="00D557E2" w:rsidTr="0097170E">
        <w:trPr>
          <w:trHeight w:val="290"/>
          <w:jc w:val="center"/>
        </w:trPr>
        <w:tc>
          <w:tcPr>
            <w:tcW w:w="152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Inglés</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21687</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14,9%</w:t>
            </w:r>
          </w:p>
        </w:tc>
      </w:tr>
      <w:tr w:rsidR="00A055B2" w:rsidRPr="00D557E2" w:rsidTr="0097170E">
        <w:trPr>
          <w:trHeight w:val="290"/>
          <w:jc w:val="center"/>
        </w:trPr>
        <w:tc>
          <w:tcPr>
            <w:tcW w:w="152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Francés</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20761</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14,3%</w:t>
            </w:r>
          </w:p>
        </w:tc>
      </w:tr>
      <w:tr w:rsidR="00A055B2" w:rsidRPr="00D557E2" w:rsidTr="0097170E">
        <w:trPr>
          <w:trHeight w:val="290"/>
          <w:jc w:val="center"/>
        </w:trPr>
        <w:tc>
          <w:tcPr>
            <w:tcW w:w="152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Ruso</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17649</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12,1%</w:t>
            </w:r>
          </w:p>
        </w:tc>
      </w:tr>
      <w:tr w:rsidR="00A055B2" w:rsidRPr="00D557E2" w:rsidTr="0097170E">
        <w:trPr>
          <w:trHeight w:val="290"/>
          <w:jc w:val="center"/>
        </w:trPr>
        <w:tc>
          <w:tcPr>
            <w:tcW w:w="152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Polaco</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14357</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9,9%</w:t>
            </w:r>
          </w:p>
        </w:tc>
      </w:tr>
      <w:tr w:rsidR="00A055B2" w:rsidRPr="00D557E2" w:rsidTr="0097170E">
        <w:trPr>
          <w:trHeight w:val="290"/>
          <w:jc w:val="center"/>
        </w:trPr>
        <w:tc>
          <w:tcPr>
            <w:tcW w:w="1520" w:type="dxa"/>
            <w:shd w:val="clear" w:color="auto" w:fill="auto"/>
            <w:noWrap/>
            <w:vAlign w:val="bottom"/>
            <w:hideMark/>
          </w:tcPr>
          <w:p w:rsidR="00A055B2" w:rsidRPr="00D557E2" w:rsidRDefault="00D51573"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Español</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11312</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7,8%</w:t>
            </w:r>
          </w:p>
        </w:tc>
      </w:tr>
      <w:tr w:rsidR="00A055B2" w:rsidRPr="00D557E2" w:rsidTr="0097170E">
        <w:trPr>
          <w:trHeight w:val="290"/>
          <w:jc w:val="center"/>
        </w:trPr>
        <w:tc>
          <w:tcPr>
            <w:tcW w:w="152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Chino</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8559</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5,9%</w:t>
            </w:r>
          </w:p>
        </w:tc>
      </w:tr>
      <w:tr w:rsidR="00A055B2" w:rsidRPr="00D557E2" w:rsidTr="0097170E">
        <w:trPr>
          <w:trHeight w:val="290"/>
          <w:jc w:val="center"/>
        </w:trPr>
        <w:tc>
          <w:tcPr>
            <w:tcW w:w="152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Árabe</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7578</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5,2%</w:t>
            </w:r>
          </w:p>
        </w:tc>
      </w:tr>
      <w:tr w:rsidR="00A055B2" w:rsidRPr="00D557E2" w:rsidTr="0097170E">
        <w:trPr>
          <w:trHeight w:val="290"/>
          <w:jc w:val="center"/>
        </w:trPr>
        <w:tc>
          <w:tcPr>
            <w:tcW w:w="1520" w:type="dxa"/>
            <w:shd w:val="clear" w:color="auto" w:fill="auto"/>
            <w:noWrap/>
            <w:vAlign w:val="bottom"/>
            <w:hideMark/>
          </w:tcPr>
          <w:p w:rsidR="00A055B2" w:rsidRPr="00D557E2" w:rsidRDefault="00D51573"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Serbocroata</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5650</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3,9%</w:t>
            </w:r>
          </w:p>
        </w:tc>
      </w:tr>
      <w:tr w:rsidR="00A055B2" w:rsidRPr="00D557E2" w:rsidTr="0097170E">
        <w:trPr>
          <w:trHeight w:val="290"/>
          <w:jc w:val="center"/>
        </w:trPr>
        <w:tc>
          <w:tcPr>
            <w:tcW w:w="152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Checo</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5608</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3,9%</w:t>
            </w:r>
          </w:p>
        </w:tc>
      </w:tr>
      <w:tr w:rsidR="00A055B2" w:rsidRPr="00D557E2" w:rsidTr="0097170E">
        <w:trPr>
          <w:trHeight w:val="290"/>
          <w:jc w:val="center"/>
        </w:trPr>
        <w:tc>
          <w:tcPr>
            <w:tcW w:w="152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Catalán</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4056</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2,8%</w:t>
            </w:r>
          </w:p>
        </w:tc>
      </w:tr>
      <w:tr w:rsidR="00A055B2" w:rsidRPr="00D557E2" w:rsidTr="0097170E">
        <w:trPr>
          <w:trHeight w:val="290"/>
          <w:jc w:val="center"/>
        </w:trPr>
        <w:tc>
          <w:tcPr>
            <w:tcW w:w="1520" w:type="dxa"/>
            <w:shd w:val="clear" w:color="auto" w:fill="auto"/>
            <w:noWrap/>
            <w:vAlign w:val="bottom"/>
            <w:hideMark/>
          </w:tcPr>
          <w:p w:rsidR="00A055B2" w:rsidRPr="00D557E2" w:rsidRDefault="00D51573"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Tamil</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3363</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2,3%</w:t>
            </w:r>
          </w:p>
        </w:tc>
      </w:tr>
      <w:tr w:rsidR="00A055B2" w:rsidRPr="00D557E2" w:rsidTr="0097170E">
        <w:trPr>
          <w:trHeight w:val="290"/>
          <w:jc w:val="center"/>
        </w:trPr>
        <w:tc>
          <w:tcPr>
            <w:tcW w:w="152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Sueco</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3317</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2,3%</w:t>
            </w:r>
          </w:p>
        </w:tc>
      </w:tr>
      <w:tr w:rsidR="00A055B2" w:rsidRPr="00D557E2" w:rsidTr="0097170E">
        <w:trPr>
          <w:trHeight w:val="290"/>
          <w:jc w:val="center"/>
        </w:trPr>
        <w:tc>
          <w:tcPr>
            <w:tcW w:w="152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Griego</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3084</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2,1%</w:t>
            </w:r>
          </w:p>
        </w:tc>
      </w:tr>
      <w:tr w:rsidR="00A055B2" w:rsidRPr="00D557E2" w:rsidTr="0097170E">
        <w:trPr>
          <w:trHeight w:val="290"/>
          <w:jc w:val="center"/>
        </w:trPr>
        <w:tc>
          <w:tcPr>
            <w:tcW w:w="152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Ucranio</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1738</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1,2%</w:t>
            </w:r>
          </w:p>
        </w:tc>
      </w:tr>
      <w:tr w:rsidR="00A055B2" w:rsidRPr="00D557E2" w:rsidTr="0097170E">
        <w:trPr>
          <w:trHeight w:val="290"/>
          <w:jc w:val="center"/>
        </w:trPr>
        <w:tc>
          <w:tcPr>
            <w:tcW w:w="152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Rumano</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1697</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1,2%</w:t>
            </w:r>
          </w:p>
        </w:tc>
      </w:tr>
      <w:tr w:rsidR="00A055B2" w:rsidRPr="00D557E2" w:rsidTr="0097170E">
        <w:trPr>
          <w:trHeight w:val="290"/>
          <w:jc w:val="center"/>
        </w:trPr>
        <w:tc>
          <w:tcPr>
            <w:tcW w:w="152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Persa</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1645</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1,1%</w:t>
            </w:r>
          </w:p>
        </w:tc>
      </w:tr>
      <w:tr w:rsidR="00A055B2" w:rsidRPr="00D557E2" w:rsidTr="0097170E">
        <w:trPr>
          <w:trHeight w:val="290"/>
          <w:jc w:val="center"/>
        </w:trPr>
        <w:tc>
          <w:tcPr>
            <w:tcW w:w="152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Búlgaro</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1562</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1,1%</w:t>
            </w:r>
          </w:p>
        </w:tc>
      </w:tr>
      <w:tr w:rsidR="00A055B2" w:rsidRPr="00D557E2" w:rsidTr="0097170E">
        <w:trPr>
          <w:trHeight w:val="290"/>
          <w:jc w:val="center"/>
        </w:trPr>
        <w:tc>
          <w:tcPr>
            <w:tcW w:w="152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Portugués</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1474</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1,0%</w:t>
            </w:r>
          </w:p>
        </w:tc>
      </w:tr>
      <w:tr w:rsidR="00A055B2" w:rsidRPr="00D557E2" w:rsidTr="0097170E">
        <w:trPr>
          <w:trHeight w:val="290"/>
          <w:jc w:val="center"/>
        </w:trPr>
        <w:tc>
          <w:tcPr>
            <w:tcW w:w="152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Alemán</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1386</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1,0%</w:t>
            </w:r>
          </w:p>
        </w:tc>
      </w:tr>
    </w:tbl>
    <w:p w:rsidR="00A055B2" w:rsidRPr="00D557E2" w:rsidRDefault="00A055B2" w:rsidP="00A055B2">
      <w:pPr>
        <w:spacing w:after="0"/>
        <w:jc w:val="center"/>
        <w:rPr>
          <w:rFonts w:ascii="Times New Roman" w:hAnsi="Times New Roman" w:cs="Times New Roman"/>
          <w:sz w:val="24"/>
          <w:szCs w:val="24"/>
          <w:lang w:val="es-ES"/>
        </w:rPr>
      </w:pPr>
    </w:p>
    <w:p w:rsidR="00A055B2" w:rsidRPr="00D557E2" w:rsidRDefault="00DF350D" w:rsidP="005E65FE">
      <w:pPr>
        <w:pStyle w:val="Lgende"/>
        <w:spacing w:after="0"/>
        <w:jc w:val="center"/>
        <w:rPr>
          <w:rFonts w:ascii="Times New Roman" w:hAnsi="Times New Roman" w:cs="Times New Roman"/>
          <w:sz w:val="24"/>
          <w:szCs w:val="24"/>
          <w:lang w:val="es-ES"/>
        </w:rPr>
      </w:pPr>
      <w:bookmarkStart w:id="48" w:name="_Toc80171010"/>
      <w:r w:rsidRPr="00D557E2">
        <w:rPr>
          <w:rFonts w:ascii="Times New Roman" w:hAnsi="Times New Roman" w:cs="Times New Roman"/>
          <w:lang w:val="es-ES"/>
        </w:rPr>
        <w:t>Tabla</w:t>
      </w:r>
      <w:r w:rsidR="00A055B2" w:rsidRPr="00D557E2">
        <w:rPr>
          <w:rFonts w:ascii="Times New Roman" w:hAnsi="Times New Roman" w:cs="Times New Roman"/>
          <w:lang w:val="es-ES"/>
        </w:rPr>
        <w:t xml:space="preserve"> </w:t>
      </w:r>
      <w:r w:rsidR="00A055B2" w:rsidRPr="00D557E2">
        <w:rPr>
          <w:rFonts w:ascii="Times New Roman" w:hAnsi="Times New Roman" w:cs="Times New Roman"/>
          <w:lang w:val="es-ES"/>
        </w:rPr>
        <w:fldChar w:fldCharType="begin"/>
      </w:r>
      <w:r w:rsidR="00A055B2" w:rsidRPr="00D557E2">
        <w:rPr>
          <w:rFonts w:ascii="Times New Roman" w:hAnsi="Times New Roman" w:cs="Times New Roman"/>
          <w:lang w:val="es-ES"/>
        </w:rPr>
        <w:instrText xml:space="preserve"> SEQ Table \* ARABIC </w:instrText>
      </w:r>
      <w:r w:rsidR="00A055B2" w:rsidRPr="00D557E2">
        <w:rPr>
          <w:rFonts w:ascii="Times New Roman" w:hAnsi="Times New Roman" w:cs="Times New Roman"/>
          <w:lang w:val="es-ES"/>
        </w:rPr>
        <w:fldChar w:fldCharType="separate"/>
      </w:r>
      <w:r w:rsidR="002D25EF">
        <w:rPr>
          <w:rFonts w:ascii="Times New Roman" w:hAnsi="Times New Roman" w:cs="Times New Roman"/>
          <w:noProof/>
          <w:lang w:val="es-ES"/>
        </w:rPr>
        <w:t>21</w:t>
      </w:r>
      <w:r w:rsidR="00A055B2" w:rsidRPr="00D557E2">
        <w:rPr>
          <w:rFonts w:ascii="Times New Roman" w:hAnsi="Times New Roman" w:cs="Times New Roman"/>
          <w:lang w:val="es-ES"/>
        </w:rPr>
        <w:fldChar w:fldCharType="end"/>
      </w:r>
      <w:r w:rsidR="00A055B2" w:rsidRPr="00D557E2">
        <w:rPr>
          <w:rFonts w:ascii="Times New Roman" w:hAnsi="Times New Roman" w:cs="Times New Roman"/>
          <w:lang w:val="es-ES"/>
        </w:rPr>
        <w:t>: Número de artículos en Wikivoyages</w:t>
      </w:r>
      <w:bookmarkEnd w:id="48"/>
    </w:p>
    <w:tbl>
      <w:tblPr>
        <w:tblW w:w="3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200"/>
        <w:gridCol w:w="1200"/>
      </w:tblGrid>
      <w:tr w:rsidR="00A055B2" w:rsidRPr="00D557E2" w:rsidTr="0097170E">
        <w:trPr>
          <w:trHeight w:val="290"/>
          <w:jc w:val="center"/>
        </w:trPr>
        <w:tc>
          <w:tcPr>
            <w:tcW w:w="120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Inglés</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28852</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28,1%</w:t>
            </w:r>
          </w:p>
        </w:tc>
      </w:tr>
      <w:tr w:rsidR="00A055B2" w:rsidRPr="00D557E2" w:rsidTr="0097170E">
        <w:trPr>
          <w:trHeight w:val="290"/>
          <w:jc w:val="center"/>
        </w:trPr>
        <w:tc>
          <w:tcPr>
            <w:tcW w:w="120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Alemán</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16545</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16,1%</w:t>
            </w:r>
          </w:p>
        </w:tc>
      </w:tr>
      <w:tr w:rsidR="00A055B2" w:rsidRPr="00D557E2" w:rsidTr="0097170E">
        <w:trPr>
          <w:trHeight w:val="290"/>
          <w:jc w:val="center"/>
        </w:trPr>
        <w:tc>
          <w:tcPr>
            <w:tcW w:w="120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Persa</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8674</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8.5%</w:t>
            </w:r>
          </w:p>
        </w:tc>
      </w:tr>
      <w:tr w:rsidR="00A055B2" w:rsidRPr="00D557E2" w:rsidTr="0097170E">
        <w:trPr>
          <w:trHeight w:val="290"/>
          <w:jc w:val="center"/>
        </w:trPr>
        <w:tc>
          <w:tcPr>
            <w:tcW w:w="120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Italiano</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7619</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7,4%</w:t>
            </w:r>
          </w:p>
        </w:tc>
      </w:tr>
      <w:tr w:rsidR="00A055B2" w:rsidRPr="00D557E2" w:rsidTr="0097170E">
        <w:trPr>
          <w:trHeight w:val="290"/>
          <w:jc w:val="center"/>
        </w:trPr>
        <w:tc>
          <w:tcPr>
            <w:tcW w:w="120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Francés</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7407</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7,2%</w:t>
            </w:r>
          </w:p>
        </w:tc>
      </w:tr>
      <w:tr w:rsidR="00A055B2" w:rsidRPr="00D557E2" w:rsidTr="0097170E">
        <w:trPr>
          <w:trHeight w:val="290"/>
          <w:jc w:val="center"/>
        </w:trPr>
        <w:tc>
          <w:tcPr>
            <w:tcW w:w="120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Polaco</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6946</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6,8%</w:t>
            </w:r>
          </w:p>
        </w:tc>
      </w:tr>
      <w:tr w:rsidR="00A055B2" w:rsidRPr="00D557E2" w:rsidTr="0097170E">
        <w:trPr>
          <w:trHeight w:val="290"/>
          <w:jc w:val="center"/>
        </w:trPr>
        <w:tc>
          <w:tcPr>
            <w:tcW w:w="120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Ruso</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5438</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5,3%</w:t>
            </w:r>
          </w:p>
        </w:tc>
      </w:tr>
      <w:tr w:rsidR="00A055B2" w:rsidRPr="00D557E2" w:rsidTr="0097170E">
        <w:trPr>
          <w:trHeight w:val="290"/>
          <w:jc w:val="center"/>
        </w:trPr>
        <w:tc>
          <w:tcPr>
            <w:tcW w:w="120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Holandés</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3671</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3,6%</w:t>
            </w:r>
          </w:p>
        </w:tc>
      </w:tr>
      <w:tr w:rsidR="00A055B2" w:rsidRPr="00D557E2" w:rsidTr="0097170E">
        <w:trPr>
          <w:trHeight w:val="290"/>
          <w:jc w:val="center"/>
        </w:trPr>
        <w:tc>
          <w:tcPr>
            <w:tcW w:w="120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Portugués</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3624</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3,5%</w:t>
            </w:r>
          </w:p>
        </w:tc>
      </w:tr>
      <w:tr w:rsidR="00A055B2" w:rsidRPr="00D557E2" w:rsidTr="0097170E">
        <w:trPr>
          <w:trHeight w:val="290"/>
          <w:jc w:val="center"/>
        </w:trPr>
        <w:tc>
          <w:tcPr>
            <w:tcW w:w="120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Chino</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2972</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2,9%</w:t>
            </w:r>
          </w:p>
        </w:tc>
      </w:tr>
      <w:tr w:rsidR="00A055B2" w:rsidRPr="00D557E2" w:rsidTr="0097170E">
        <w:trPr>
          <w:trHeight w:val="290"/>
          <w:jc w:val="center"/>
        </w:trPr>
        <w:tc>
          <w:tcPr>
            <w:tcW w:w="1200" w:type="dxa"/>
            <w:shd w:val="clear" w:color="auto" w:fill="auto"/>
            <w:noWrap/>
            <w:vAlign w:val="bottom"/>
            <w:hideMark/>
          </w:tcPr>
          <w:p w:rsidR="00A055B2" w:rsidRPr="00D557E2" w:rsidRDefault="00D51573"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Español</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2524</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2,5%</w:t>
            </w:r>
          </w:p>
        </w:tc>
      </w:tr>
      <w:tr w:rsidR="00A055B2" w:rsidRPr="00D557E2" w:rsidTr="0097170E">
        <w:trPr>
          <w:trHeight w:val="290"/>
          <w:jc w:val="center"/>
        </w:trPr>
        <w:tc>
          <w:tcPr>
            <w:tcW w:w="120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Hebreo</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2072</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2,0%</w:t>
            </w:r>
          </w:p>
        </w:tc>
      </w:tr>
      <w:tr w:rsidR="00A055B2" w:rsidRPr="00D557E2" w:rsidTr="0097170E">
        <w:trPr>
          <w:trHeight w:val="290"/>
          <w:jc w:val="center"/>
        </w:trPr>
        <w:tc>
          <w:tcPr>
            <w:tcW w:w="120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Vietnamita</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1624</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1,6%</w:t>
            </w:r>
          </w:p>
        </w:tc>
      </w:tr>
      <w:tr w:rsidR="00A055B2" w:rsidRPr="00D557E2" w:rsidTr="0097170E">
        <w:trPr>
          <w:trHeight w:val="290"/>
          <w:jc w:val="center"/>
        </w:trPr>
        <w:tc>
          <w:tcPr>
            <w:tcW w:w="120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Sueco</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1522</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1,5%</w:t>
            </w:r>
          </w:p>
        </w:tc>
      </w:tr>
      <w:tr w:rsidR="00A055B2" w:rsidRPr="00D557E2" w:rsidTr="0097170E">
        <w:trPr>
          <w:trHeight w:val="290"/>
          <w:jc w:val="center"/>
        </w:trPr>
        <w:tc>
          <w:tcPr>
            <w:tcW w:w="120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Griego</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1408</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1,4%</w:t>
            </w:r>
          </w:p>
        </w:tc>
      </w:tr>
      <w:tr w:rsidR="00A055B2" w:rsidRPr="00D557E2" w:rsidTr="0097170E">
        <w:trPr>
          <w:trHeight w:val="290"/>
          <w:jc w:val="center"/>
        </w:trPr>
        <w:tc>
          <w:tcPr>
            <w:tcW w:w="120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Rum</w:t>
            </w:r>
            <w:r w:rsidR="00D51573" w:rsidRPr="00D557E2">
              <w:rPr>
                <w:rFonts w:ascii="Times New Roman" w:eastAsia="Times New Roman" w:hAnsi="Times New Roman" w:cs="Times New Roman"/>
                <w:color w:val="000000"/>
                <w:lang w:val="es-ES" w:eastAsia="es-ES"/>
              </w:rPr>
              <w:t>ano</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917</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0,9%</w:t>
            </w:r>
          </w:p>
        </w:tc>
      </w:tr>
      <w:tr w:rsidR="00A055B2" w:rsidRPr="00D557E2" w:rsidTr="0097170E">
        <w:trPr>
          <w:trHeight w:val="290"/>
          <w:jc w:val="center"/>
        </w:trPr>
        <w:tc>
          <w:tcPr>
            <w:tcW w:w="1200" w:type="dxa"/>
            <w:shd w:val="clear" w:color="auto" w:fill="auto"/>
            <w:noWrap/>
            <w:vAlign w:val="bottom"/>
            <w:hideMark/>
          </w:tcPr>
          <w:p w:rsidR="00A055B2"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Ucranio</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779</w:t>
            </w:r>
          </w:p>
        </w:tc>
        <w:tc>
          <w:tcPr>
            <w:tcW w:w="1200" w:type="dxa"/>
            <w:shd w:val="clear" w:color="auto" w:fill="auto"/>
            <w:noWrap/>
            <w:vAlign w:val="bottom"/>
            <w:hideMark/>
          </w:tcPr>
          <w:p w:rsidR="00A055B2" w:rsidRPr="00D557E2" w:rsidRDefault="00A055B2"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0,8%</w:t>
            </w:r>
          </w:p>
        </w:tc>
      </w:tr>
    </w:tbl>
    <w:p w:rsidR="003B73BD" w:rsidRPr="00D557E2" w:rsidRDefault="003B73BD" w:rsidP="00F03EAA">
      <w:pPr>
        <w:spacing w:after="0" w:line="240" w:lineRule="auto"/>
        <w:jc w:val="both"/>
        <w:rPr>
          <w:rFonts w:ascii="Times New Roman" w:hAnsi="Times New Roman" w:cs="Times New Roman"/>
          <w:sz w:val="20"/>
          <w:szCs w:val="20"/>
          <w:lang w:val="es-ES"/>
        </w:rPr>
      </w:pPr>
    </w:p>
    <w:p w:rsidR="005E65FE" w:rsidRPr="00D557E2" w:rsidRDefault="005E65FE" w:rsidP="00F03EAA">
      <w:pPr>
        <w:spacing w:after="0" w:line="240" w:lineRule="auto"/>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lastRenderedPageBreak/>
        <w:t>La diversidad de los resultados según cada tema hace imposible sacar una conclusión sistemática del análisis de estas cifras, sin embargo</w:t>
      </w:r>
      <w:r w:rsidR="0063550A" w:rsidRPr="00D557E2">
        <w:rPr>
          <w:rFonts w:ascii="Times New Roman" w:hAnsi="Times New Roman" w:cs="Times New Roman"/>
          <w:sz w:val="24"/>
          <w:szCs w:val="24"/>
          <w:lang w:val="es-ES"/>
        </w:rPr>
        <w:t>,</w:t>
      </w:r>
      <w:r w:rsidRPr="00D557E2">
        <w:rPr>
          <w:rFonts w:ascii="Times New Roman" w:hAnsi="Times New Roman" w:cs="Times New Roman"/>
          <w:sz w:val="24"/>
          <w:szCs w:val="24"/>
          <w:lang w:val="es-ES"/>
        </w:rPr>
        <w:t xml:space="preserve"> se pueden hacer algunas afirmaciones generales:</w:t>
      </w:r>
    </w:p>
    <w:p w:rsidR="00ED6D4D" w:rsidRPr="00D557E2" w:rsidRDefault="00ED6D4D" w:rsidP="00F03EAA">
      <w:pPr>
        <w:spacing w:after="0" w:line="240" w:lineRule="auto"/>
        <w:jc w:val="both"/>
        <w:rPr>
          <w:rFonts w:ascii="Times New Roman" w:hAnsi="Times New Roman" w:cs="Times New Roman"/>
          <w:sz w:val="24"/>
          <w:szCs w:val="24"/>
          <w:lang w:val="es-ES"/>
        </w:rPr>
      </w:pPr>
    </w:p>
    <w:p w:rsidR="00625671" w:rsidRPr="00D557E2" w:rsidRDefault="00625671" w:rsidP="00625671">
      <w:pPr>
        <w:pStyle w:val="Paragraphedeliste"/>
        <w:numPr>
          <w:ilvl w:val="0"/>
          <w:numId w:val="22"/>
        </w:numPr>
        <w:spacing w:after="0" w:line="240" w:lineRule="auto"/>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El inglés está generalmente, pero no siempre, en primer lugar, aunque la proporción de inglés es menos predominante que en Wikipedia, y se mantiene entre el 14% y el 36%, con una media del 23,5% (frente al 29,4% de los indicadores de Wikipedia)</w:t>
      </w:r>
      <w:r w:rsidR="00272147" w:rsidRPr="00D557E2">
        <w:rPr>
          <w:rStyle w:val="Appelnotedebasdep"/>
          <w:rFonts w:ascii="Times New Roman" w:hAnsi="Times New Roman" w:cs="Times New Roman"/>
          <w:sz w:val="24"/>
          <w:szCs w:val="24"/>
          <w:lang w:val="es-ES"/>
        </w:rPr>
        <w:footnoteReference w:id="33"/>
      </w:r>
      <w:r w:rsidR="00272147" w:rsidRPr="00D557E2">
        <w:rPr>
          <w:rFonts w:ascii="Times New Roman" w:hAnsi="Times New Roman" w:cs="Times New Roman"/>
          <w:sz w:val="24"/>
          <w:szCs w:val="24"/>
          <w:lang w:val="es-ES"/>
        </w:rPr>
        <w:t>.</w:t>
      </w:r>
    </w:p>
    <w:p w:rsidR="00ED6D4D" w:rsidRPr="00D557E2" w:rsidRDefault="00ED6D4D" w:rsidP="00ED6D4D">
      <w:pPr>
        <w:pStyle w:val="Paragraphedeliste"/>
        <w:spacing w:after="0" w:line="240" w:lineRule="auto"/>
        <w:jc w:val="both"/>
        <w:rPr>
          <w:rFonts w:ascii="Times New Roman" w:hAnsi="Times New Roman" w:cs="Times New Roman"/>
          <w:sz w:val="24"/>
          <w:szCs w:val="24"/>
          <w:lang w:val="es-ES"/>
        </w:rPr>
      </w:pPr>
    </w:p>
    <w:p w:rsidR="00272147" w:rsidRPr="00D557E2" w:rsidRDefault="00272147" w:rsidP="00625671">
      <w:pPr>
        <w:pStyle w:val="Paragraphedeliste"/>
        <w:numPr>
          <w:ilvl w:val="0"/>
          <w:numId w:val="22"/>
        </w:numPr>
        <w:spacing w:after="0" w:line="240" w:lineRule="auto"/>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Francés y alemán puntúan alto en la mayoría de los indicadores de Wikimedia.</w:t>
      </w:r>
    </w:p>
    <w:p w:rsidR="00ED6D4D" w:rsidRPr="00D557E2" w:rsidRDefault="00ED6D4D" w:rsidP="00ED6D4D">
      <w:pPr>
        <w:pStyle w:val="Paragraphedeliste"/>
        <w:rPr>
          <w:rFonts w:ascii="Times New Roman" w:hAnsi="Times New Roman" w:cs="Times New Roman"/>
          <w:sz w:val="24"/>
          <w:szCs w:val="24"/>
          <w:lang w:val="es-ES"/>
        </w:rPr>
      </w:pPr>
    </w:p>
    <w:p w:rsidR="00272147" w:rsidRPr="00D557E2" w:rsidRDefault="00272147" w:rsidP="00625671">
      <w:pPr>
        <w:pStyle w:val="Paragraphedeliste"/>
        <w:numPr>
          <w:ilvl w:val="0"/>
          <w:numId w:val="22"/>
        </w:numPr>
        <w:spacing w:after="0" w:line="240" w:lineRule="auto"/>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Chino, hindi, bengalí y persa se abren paso en algun</w:t>
      </w:r>
      <w:r w:rsidR="00BA6214">
        <w:rPr>
          <w:rFonts w:ascii="Times New Roman" w:hAnsi="Times New Roman" w:cs="Times New Roman"/>
          <w:sz w:val="24"/>
          <w:szCs w:val="24"/>
          <w:lang w:val="es-ES"/>
        </w:rPr>
        <w:t>os de los indicadores</w:t>
      </w:r>
      <w:r w:rsidR="0063550A" w:rsidRPr="00D557E2">
        <w:rPr>
          <w:rFonts w:ascii="Times New Roman" w:hAnsi="Times New Roman" w:cs="Times New Roman"/>
          <w:sz w:val="24"/>
          <w:szCs w:val="24"/>
          <w:lang w:val="es-ES"/>
        </w:rPr>
        <w:t>.</w:t>
      </w:r>
    </w:p>
    <w:p w:rsidR="00ED6D4D" w:rsidRPr="00D557E2" w:rsidRDefault="00ED6D4D" w:rsidP="00ED6D4D">
      <w:pPr>
        <w:pStyle w:val="Paragraphedeliste"/>
        <w:rPr>
          <w:rFonts w:ascii="Times New Roman" w:hAnsi="Times New Roman" w:cs="Times New Roman"/>
          <w:sz w:val="24"/>
          <w:szCs w:val="24"/>
          <w:lang w:val="es-ES"/>
        </w:rPr>
      </w:pPr>
    </w:p>
    <w:p w:rsidR="003B73BD" w:rsidRPr="00D557E2" w:rsidRDefault="00272147" w:rsidP="00773E9A">
      <w:pPr>
        <w:pStyle w:val="Paragraphedeliste"/>
        <w:numPr>
          <w:ilvl w:val="0"/>
          <w:numId w:val="22"/>
        </w:numPr>
        <w:spacing w:after="0" w:line="240" w:lineRule="auto"/>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Ciert</w:t>
      </w:r>
      <w:r w:rsidR="0063550A" w:rsidRPr="00D557E2">
        <w:rPr>
          <w:rFonts w:ascii="Times New Roman" w:hAnsi="Times New Roman" w:cs="Times New Roman"/>
          <w:sz w:val="24"/>
          <w:szCs w:val="24"/>
          <w:lang w:val="es-ES"/>
        </w:rPr>
        <w:t>a</w:t>
      </w:r>
      <w:r w:rsidRPr="00D557E2">
        <w:rPr>
          <w:rFonts w:ascii="Times New Roman" w:hAnsi="Times New Roman" w:cs="Times New Roman"/>
          <w:sz w:val="24"/>
          <w:szCs w:val="24"/>
          <w:lang w:val="es-ES"/>
        </w:rPr>
        <w:t xml:space="preserve">s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s inesperad</w:t>
      </w:r>
      <w:r w:rsidR="0063550A" w:rsidRPr="00D557E2">
        <w:rPr>
          <w:rFonts w:ascii="Times New Roman" w:hAnsi="Times New Roman" w:cs="Times New Roman"/>
          <w:sz w:val="24"/>
          <w:szCs w:val="24"/>
          <w:lang w:val="es-ES"/>
        </w:rPr>
        <w:t>a</w:t>
      </w:r>
      <w:r w:rsidRPr="00D557E2">
        <w:rPr>
          <w:rFonts w:ascii="Times New Roman" w:hAnsi="Times New Roman" w:cs="Times New Roman"/>
          <w:sz w:val="24"/>
          <w:szCs w:val="24"/>
          <w:lang w:val="es-ES"/>
        </w:rPr>
        <w:t>s aparecen en la parte superior de la lista para ciertos indicadores: malgache y tamil (además del cebuano).</w:t>
      </w:r>
    </w:p>
    <w:p w:rsidR="00272147" w:rsidRPr="00D557E2" w:rsidRDefault="00272147" w:rsidP="00272147">
      <w:pPr>
        <w:spacing w:after="0" w:line="240" w:lineRule="auto"/>
        <w:jc w:val="both"/>
        <w:rPr>
          <w:rFonts w:ascii="Times New Roman" w:hAnsi="Times New Roman" w:cs="Times New Roman"/>
          <w:sz w:val="24"/>
          <w:szCs w:val="24"/>
          <w:lang w:val="es-ES"/>
        </w:rPr>
      </w:pPr>
    </w:p>
    <w:p w:rsidR="00060BB7" w:rsidRPr="00D557E2" w:rsidRDefault="00272147" w:rsidP="00272147">
      <w:pPr>
        <w:spacing w:after="0" w:line="240" w:lineRule="auto"/>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En conclusión, Wikimedia sigue siendo, </w:t>
      </w:r>
      <w:r w:rsidR="0063550A" w:rsidRPr="00D557E2">
        <w:rPr>
          <w:rFonts w:ascii="Times New Roman" w:hAnsi="Times New Roman" w:cs="Times New Roman"/>
          <w:sz w:val="24"/>
          <w:szCs w:val="24"/>
          <w:lang w:val="es-ES"/>
        </w:rPr>
        <w:t>de lejos</w:t>
      </w:r>
      <w:r w:rsidRPr="00D557E2">
        <w:rPr>
          <w:rFonts w:ascii="Times New Roman" w:hAnsi="Times New Roman" w:cs="Times New Roman"/>
          <w:sz w:val="24"/>
          <w:szCs w:val="24"/>
          <w:lang w:val="es-ES"/>
        </w:rPr>
        <w:t xml:space="preserve">, el lugar con mayor diversidad lingüística </w:t>
      </w:r>
      <w:r w:rsidR="009B0E41" w:rsidRPr="00D557E2">
        <w:rPr>
          <w:rFonts w:ascii="Times New Roman" w:hAnsi="Times New Roman" w:cs="Times New Roman"/>
          <w:sz w:val="24"/>
          <w:szCs w:val="24"/>
          <w:lang w:val="es-ES"/>
        </w:rPr>
        <w:t>en</w:t>
      </w:r>
      <w:r w:rsidR="00FF3CF2" w:rsidRPr="00D557E2">
        <w:rPr>
          <w:rFonts w:ascii="Times New Roman" w:hAnsi="Times New Roman" w:cs="Times New Roman"/>
          <w:sz w:val="24"/>
          <w:szCs w:val="24"/>
          <w:lang w:val="es-ES"/>
        </w:rPr>
        <w:t xml:space="preserve"> la</w:t>
      </w:r>
      <w:r w:rsidR="004501F7" w:rsidRPr="00D557E2">
        <w:rPr>
          <w:rFonts w:ascii="Times New Roman" w:hAnsi="Times New Roman" w:cs="Times New Roman"/>
          <w:sz w:val="24"/>
          <w:szCs w:val="24"/>
          <w:lang w:val="es-ES"/>
        </w:rPr>
        <w:t xml:space="preserve"> Internet</w:t>
      </w:r>
      <w:r w:rsidRPr="00D557E2">
        <w:rPr>
          <w:rFonts w:ascii="Times New Roman" w:hAnsi="Times New Roman" w:cs="Times New Roman"/>
          <w:sz w:val="24"/>
          <w:szCs w:val="24"/>
          <w:lang w:val="es-ES"/>
        </w:rPr>
        <w:t>, con algun</w:t>
      </w:r>
      <w:r w:rsidR="0063550A" w:rsidRPr="00D557E2">
        <w:rPr>
          <w:rFonts w:ascii="Times New Roman" w:hAnsi="Times New Roman" w:cs="Times New Roman"/>
          <w:sz w:val="24"/>
          <w:szCs w:val="24"/>
          <w:lang w:val="es-ES"/>
        </w:rPr>
        <w:t>a</w:t>
      </w:r>
      <w:r w:rsidRPr="00D557E2">
        <w:rPr>
          <w:rFonts w:ascii="Times New Roman" w:hAnsi="Times New Roman" w:cs="Times New Roman"/>
          <w:sz w:val="24"/>
          <w:szCs w:val="24"/>
          <w:lang w:val="es-ES"/>
        </w:rPr>
        <w:t xml:space="preserve">s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s minoritari</w:t>
      </w:r>
      <w:r w:rsidR="00BA6214">
        <w:rPr>
          <w:rFonts w:ascii="Times New Roman" w:hAnsi="Times New Roman" w:cs="Times New Roman"/>
          <w:sz w:val="24"/>
          <w:szCs w:val="24"/>
          <w:lang w:val="es-ES"/>
        </w:rPr>
        <w:t>a</w:t>
      </w:r>
      <w:r w:rsidRPr="00D557E2">
        <w:rPr>
          <w:rFonts w:ascii="Times New Roman" w:hAnsi="Times New Roman" w:cs="Times New Roman"/>
          <w:sz w:val="24"/>
          <w:szCs w:val="24"/>
          <w:lang w:val="es-ES"/>
        </w:rPr>
        <w:t>s logrando obtener una puntuación alta, pero difícilmente refleja la diversidad real de contenido en la Web. El inglés es predominante, pero no tanto como solía ser. En todos los casos, el método debe</w:t>
      </w:r>
      <w:r w:rsidR="0063550A" w:rsidRPr="00D557E2">
        <w:rPr>
          <w:rFonts w:ascii="Times New Roman" w:hAnsi="Times New Roman" w:cs="Times New Roman"/>
          <w:sz w:val="24"/>
          <w:szCs w:val="24"/>
          <w:lang w:val="es-ES"/>
        </w:rPr>
        <w:t>,</w:t>
      </w:r>
      <w:r w:rsidRPr="00D557E2">
        <w:rPr>
          <w:rFonts w:ascii="Times New Roman" w:hAnsi="Times New Roman" w:cs="Times New Roman"/>
          <w:sz w:val="24"/>
          <w:szCs w:val="24"/>
          <w:lang w:val="es-ES"/>
        </w:rPr>
        <w:t xml:space="preserve"> como prioridad</w:t>
      </w:r>
      <w:r w:rsidR="0063550A" w:rsidRPr="00D557E2">
        <w:rPr>
          <w:rFonts w:ascii="Times New Roman" w:hAnsi="Times New Roman" w:cs="Times New Roman"/>
          <w:sz w:val="24"/>
          <w:szCs w:val="24"/>
          <w:lang w:val="es-ES"/>
        </w:rPr>
        <w:t>,</w:t>
      </w:r>
      <w:r w:rsidRPr="00D557E2">
        <w:rPr>
          <w:rFonts w:ascii="Times New Roman" w:hAnsi="Times New Roman" w:cs="Times New Roman"/>
          <w:sz w:val="24"/>
          <w:szCs w:val="24"/>
          <w:lang w:val="es-ES"/>
        </w:rPr>
        <w:t xml:space="preserve"> mejorar la calidad del indicador de </w:t>
      </w:r>
      <w:r w:rsidRPr="00D557E2">
        <w:rPr>
          <w:rFonts w:ascii="Times New Roman" w:hAnsi="Times New Roman" w:cs="Times New Roman"/>
          <w:i/>
          <w:sz w:val="24"/>
          <w:szCs w:val="24"/>
          <w:lang w:val="es-ES"/>
        </w:rPr>
        <w:t>contenido</w:t>
      </w:r>
      <w:r w:rsidR="0063550A" w:rsidRPr="00D557E2">
        <w:rPr>
          <w:rFonts w:ascii="Times New Roman" w:hAnsi="Times New Roman" w:cs="Times New Roman"/>
          <w:i/>
          <w:sz w:val="24"/>
          <w:szCs w:val="24"/>
          <w:lang w:val="es-ES"/>
        </w:rPr>
        <w:t>s</w:t>
      </w:r>
      <w:r w:rsidRPr="00D557E2">
        <w:rPr>
          <w:rFonts w:ascii="Times New Roman" w:hAnsi="Times New Roman" w:cs="Times New Roman"/>
          <w:sz w:val="24"/>
          <w:szCs w:val="24"/>
          <w:lang w:val="es-ES"/>
        </w:rPr>
        <w:t xml:space="preserve">, </w:t>
      </w:r>
      <w:r w:rsidR="0063550A" w:rsidRPr="00D557E2">
        <w:rPr>
          <w:rFonts w:ascii="Times New Roman" w:hAnsi="Times New Roman" w:cs="Times New Roman"/>
          <w:sz w:val="24"/>
          <w:szCs w:val="24"/>
          <w:lang w:val="es-ES"/>
        </w:rPr>
        <w:t>el cual es</w:t>
      </w:r>
      <w:r w:rsidRPr="00D557E2">
        <w:rPr>
          <w:rFonts w:ascii="Times New Roman" w:hAnsi="Times New Roman" w:cs="Times New Roman"/>
          <w:sz w:val="24"/>
          <w:szCs w:val="24"/>
          <w:lang w:val="es-ES"/>
        </w:rPr>
        <w:t xml:space="preserve"> preocupante</w:t>
      </w:r>
      <w:r w:rsidR="0063550A" w:rsidRPr="00D557E2">
        <w:rPr>
          <w:rFonts w:ascii="Times New Roman" w:hAnsi="Times New Roman" w:cs="Times New Roman"/>
          <w:sz w:val="24"/>
          <w:szCs w:val="24"/>
          <w:lang w:val="es-ES"/>
        </w:rPr>
        <w:t xml:space="preserve"> en su estado actual</w:t>
      </w:r>
      <w:r w:rsidRPr="00D557E2">
        <w:rPr>
          <w:rFonts w:ascii="Times New Roman" w:hAnsi="Times New Roman" w:cs="Times New Roman"/>
          <w:sz w:val="24"/>
          <w:szCs w:val="24"/>
          <w:lang w:val="es-ES"/>
        </w:rPr>
        <w:t>. Un enfoque a explorar es el de identificar aplicaciones similares a Wikimedia que han logrado ocupar un nicho en los espacios lingüísticos y de alguna manera introducirlas en la estadística.</w:t>
      </w:r>
    </w:p>
    <w:p w:rsidR="00D51573" w:rsidRPr="00D557E2" w:rsidRDefault="00D51573" w:rsidP="00272147">
      <w:pPr>
        <w:spacing w:after="0" w:line="240" w:lineRule="auto"/>
        <w:jc w:val="both"/>
        <w:rPr>
          <w:rFonts w:ascii="Times New Roman" w:hAnsi="Times New Roman" w:cs="Times New Roman"/>
          <w:sz w:val="24"/>
          <w:szCs w:val="24"/>
          <w:lang w:val="es-ES"/>
        </w:rPr>
      </w:pPr>
    </w:p>
    <w:p w:rsidR="00272147" w:rsidRPr="00D557E2" w:rsidRDefault="00060BB7" w:rsidP="00060BB7">
      <w:pPr>
        <w:pStyle w:val="Titre3"/>
        <w:rPr>
          <w:lang w:val="es-ES"/>
        </w:rPr>
      </w:pPr>
      <w:bookmarkStart w:id="49" w:name="_Toc80170945"/>
      <w:r w:rsidRPr="00D557E2">
        <w:rPr>
          <w:lang w:val="es-ES"/>
        </w:rPr>
        <w:t xml:space="preserve">5.3.2 </w:t>
      </w:r>
      <w:r w:rsidR="0063550A" w:rsidRPr="00D557E2">
        <w:rPr>
          <w:lang w:val="es-ES"/>
        </w:rPr>
        <w:t>Sesgos</w:t>
      </w:r>
      <w:r w:rsidRPr="00D557E2">
        <w:rPr>
          <w:lang w:val="es-ES"/>
        </w:rPr>
        <w:t xml:space="preserve"> de Alexa</w:t>
      </w:r>
      <w:bookmarkEnd w:id="49"/>
    </w:p>
    <w:p w:rsidR="00C33ED1" w:rsidRPr="00D557E2" w:rsidRDefault="003B73BD" w:rsidP="003B73BD">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La siguiente tabla muestra las diferentes pruebas y comparaciones realizadas entre Alexa y Semrush y, para Alexa, entre los dos años de uso (2017 y 2021). Para Alexa 2017, las cifras de tráfico anteriores se insertaron en el modelo 2021 para hacer una comparación justa</w:t>
      </w:r>
      <w:r w:rsidR="0063550A" w:rsidRPr="00D557E2">
        <w:rPr>
          <w:rFonts w:ascii="Times New Roman" w:hAnsi="Times New Roman" w:cs="Times New Roman"/>
          <w:sz w:val="24"/>
          <w:szCs w:val="24"/>
          <w:lang w:val="es-ES"/>
        </w:rPr>
        <w:t>, no influenciada por los cambios del modelo</w:t>
      </w:r>
      <w:r w:rsidRPr="00D557E2">
        <w:rPr>
          <w:rFonts w:ascii="Times New Roman" w:hAnsi="Times New Roman" w:cs="Times New Roman"/>
          <w:sz w:val="24"/>
          <w:szCs w:val="24"/>
          <w:lang w:val="es-ES"/>
        </w:rPr>
        <w:t xml:space="preserve">. La comparación no se realiza sobre la base de los insumos (por país) sino sobre la base de los resultados del modelo (por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 es decir, la comparación se realiza con el producto del modelo insertando como entrada cada una de las respectivas cifras de tráfico. Las comparaciones resaltan (en rojo en la tabla) muchas anomalías.</w:t>
      </w:r>
    </w:p>
    <w:p w:rsidR="003B73BD" w:rsidRPr="00D557E2" w:rsidRDefault="00DF350D" w:rsidP="00ED48C9">
      <w:pPr>
        <w:pStyle w:val="Lgende"/>
        <w:spacing w:after="0"/>
        <w:jc w:val="center"/>
        <w:rPr>
          <w:rFonts w:ascii="Times New Roman" w:hAnsi="Times New Roman" w:cs="Times New Roman"/>
          <w:sz w:val="24"/>
          <w:szCs w:val="24"/>
          <w:lang w:val="es-ES"/>
        </w:rPr>
      </w:pPr>
      <w:bookmarkStart w:id="50" w:name="_Toc80171011"/>
      <w:r w:rsidRPr="00D557E2">
        <w:rPr>
          <w:rFonts w:ascii="Times New Roman" w:hAnsi="Times New Roman" w:cs="Times New Roman"/>
          <w:lang w:val="es-ES"/>
        </w:rPr>
        <w:t>Tabla</w:t>
      </w:r>
      <w:r w:rsidR="00ED48C9" w:rsidRPr="00D557E2">
        <w:rPr>
          <w:rFonts w:ascii="Times New Roman" w:hAnsi="Times New Roman" w:cs="Times New Roman"/>
          <w:lang w:val="es-ES"/>
        </w:rPr>
        <w:t xml:space="preserve"> </w:t>
      </w:r>
      <w:r w:rsidR="00ED48C9" w:rsidRPr="00D557E2">
        <w:rPr>
          <w:rFonts w:ascii="Times New Roman" w:hAnsi="Times New Roman" w:cs="Times New Roman"/>
          <w:lang w:val="es-ES"/>
        </w:rPr>
        <w:fldChar w:fldCharType="begin"/>
      </w:r>
      <w:r w:rsidR="00ED48C9" w:rsidRPr="00D557E2">
        <w:rPr>
          <w:rFonts w:ascii="Times New Roman" w:hAnsi="Times New Roman" w:cs="Times New Roman"/>
          <w:lang w:val="es-ES"/>
        </w:rPr>
        <w:instrText xml:space="preserve"> SEQ Table \* ARABIC </w:instrText>
      </w:r>
      <w:r w:rsidR="00ED48C9" w:rsidRPr="00D557E2">
        <w:rPr>
          <w:rFonts w:ascii="Times New Roman" w:hAnsi="Times New Roman" w:cs="Times New Roman"/>
          <w:lang w:val="es-ES"/>
        </w:rPr>
        <w:fldChar w:fldCharType="separate"/>
      </w:r>
      <w:r w:rsidR="002D25EF">
        <w:rPr>
          <w:rFonts w:ascii="Times New Roman" w:hAnsi="Times New Roman" w:cs="Times New Roman"/>
          <w:noProof/>
          <w:lang w:val="es-ES"/>
        </w:rPr>
        <w:t>22</w:t>
      </w:r>
      <w:r w:rsidR="00ED48C9" w:rsidRPr="00D557E2">
        <w:rPr>
          <w:rFonts w:ascii="Times New Roman" w:hAnsi="Times New Roman" w:cs="Times New Roman"/>
          <w:lang w:val="es-ES"/>
        </w:rPr>
        <w:fldChar w:fldCharType="end"/>
      </w:r>
      <w:r w:rsidR="00ED48C9" w:rsidRPr="00D557E2">
        <w:rPr>
          <w:rFonts w:ascii="Times New Roman" w:hAnsi="Times New Roman" w:cs="Times New Roman"/>
          <w:lang w:val="es-ES"/>
        </w:rPr>
        <w:t>: Comparaciones de diferentes medidas de tráfico</w:t>
      </w:r>
      <w:bookmarkEnd w:id="50"/>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3"/>
        <w:gridCol w:w="1240"/>
        <w:gridCol w:w="1460"/>
        <w:gridCol w:w="1240"/>
        <w:gridCol w:w="1240"/>
        <w:gridCol w:w="1494"/>
      </w:tblGrid>
      <w:tr w:rsidR="003B73BD" w:rsidRPr="00D557E2" w:rsidTr="0097170E">
        <w:trPr>
          <w:trHeight w:val="288"/>
          <w:jc w:val="center"/>
        </w:trPr>
        <w:tc>
          <w:tcPr>
            <w:tcW w:w="1973" w:type="dxa"/>
            <w:tcBorders>
              <w:top w:val="nil"/>
              <w:left w:val="nil"/>
            </w:tcBorders>
            <w:shd w:val="clear" w:color="auto" w:fill="auto"/>
            <w:noWrap/>
            <w:tcMar>
              <w:top w:w="15" w:type="dxa"/>
              <w:left w:w="15" w:type="dxa"/>
              <w:bottom w:w="0" w:type="dxa"/>
              <w:right w:w="15" w:type="dxa"/>
            </w:tcMar>
            <w:vAlign w:val="bottom"/>
            <w:hideMark/>
          </w:tcPr>
          <w:p w:rsidR="003B73BD" w:rsidRPr="00D557E2" w:rsidRDefault="003B73BD" w:rsidP="0097170E">
            <w:pPr>
              <w:spacing w:after="0"/>
              <w:rPr>
                <w:rFonts w:ascii="Times New Roman" w:hAnsi="Times New Roman" w:cs="Times New Roman"/>
                <w:lang w:val="es-ES"/>
              </w:rPr>
            </w:pPr>
          </w:p>
        </w:tc>
        <w:tc>
          <w:tcPr>
            <w:tcW w:w="1240" w:type="dxa"/>
            <w:shd w:val="clear" w:color="auto" w:fill="D9D9D9" w:themeFill="background1" w:themeFillShade="D9"/>
            <w:noWrap/>
            <w:tcMar>
              <w:top w:w="15" w:type="dxa"/>
              <w:left w:w="15" w:type="dxa"/>
              <w:bottom w:w="0" w:type="dxa"/>
              <w:right w:w="15" w:type="dxa"/>
            </w:tcMar>
            <w:vAlign w:val="bottom"/>
            <w:hideMark/>
          </w:tcPr>
          <w:p w:rsidR="003B73BD" w:rsidRPr="00D557E2" w:rsidRDefault="003B73BD" w:rsidP="0097170E">
            <w:pPr>
              <w:spacing w:after="0"/>
              <w:jc w:val="center"/>
              <w:rPr>
                <w:rFonts w:ascii="Times New Roman" w:hAnsi="Times New Roman" w:cs="Times New Roman"/>
                <w:b/>
                <w:color w:val="000000"/>
                <w:lang w:val="es-ES"/>
              </w:rPr>
            </w:pPr>
            <w:r w:rsidRPr="00D557E2">
              <w:rPr>
                <w:rFonts w:ascii="Times New Roman" w:hAnsi="Times New Roman" w:cs="Times New Roman"/>
                <w:b/>
                <w:color w:val="000000"/>
                <w:lang w:val="es-ES"/>
              </w:rPr>
              <w:t xml:space="preserve">SEMRUSH </w:t>
            </w:r>
          </w:p>
          <w:p w:rsidR="003B73BD" w:rsidRPr="00D557E2" w:rsidRDefault="003B73BD" w:rsidP="0097170E">
            <w:pPr>
              <w:spacing w:after="0"/>
              <w:jc w:val="center"/>
              <w:rPr>
                <w:rFonts w:ascii="Times New Roman" w:hAnsi="Times New Roman" w:cs="Times New Roman"/>
                <w:b/>
                <w:color w:val="000000"/>
                <w:lang w:val="es-ES"/>
              </w:rPr>
            </w:pPr>
            <w:r w:rsidRPr="00D557E2">
              <w:rPr>
                <w:rFonts w:ascii="Times New Roman" w:hAnsi="Times New Roman" w:cs="Times New Roman"/>
                <w:b/>
                <w:color w:val="000000"/>
                <w:lang w:val="es-ES"/>
              </w:rPr>
              <w:t>2021</w:t>
            </w:r>
          </w:p>
        </w:tc>
        <w:tc>
          <w:tcPr>
            <w:tcW w:w="1460" w:type="dxa"/>
            <w:shd w:val="clear" w:color="auto" w:fill="D9D9D9" w:themeFill="background1" w:themeFillShade="D9"/>
            <w:noWrap/>
            <w:tcMar>
              <w:top w:w="15" w:type="dxa"/>
              <w:left w:w="15" w:type="dxa"/>
              <w:bottom w:w="0" w:type="dxa"/>
              <w:right w:w="15" w:type="dxa"/>
            </w:tcMar>
            <w:vAlign w:val="bottom"/>
            <w:hideMark/>
          </w:tcPr>
          <w:p w:rsidR="003B73BD" w:rsidRPr="00D557E2" w:rsidRDefault="003B73BD" w:rsidP="0097170E">
            <w:pPr>
              <w:spacing w:after="0"/>
              <w:jc w:val="center"/>
              <w:rPr>
                <w:rFonts w:ascii="Times New Roman" w:hAnsi="Times New Roman" w:cs="Times New Roman"/>
                <w:b/>
                <w:color w:val="000000"/>
                <w:lang w:val="es-ES"/>
              </w:rPr>
            </w:pPr>
            <w:r w:rsidRPr="00D557E2">
              <w:rPr>
                <w:rFonts w:ascii="Times New Roman" w:hAnsi="Times New Roman" w:cs="Times New Roman"/>
                <w:b/>
                <w:color w:val="000000"/>
                <w:lang w:val="es-ES"/>
              </w:rPr>
              <w:t>ALEXA</w:t>
            </w:r>
          </w:p>
          <w:p w:rsidR="003B73BD" w:rsidRPr="00D557E2" w:rsidRDefault="003B73BD" w:rsidP="0097170E">
            <w:pPr>
              <w:spacing w:after="0"/>
              <w:jc w:val="center"/>
              <w:rPr>
                <w:rFonts w:ascii="Times New Roman" w:hAnsi="Times New Roman" w:cs="Times New Roman"/>
                <w:b/>
                <w:color w:val="000000"/>
                <w:lang w:val="es-ES"/>
              </w:rPr>
            </w:pPr>
            <w:r w:rsidRPr="00D557E2">
              <w:rPr>
                <w:rFonts w:ascii="Times New Roman" w:hAnsi="Times New Roman" w:cs="Times New Roman"/>
                <w:b/>
                <w:color w:val="000000"/>
                <w:lang w:val="es-ES"/>
              </w:rPr>
              <w:t>2021</w:t>
            </w:r>
          </w:p>
        </w:tc>
        <w:tc>
          <w:tcPr>
            <w:tcW w:w="1240" w:type="dxa"/>
            <w:shd w:val="clear" w:color="auto" w:fill="D9D9D9" w:themeFill="background1" w:themeFillShade="D9"/>
            <w:noWrap/>
            <w:tcMar>
              <w:top w:w="15" w:type="dxa"/>
              <w:left w:w="15" w:type="dxa"/>
              <w:bottom w:w="0" w:type="dxa"/>
              <w:right w:w="15" w:type="dxa"/>
            </w:tcMar>
            <w:vAlign w:val="bottom"/>
            <w:hideMark/>
          </w:tcPr>
          <w:p w:rsidR="003B73BD" w:rsidRPr="00D557E2" w:rsidRDefault="003B73BD" w:rsidP="0097170E">
            <w:pPr>
              <w:spacing w:after="0"/>
              <w:jc w:val="center"/>
              <w:rPr>
                <w:rFonts w:ascii="Times New Roman" w:hAnsi="Times New Roman" w:cs="Times New Roman"/>
                <w:b/>
                <w:color w:val="000000"/>
                <w:lang w:val="es-ES"/>
              </w:rPr>
            </w:pPr>
            <w:r w:rsidRPr="00D557E2">
              <w:rPr>
                <w:rFonts w:ascii="Times New Roman" w:hAnsi="Times New Roman" w:cs="Times New Roman"/>
                <w:b/>
                <w:color w:val="000000"/>
                <w:lang w:val="es-ES"/>
              </w:rPr>
              <w:t>2021</w:t>
            </w:r>
          </w:p>
          <w:p w:rsidR="003B73BD" w:rsidRPr="00D557E2" w:rsidRDefault="003B73BD" w:rsidP="0097170E">
            <w:pPr>
              <w:spacing w:after="0"/>
              <w:jc w:val="center"/>
              <w:rPr>
                <w:rFonts w:ascii="Times New Roman" w:hAnsi="Times New Roman" w:cs="Times New Roman"/>
                <w:b/>
                <w:color w:val="000000"/>
                <w:lang w:val="es-ES"/>
              </w:rPr>
            </w:pPr>
            <w:r w:rsidRPr="00D557E2">
              <w:rPr>
                <w:rFonts w:ascii="Times New Roman" w:hAnsi="Times New Roman" w:cs="Times New Roman"/>
                <w:b/>
                <w:color w:val="000000"/>
                <w:lang w:val="es-ES"/>
              </w:rPr>
              <w:t xml:space="preserve"> (SA) / S</w:t>
            </w:r>
          </w:p>
          <w:p w:rsidR="003B73BD" w:rsidRPr="00D557E2" w:rsidRDefault="003B73BD" w:rsidP="0097170E">
            <w:pPr>
              <w:spacing w:after="0"/>
              <w:jc w:val="center"/>
              <w:rPr>
                <w:rFonts w:ascii="Times New Roman" w:hAnsi="Times New Roman" w:cs="Times New Roman"/>
                <w:b/>
                <w:color w:val="000000"/>
                <w:lang w:val="es-ES"/>
              </w:rPr>
            </w:pPr>
          </w:p>
        </w:tc>
        <w:tc>
          <w:tcPr>
            <w:tcW w:w="1240" w:type="dxa"/>
            <w:shd w:val="clear" w:color="auto" w:fill="D9D9D9" w:themeFill="background1" w:themeFillShade="D9"/>
            <w:vAlign w:val="bottom"/>
          </w:tcPr>
          <w:p w:rsidR="003B73BD" w:rsidRPr="00D557E2" w:rsidRDefault="003B73BD" w:rsidP="0097170E">
            <w:pPr>
              <w:spacing w:after="0"/>
              <w:jc w:val="center"/>
              <w:rPr>
                <w:rFonts w:ascii="Times New Roman" w:hAnsi="Times New Roman" w:cs="Times New Roman"/>
                <w:b/>
                <w:color w:val="000000"/>
                <w:lang w:val="es-ES"/>
              </w:rPr>
            </w:pPr>
            <w:r w:rsidRPr="00D557E2">
              <w:rPr>
                <w:rFonts w:ascii="Times New Roman" w:hAnsi="Times New Roman" w:cs="Times New Roman"/>
                <w:b/>
                <w:color w:val="000000"/>
                <w:lang w:val="es-ES"/>
              </w:rPr>
              <w:t>ALEXA</w:t>
            </w:r>
          </w:p>
          <w:p w:rsidR="003B73BD" w:rsidRPr="00D557E2" w:rsidRDefault="003B73BD" w:rsidP="0097170E">
            <w:pPr>
              <w:spacing w:after="0"/>
              <w:jc w:val="center"/>
              <w:rPr>
                <w:rFonts w:ascii="Times New Roman" w:hAnsi="Times New Roman" w:cs="Times New Roman"/>
                <w:b/>
                <w:color w:val="000000"/>
                <w:lang w:val="es-ES"/>
              </w:rPr>
            </w:pPr>
            <w:r w:rsidRPr="00D557E2">
              <w:rPr>
                <w:rFonts w:ascii="Times New Roman" w:hAnsi="Times New Roman" w:cs="Times New Roman"/>
                <w:b/>
                <w:color w:val="000000"/>
                <w:lang w:val="es-ES"/>
              </w:rPr>
              <w:t>2017</w:t>
            </w:r>
          </w:p>
        </w:tc>
        <w:tc>
          <w:tcPr>
            <w:tcW w:w="1494" w:type="dxa"/>
            <w:shd w:val="clear" w:color="auto" w:fill="F2F2F2" w:themeFill="background1" w:themeFillShade="F2"/>
            <w:vAlign w:val="bottom"/>
          </w:tcPr>
          <w:p w:rsidR="003B73BD" w:rsidRPr="00D557E2" w:rsidRDefault="003B73BD" w:rsidP="0097170E">
            <w:pPr>
              <w:spacing w:after="0"/>
              <w:jc w:val="center"/>
              <w:rPr>
                <w:rFonts w:ascii="Times New Roman" w:hAnsi="Times New Roman" w:cs="Times New Roman"/>
                <w:b/>
                <w:color w:val="000000"/>
                <w:lang w:val="es-ES"/>
              </w:rPr>
            </w:pPr>
            <w:r w:rsidRPr="00D557E2">
              <w:rPr>
                <w:rFonts w:ascii="Times New Roman" w:hAnsi="Times New Roman" w:cs="Times New Roman"/>
                <w:b/>
                <w:color w:val="000000"/>
                <w:lang w:val="es-ES"/>
              </w:rPr>
              <w:t>A21-A17 / A21</w:t>
            </w:r>
          </w:p>
          <w:p w:rsidR="003B73BD" w:rsidRPr="00D557E2" w:rsidRDefault="003B73BD" w:rsidP="0097170E">
            <w:pPr>
              <w:spacing w:after="0"/>
              <w:jc w:val="center"/>
              <w:rPr>
                <w:rFonts w:ascii="Times New Roman" w:hAnsi="Times New Roman" w:cs="Times New Roman"/>
                <w:b/>
                <w:lang w:val="es-ES"/>
              </w:rPr>
            </w:pPr>
          </w:p>
        </w:tc>
      </w:tr>
      <w:tr w:rsidR="003B73BD" w:rsidRPr="00D557E2" w:rsidTr="0097170E">
        <w:trPr>
          <w:trHeight w:val="253"/>
          <w:jc w:val="center"/>
        </w:trPr>
        <w:tc>
          <w:tcPr>
            <w:tcW w:w="1973" w:type="dxa"/>
            <w:shd w:val="clear" w:color="auto" w:fill="auto"/>
            <w:noWrap/>
            <w:tcMar>
              <w:top w:w="15" w:type="dxa"/>
              <w:left w:w="15" w:type="dxa"/>
              <w:bottom w:w="0" w:type="dxa"/>
              <w:right w:w="15" w:type="dxa"/>
            </w:tcMar>
            <w:vAlign w:val="bottom"/>
            <w:hideMark/>
          </w:tcPr>
          <w:p w:rsidR="003B73BD"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Inglés</w:t>
            </w:r>
          </w:p>
        </w:tc>
        <w:tc>
          <w:tcPr>
            <w:tcW w:w="0" w:type="auto"/>
            <w:shd w:val="clear" w:color="auto" w:fill="auto"/>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FF0000"/>
                <w:lang w:val="es-ES" w:eastAsia="es-ES"/>
              </w:rPr>
            </w:pPr>
            <w:r w:rsidRPr="00D557E2">
              <w:rPr>
                <w:rFonts w:ascii="Times New Roman" w:eastAsia="Times New Roman" w:hAnsi="Times New Roman" w:cs="Times New Roman"/>
                <w:color w:val="FF0000"/>
                <w:lang w:val="es-ES" w:eastAsia="es-ES"/>
              </w:rPr>
              <w:t>52,50%</w:t>
            </w:r>
          </w:p>
        </w:tc>
        <w:tc>
          <w:tcPr>
            <w:tcW w:w="0" w:type="auto"/>
            <w:shd w:val="clear" w:color="auto" w:fill="auto"/>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35,83%</w:t>
            </w:r>
          </w:p>
        </w:tc>
        <w:tc>
          <w:tcPr>
            <w:tcW w:w="0" w:type="auto"/>
            <w:shd w:val="clear" w:color="auto" w:fill="auto"/>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32%</w:t>
            </w:r>
          </w:p>
        </w:tc>
        <w:tc>
          <w:tcPr>
            <w:tcW w:w="0" w:type="auto"/>
            <w:shd w:val="clear" w:color="auto" w:fill="FFFFFF" w:themeFill="background1"/>
            <w:vAlign w:val="bottom"/>
          </w:tcPr>
          <w:p w:rsidR="003B73BD" w:rsidRPr="00D557E2" w:rsidRDefault="003B73BD" w:rsidP="0097170E">
            <w:pPr>
              <w:spacing w:after="0"/>
              <w:jc w:val="center"/>
              <w:rPr>
                <w:rFonts w:ascii="Times New Roman" w:hAnsi="Times New Roman" w:cs="Times New Roman"/>
                <w:color w:val="000000"/>
                <w:lang w:val="es-ES"/>
              </w:rPr>
            </w:pPr>
            <w:r w:rsidRPr="00D557E2">
              <w:rPr>
                <w:rFonts w:ascii="Times New Roman" w:hAnsi="Times New Roman" w:cs="Times New Roman"/>
                <w:color w:val="000000"/>
                <w:lang w:val="es-ES"/>
              </w:rPr>
              <w:t>45,40%</w:t>
            </w:r>
          </w:p>
        </w:tc>
        <w:tc>
          <w:tcPr>
            <w:tcW w:w="1494" w:type="dxa"/>
            <w:vAlign w:val="bottom"/>
          </w:tcPr>
          <w:p w:rsidR="003B73BD" w:rsidRPr="00D557E2" w:rsidRDefault="003B73BD" w:rsidP="0097170E">
            <w:pPr>
              <w:spacing w:after="0"/>
              <w:jc w:val="center"/>
              <w:rPr>
                <w:rFonts w:ascii="Times New Roman" w:hAnsi="Times New Roman" w:cs="Times New Roman"/>
                <w:color w:val="000000"/>
                <w:lang w:val="es-ES"/>
              </w:rPr>
            </w:pPr>
            <w:r w:rsidRPr="00D557E2">
              <w:rPr>
                <w:rFonts w:ascii="Times New Roman" w:hAnsi="Times New Roman" w:cs="Times New Roman"/>
                <w:color w:val="000000"/>
                <w:lang w:val="es-ES"/>
              </w:rPr>
              <w:t>-27%</w:t>
            </w:r>
          </w:p>
        </w:tc>
      </w:tr>
      <w:tr w:rsidR="003B73BD" w:rsidRPr="00D557E2" w:rsidTr="001755BB">
        <w:trPr>
          <w:trHeight w:val="288"/>
          <w:jc w:val="center"/>
        </w:trPr>
        <w:tc>
          <w:tcPr>
            <w:tcW w:w="1973" w:type="dxa"/>
            <w:shd w:val="clear" w:color="auto" w:fill="auto"/>
            <w:noWrap/>
            <w:tcMar>
              <w:top w:w="15" w:type="dxa"/>
              <w:left w:w="15" w:type="dxa"/>
              <w:bottom w:w="0" w:type="dxa"/>
              <w:right w:w="15" w:type="dxa"/>
            </w:tcMar>
            <w:vAlign w:val="bottom"/>
            <w:hideMark/>
          </w:tcPr>
          <w:p w:rsidR="003B73BD"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Chino</w:t>
            </w:r>
          </w:p>
        </w:tc>
        <w:tc>
          <w:tcPr>
            <w:tcW w:w="0" w:type="auto"/>
            <w:shd w:val="clear" w:color="auto" w:fill="auto"/>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FF0000"/>
                <w:lang w:val="es-ES" w:eastAsia="es-ES"/>
              </w:rPr>
              <w:t>1,88%</w:t>
            </w:r>
          </w:p>
        </w:tc>
        <w:tc>
          <w:tcPr>
            <w:tcW w:w="0" w:type="auto"/>
            <w:shd w:val="clear" w:color="auto" w:fill="auto"/>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7,67%</w:t>
            </w:r>
          </w:p>
        </w:tc>
        <w:tc>
          <w:tcPr>
            <w:tcW w:w="0" w:type="auto"/>
            <w:shd w:val="clear" w:color="auto" w:fill="FFFFFF" w:themeFill="background1"/>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FF0000"/>
                <w:lang w:val="es-ES" w:eastAsia="es-ES"/>
              </w:rPr>
            </w:pPr>
            <w:r w:rsidRPr="00D557E2">
              <w:rPr>
                <w:rFonts w:ascii="Times New Roman" w:eastAsia="Times New Roman" w:hAnsi="Times New Roman" w:cs="Times New Roman"/>
                <w:color w:val="FF0000"/>
                <w:lang w:val="es-ES" w:eastAsia="es-ES"/>
              </w:rPr>
              <w:t>-308%</w:t>
            </w:r>
          </w:p>
        </w:tc>
        <w:tc>
          <w:tcPr>
            <w:tcW w:w="0" w:type="auto"/>
            <w:shd w:val="clear" w:color="auto" w:fill="FFFFFF" w:themeFill="background1"/>
            <w:vAlign w:val="bottom"/>
          </w:tcPr>
          <w:p w:rsidR="003B73BD" w:rsidRPr="00D557E2" w:rsidRDefault="003B73BD" w:rsidP="0097170E">
            <w:pPr>
              <w:spacing w:after="0"/>
              <w:jc w:val="center"/>
              <w:rPr>
                <w:rFonts w:ascii="Times New Roman" w:hAnsi="Times New Roman" w:cs="Times New Roman"/>
                <w:color w:val="000000"/>
                <w:lang w:val="es-ES"/>
              </w:rPr>
            </w:pPr>
            <w:r w:rsidRPr="00D557E2">
              <w:rPr>
                <w:rFonts w:ascii="Times New Roman" w:hAnsi="Times New Roman" w:cs="Times New Roman"/>
                <w:color w:val="000000"/>
                <w:lang w:val="es-ES"/>
              </w:rPr>
              <w:t>4,94%</w:t>
            </w:r>
          </w:p>
        </w:tc>
        <w:tc>
          <w:tcPr>
            <w:tcW w:w="1494" w:type="dxa"/>
            <w:shd w:val="clear" w:color="auto" w:fill="FFFFFF" w:themeFill="background1"/>
            <w:vAlign w:val="bottom"/>
          </w:tcPr>
          <w:p w:rsidR="003B73BD" w:rsidRPr="00D557E2" w:rsidRDefault="003B73BD" w:rsidP="0097170E">
            <w:pPr>
              <w:spacing w:after="0"/>
              <w:jc w:val="center"/>
              <w:rPr>
                <w:rFonts w:ascii="Times New Roman" w:hAnsi="Times New Roman" w:cs="Times New Roman"/>
                <w:color w:val="000000"/>
                <w:lang w:val="es-ES"/>
              </w:rPr>
            </w:pPr>
            <w:r w:rsidRPr="00D557E2">
              <w:rPr>
                <w:rFonts w:ascii="Times New Roman" w:hAnsi="Times New Roman" w:cs="Times New Roman"/>
                <w:color w:val="000000"/>
                <w:lang w:val="es-ES"/>
              </w:rPr>
              <w:t>36%</w:t>
            </w:r>
          </w:p>
        </w:tc>
      </w:tr>
      <w:tr w:rsidR="003B73BD" w:rsidRPr="00D557E2" w:rsidTr="001755BB">
        <w:trPr>
          <w:trHeight w:val="288"/>
          <w:jc w:val="center"/>
        </w:trPr>
        <w:tc>
          <w:tcPr>
            <w:tcW w:w="1973" w:type="dxa"/>
            <w:shd w:val="clear" w:color="auto" w:fill="auto"/>
            <w:noWrap/>
            <w:tcMar>
              <w:top w:w="15" w:type="dxa"/>
              <w:left w:w="15" w:type="dxa"/>
              <w:bottom w:w="0" w:type="dxa"/>
              <w:right w:w="15" w:type="dxa"/>
            </w:tcMar>
            <w:vAlign w:val="bottom"/>
            <w:hideMark/>
          </w:tcPr>
          <w:p w:rsidR="003B73BD" w:rsidRPr="00D557E2" w:rsidRDefault="00DE6FA6"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Español</w:t>
            </w:r>
          </w:p>
        </w:tc>
        <w:tc>
          <w:tcPr>
            <w:tcW w:w="0" w:type="auto"/>
            <w:shd w:val="clear" w:color="auto" w:fill="auto"/>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14,45%</w:t>
            </w:r>
          </w:p>
        </w:tc>
        <w:tc>
          <w:tcPr>
            <w:tcW w:w="0" w:type="auto"/>
            <w:shd w:val="clear" w:color="auto" w:fill="auto"/>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10,14%</w:t>
            </w:r>
          </w:p>
        </w:tc>
        <w:tc>
          <w:tcPr>
            <w:tcW w:w="0" w:type="auto"/>
            <w:shd w:val="clear" w:color="auto" w:fill="FFFFFF" w:themeFill="background1"/>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30%</w:t>
            </w:r>
          </w:p>
        </w:tc>
        <w:tc>
          <w:tcPr>
            <w:tcW w:w="0" w:type="auto"/>
            <w:shd w:val="clear" w:color="auto" w:fill="FFFFFF" w:themeFill="background1"/>
            <w:vAlign w:val="bottom"/>
          </w:tcPr>
          <w:p w:rsidR="003B73BD" w:rsidRPr="00D557E2" w:rsidRDefault="003B73BD" w:rsidP="0097170E">
            <w:pPr>
              <w:spacing w:after="0"/>
              <w:jc w:val="center"/>
              <w:rPr>
                <w:rFonts w:ascii="Times New Roman" w:hAnsi="Times New Roman" w:cs="Times New Roman"/>
                <w:color w:val="000000"/>
                <w:lang w:val="es-ES"/>
              </w:rPr>
            </w:pPr>
            <w:r w:rsidRPr="00D557E2">
              <w:rPr>
                <w:rFonts w:ascii="Times New Roman" w:hAnsi="Times New Roman" w:cs="Times New Roman"/>
                <w:color w:val="000000"/>
                <w:lang w:val="es-ES"/>
              </w:rPr>
              <w:t>7,53%</w:t>
            </w:r>
          </w:p>
        </w:tc>
        <w:tc>
          <w:tcPr>
            <w:tcW w:w="1494" w:type="dxa"/>
            <w:shd w:val="clear" w:color="auto" w:fill="FFFFFF" w:themeFill="background1"/>
            <w:vAlign w:val="bottom"/>
          </w:tcPr>
          <w:p w:rsidR="003B73BD" w:rsidRPr="00D557E2" w:rsidRDefault="003B73BD" w:rsidP="0097170E">
            <w:pPr>
              <w:spacing w:after="0"/>
              <w:jc w:val="center"/>
              <w:rPr>
                <w:rFonts w:ascii="Times New Roman" w:hAnsi="Times New Roman" w:cs="Times New Roman"/>
                <w:color w:val="000000"/>
                <w:lang w:val="es-ES"/>
              </w:rPr>
            </w:pPr>
            <w:r w:rsidRPr="00D557E2">
              <w:rPr>
                <w:rFonts w:ascii="Times New Roman" w:hAnsi="Times New Roman" w:cs="Times New Roman"/>
                <w:color w:val="000000"/>
                <w:lang w:val="es-ES"/>
              </w:rPr>
              <w:t>26%</w:t>
            </w:r>
          </w:p>
        </w:tc>
      </w:tr>
      <w:tr w:rsidR="003B73BD" w:rsidRPr="00D557E2" w:rsidTr="001755BB">
        <w:trPr>
          <w:trHeight w:val="288"/>
          <w:jc w:val="center"/>
        </w:trPr>
        <w:tc>
          <w:tcPr>
            <w:tcW w:w="1973" w:type="dxa"/>
            <w:shd w:val="clear" w:color="auto" w:fill="auto"/>
            <w:noWrap/>
            <w:tcMar>
              <w:top w:w="15" w:type="dxa"/>
              <w:left w:w="15" w:type="dxa"/>
              <w:bottom w:w="0" w:type="dxa"/>
              <w:right w:w="15" w:type="dxa"/>
            </w:tcMar>
            <w:vAlign w:val="bottom"/>
            <w:hideMark/>
          </w:tcPr>
          <w:p w:rsidR="003B73BD"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Francés</w:t>
            </w:r>
          </w:p>
        </w:tc>
        <w:tc>
          <w:tcPr>
            <w:tcW w:w="0" w:type="auto"/>
            <w:shd w:val="clear" w:color="auto" w:fill="auto"/>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4,48%</w:t>
            </w:r>
          </w:p>
        </w:tc>
        <w:tc>
          <w:tcPr>
            <w:tcW w:w="0" w:type="auto"/>
            <w:shd w:val="clear" w:color="auto" w:fill="auto"/>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FF0000"/>
                <w:lang w:val="es-ES" w:eastAsia="es-ES"/>
              </w:rPr>
              <w:t>2,56%</w:t>
            </w:r>
          </w:p>
        </w:tc>
        <w:tc>
          <w:tcPr>
            <w:tcW w:w="0" w:type="auto"/>
            <w:shd w:val="clear" w:color="auto" w:fill="FFFFFF" w:themeFill="background1"/>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43%</w:t>
            </w:r>
          </w:p>
        </w:tc>
        <w:tc>
          <w:tcPr>
            <w:tcW w:w="0" w:type="auto"/>
            <w:shd w:val="clear" w:color="auto" w:fill="FFFFFF" w:themeFill="background1"/>
            <w:vAlign w:val="bottom"/>
          </w:tcPr>
          <w:p w:rsidR="003B73BD" w:rsidRPr="00D557E2" w:rsidRDefault="003B73BD" w:rsidP="0097170E">
            <w:pPr>
              <w:spacing w:after="0"/>
              <w:jc w:val="center"/>
              <w:rPr>
                <w:rFonts w:ascii="Times New Roman" w:hAnsi="Times New Roman" w:cs="Times New Roman"/>
                <w:color w:val="000000"/>
                <w:lang w:val="es-ES"/>
              </w:rPr>
            </w:pPr>
            <w:r w:rsidRPr="00D557E2">
              <w:rPr>
                <w:rFonts w:ascii="Times New Roman" w:hAnsi="Times New Roman" w:cs="Times New Roman"/>
                <w:color w:val="000000"/>
                <w:lang w:val="es-ES"/>
              </w:rPr>
              <w:t>6,35%</w:t>
            </w:r>
          </w:p>
        </w:tc>
        <w:tc>
          <w:tcPr>
            <w:tcW w:w="1494" w:type="dxa"/>
            <w:shd w:val="clear" w:color="auto" w:fill="FFFFFF" w:themeFill="background1"/>
            <w:vAlign w:val="bottom"/>
          </w:tcPr>
          <w:p w:rsidR="003B73BD" w:rsidRPr="00D557E2" w:rsidRDefault="003B73BD" w:rsidP="0097170E">
            <w:pPr>
              <w:spacing w:after="0"/>
              <w:jc w:val="center"/>
              <w:rPr>
                <w:rFonts w:ascii="Times New Roman" w:hAnsi="Times New Roman" w:cs="Times New Roman"/>
                <w:color w:val="000000"/>
                <w:lang w:val="es-ES"/>
              </w:rPr>
            </w:pPr>
            <w:r w:rsidRPr="00D557E2">
              <w:rPr>
                <w:rFonts w:ascii="Times New Roman" w:hAnsi="Times New Roman" w:cs="Times New Roman"/>
                <w:color w:val="FF0000"/>
                <w:lang w:val="es-ES"/>
              </w:rPr>
              <w:t>-148%</w:t>
            </w:r>
          </w:p>
        </w:tc>
      </w:tr>
      <w:tr w:rsidR="003B73BD" w:rsidRPr="00D557E2" w:rsidTr="001755BB">
        <w:trPr>
          <w:trHeight w:val="288"/>
          <w:jc w:val="center"/>
        </w:trPr>
        <w:tc>
          <w:tcPr>
            <w:tcW w:w="1973" w:type="dxa"/>
            <w:shd w:val="clear" w:color="auto" w:fill="auto"/>
            <w:noWrap/>
            <w:tcMar>
              <w:top w:w="15" w:type="dxa"/>
              <w:left w:w="15" w:type="dxa"/>
              <w:bottom w:w="0" w:type="dxa"/>
              <w:right w:w="15" w:type="dxa"/>
            </w:tcMar>
            <w:vAlign w:val="bottom"/>
            <w:hideMark/>
          </w:tcPr>
          <w:p w:rsidR="003B73BD"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Ruso</w:t>
            </w:r>
          </w:p>
        </w:tc>
        <w:tc>
          <w:tcPr>
            <w:tcW w:w="0" w:type="auto"/>
            <w:shd w:val="clear" w:color="auto" w:fill="auto"/>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1,88%</w:t>
            </w:r>
          </w:p>
        </w:tc>
        <w:tc>
          <w:tcPr>
            <w:tcW w:w="0" w:type="auto"/>
            <w:shd w:val="clear" w:color="auto" w:fill="auto"/>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1,83%</w:t>
            </w:r>
          </w:p>
        </w:tc>
        <w:tc>
          <w:tcPr>
            <w:tcW w:w="0" w:type="auto"/>
            <w:shd w:val="clear" w:color="auto" w:fill="FFFFFF" w:themeFill="background1"/>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w:t>
            </w:r>
          </w:p>
        </w:tc>
        <w:tc>
          <w:tcPr>
            <w:tcW w:w="0" w:type="auto"/>
            <w:shd w:val="clear" w:color="auto" w:fill="FFFFFF" w:themeFill="background1"/>
            <w:vAlign w:val="bottom"/>
          </w:tcPr>
          <w:p w:rsidR="003B73BD" w:rsidRPr="00D557E2" w:rsidRDefault="003B73BD" w:rsidP="0097170E">
            <w:pPr>
              <w:spacing w:after="0"/>
              <w:jc w:val="center"/>
              <w:rPr>
                <w:rFonts w:ascii="Times New Roman" w:hAnsi="Times New Roman" w:cs="Times New Roman"/>
                <w:color w:val="000000"/>
                <w:lang w:val="es-ES"/>
              </w:rPr>
            </w:pPr>
            <w:r w:rsidRPr="00D557E2">
              <w:rPr>
                <w:rFonts w:ascii="Times New Roman" w:hAnsi="Times New Roman" w:cs="Times New Roman"/>
                <w:color w:val="000000"/>
                <w:lang w:val="es-ES"/>
              </w:rPr>
              <w:t>1,68%</w:t>
            </w:r>
          </w:p>
        </w:tc>
        <w:tc>
          <w:tcPr>
            <w:tcW w:w="1494" w:type="dxa"/>
            <w:shd w:val="clear" w:color="auto" w:fill="FFFFFF" w:themeFill="background1"/>
            <w:vAlign w:val="bottom"/>
          </w:tcPr>
          <w:p w:rsidR="003B73BD" w:rsidRPr="00D557E2" w:rsidRDefault="003B73BD" w:rsidP="0097170E">
            <w:pPr>
              <w:spacing w:after="0"/>
              <w:jc w:val="center"/>
              <w:rPr>
                <w:rFonts w:ascii="Times New Roman" w:hAnsi="Times New Roman" w:cs="Times New Roman"/>
                <w:color w:val="000000"/>
                <w:lang w:val="es-ES"/>
              </w:rPr>
            </w:pPr>
            <w:r w:rsidRPr="00D557E2">
              <w:rPr>
                <w:rFonts w:ascii="Times New Roman" w:hAnsi="Times New Roman" w:cs="Times New Roman"/>
                <w:color w:val="000000"/>
                <w:lang w:val="es-ES"/>
              </w:rPr>
              <w:t>8%</w:t>
            </w:r>
          </w:p>
        </w:tc>
      </w:tr>
      <w:tr w:rsidR="003B73BD" w:rsidRPr="00D557E2" w:rsidTr="001755BB">
        <w:trPr>
          <w:trHeight w:val="288"/>
          <w:jc w:val="center"/>
        </w:trPr>
        <w:tc>
          <w:tcPr>
            <w:tcW w:w="1973" w:type="dxa"/>
            <w:shd w:val="clear" w:color="auto" w:fill="auto"/>
            <w:noWrap/>
            <w:tcMar>
              <w:top w:w="15" w:type="dxa"/>
              <w:left w:w="15" w:type="dxa"/>
              <w:bottom w:w="0" w:type="dxa"/>
              <w:right w:w="15" w:type="dxa"/>
            </w:tcMar>
            <w:vAlign w:val="bottom"/>
            <w:hideMark/>
          </w:tcPr>
          <w:p w:rsidR="003B73BD"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Alemán</w:t>
            </w:r>
          </w:p>
        </w:tc>
        <w:tc>
          <w:tcPr>
            <w:tcW w:w="0" w:type="auto"/>
            <w:shd w:val="clear" w:color="auto" w:fill="auto"/>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2,61%</w:t>
            </w:r>
          </w:p>
        </w:tc>
        <w:tc>
          <w:tcPr>
            <w:tcW w:w="0" w:type="auto"/>
            <w:shd w:val="clear" w:color="auto" w:fill="auto"/>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FF0000"/>
                <w:lang w:val="es-ES" w:eastAsia="es-ES"/>
              </w:rPr>
              <w:t>1,33%</w:t>
            </w:r>
          </w:p>
        </w:tc>
        <w:tc>
          <w:tcPr>
            <w:tcW w:w="0" w:type="auto"/>
            <w:shd w:val="clear" w:color="auto" w:fill="FFFFFF" w:themeFill="background1"/>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49%</w:t>
            </w:r>
          </w:p>
        </w:tc>
        <w:tc>
          <w:tcPr>
            <w:tcW w:w="0" w:type="auto"/>
            <w:shd w:val="clear" w:color="auto" w:fill="FFFFFF" w:themeFill="background1"/>
            <w:vAlign w:val="bottom"/>
          </w:tcPr>
          <w:p w:rsidR="003B73BD" w:rsidRPr="00D557E2" w:rsidRDefault="003B73BD" w:rsidP="0097170E">
            <w:pPr>
              <w:spacing w:after="0"/>
              <w:jc w:val="center"/>
              <w:rPr>
                <w:rFonts w:ascii="Times New Roman" w:hAnsi="Times New Roman" w:cs="Times New Roman"/>
                <w:color w:val="000000"/>
                <w:lang w:val="es-ES"/>
              </w:rPr>
            </w:pPr>
            <w:r w:rsidRPr="00D557E2">
              <w:rPr>
                <w:rFonts w:ascii="Times New Roman" w:hAnsi="Times New Roman" w:cs="Times New Roman"/>
                <w:color w:val="000000"/>
                <w:lang w:val="es-ES"/>
              </w:rPr>
              <w:t>2,94%</w:t>
            </w:r>
          </w:p>
        </w:tc>
        <w:tc>
          <w:tcPr>
            <w:tcW w:w="1494" w:type="dxa"/>
            <w:shd w:val="clear" w:color="auto" w:fill="FFFFFF" w:themeFill="background1"/>
            <w:vAlign w:val="bottom"/>
          </w:tcPr>
          <w:p w:rsidR="003B73BD" w:rsidRPr="00D557E2" w:rsidRDefault="003B73BD" w:rsidP="0097170E">
            <w:pPr>
              <w:spacing w:after="0"/>
              <w:jc w:val="center"/>
              <w:rPr>
                <w:rFonts w:ascii="Times New Roman" w:hAnsi="Times New Roman" w:cs="Times New Roman"/>
                <w:color w:val="000000"/>
                <w:lang w:val="es-ES"/>
              </w:rPr>
            </w:pPr>
            <w:r w:rsidRPr="00D557E2">
              <w:rPr>
                <w:rFonts w:ascii="Times New Roman" w:hAnsi="Times New Roman" w:cs="Times New Roman"/>
                <w:color w:val="FF0000"/>
                <w:lang w:val="es-ES"/>
              </w:rPr>
              <w:t>-122%</w:t>
            </w:r>
          </w:p>
        </w:tc>
      </w:tr>
      <w:tr w:rsidR="003B73BD" w:rsidRPr="00D557E2" w:rsidTr="001755BB">
        <w:trPr>
          <w:trHeight w:val="288"/>
          <w:jc w:val="center"/>
        </w:trPr>
        <w:tc>
          <w:tcPr>
            <w:tcW w:w="1973" w:type="dxa"/>
            <w:shd w:val="clear" w:color="auto" w:fill="auto"/>
            <w:noWrap/>
            <w:tcMar>
              <w:top w:w="15" w:type="dxa"/>
              <w:left w:w="15" w:type="dxa"/>
              <w:bottom w:w="0" w:type="dxa"/>
              <w:right w:w="15" w:type="dxa"/>
            </w:tcMar>
            <w:vAlign w:val="bottom"/>
            <w:hideMark/>
          </w:tcPr>
          <w:p w:rsidR="003B73BD"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Portugués</w:t>
            </w:r>
          </w:p>
        </w:tc>
        <w:tc>
          <w:tcPr>
            <w:tcW w:w="0" w:type="auto"/>
            <w:shd w:val="clear" w:color="auto" w:fill="auto"/>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2,18%</w:t>
            </w:r>
          </w:p>
        </w:tc>
        <w:tc>
          <w:tcPr>
            <w:tcW w:w="0" w:type="auto"/>
            <w:shd w:val="clear" w:color="auto" w:fill="auto"/>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1,46%</w:t>
            </w:r>
          </w:p>
        </w:tc>
        <w:tc>
          <w:tcPr>
            <w:tcW w:w="0" w:type="auto"/>
            <w:shd w:val="clear" w:color="auto" w:fill="FFFFFF" w:themeFill="background1"/>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33%</w:t>
            </w:r>
          </w:p>
        </w:tc>
        <w:tc>
          <w:tcPr>
            <w:tcW w:w="0" w:type="auto"/>
            <w:shd w:val="clear" w:color="auto" w:fill="FFFFFF" w:themeFill="background1"/>
            <w:vAlign w:val="bottom"/>
          </w:tcPr>
          <w:p w:rsidR="003B73BD" w:rsidRPr="00D557E2" w:rsidRDefault="003B73BD" w:rsidP="0097170E">
            <w:pPr>
              <w:spacing w:after="0"/>
              <w:jc w:val="center"/>
              <w:rPr>
                <w:rFonts w:ascii="Times New Roman" w:hAnsi="Times New Roman" w:cs="Times New Roman"/>
                <w:color w:val="000000"/>
                <w:lang w:val="es-ES"/>
              </w:rPr>
            </w:pPr>
            <w:r w:rsidRPr="00D557E2">
              <w:rPr>
                <w:rFonts w:ascii="Times New Roman" w:hAnsi="Times New Roman" w:cs="Times New Roman"/>
                <w:color w:val="000000"/>
                <w:lang w:val="es-ES"/>
              </w:rPr>
              <w:t>1,63%</w:t>
            </w:r>
          </w:p>
        </w:tc>
        <w:tc>
          <w:tcPr>
            <w:tcW w:w="1494" w:type="dxa"/>
            <w:shd w:val="clear" w:color="auto" w:fill="FFFFFF" w:themeFill="background1"/>
            <w:vAlign w:val="bottom"/>
          </w:tcPr>
          <w:p w:rsidR="003B73BD" w:rsidRPr="00D557E2" w:rsidRDefault="003B73BD" w:rsidP="0097170E">
            <w:pPr>
              <w:spacing w:after="0"/>
              <w:jc w:val="center"/>
              <w:rPr>
                <w:rFonts w:ascii="Times New Roman" w:hAnsi="Times New Roman" w:cs="Times New Roman"/>
                <w:color w:val="000000"/>
                <w:lang w:val="es-ES"/>
              </w:rPr>
            </w:pPr>
            <w:r w:rsidRPr="00D557E2">
              <w:rPr>
                <w:rFonts w:ascii="Times New Roman" w:hAnsi="Times New Roman" w:cs="Times New Roman"/>
                <w:color w:val="000000"/>
                <w:lang w:val="es-ES"/>
              </w:rPr>
              <w:t>-12%</w:t>
            </w:r>
          </w:p>
        </w:tc>
      </w:tr>
      <w:tr w:rsidR="003B73BD" w:rsidRPr="00D557E2" w:rsidTr="001755BB">
        <w:trPr>
          <w:trHeight w:val="288"/>
          <w:jc w:val="center"/>
        </w:trPr>
        <w:tc>
          <w:tcPr>
            <w:tcW w:w="1973" w:type="dxa"/>
            <w:shd w:val="clear" w:color="auto" w:fill="auto"/>
            <w:noWrap/>
            <w:tcMar>
              <w:top w:w="15" w:type="dxa"/>
              <w:left w:w="15" w:type="dxa"/>
              <w:bottom w:w="0" w:type="dxa"/>
              <w:right w:w="15" w:type="dxa"/>
            </w:tcMar>
            <w:vAlign w:val="bottom"/>
            <w:hideMark/>
          </w:tcPr>
          <w:p w:rsidR="003B73BD"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Árabe</w:t>
            </w:r>
          </w:p>
        </w:tc>
        <w:tc>
          <w:tcPr>
            <w:tcW w:w="0" w:type="auto"/>
            <w:shd w:val="clear" w:color="auto" w:fill="auto"/>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FF0000"/>
                <w:lang w:val="es-ES" w:eastAsia="es-ES"/>
              </w:rPr>
            </w:pPr>
            <w:r w:rsidRPr="00D557E2">
              <w:rPr>
                <w:rFonts w:ascii="Times New Roman" w:eastAsia="Times New Roman" w:hAnsi="Times New Roman" w:cs="Times New Roman"/>
                <w:color w:val="FF0000"/>
                <w:lang w:val="es-ES" w:eastAsia="es-ES"/>
              </w:rPr>
              <w:t>1,02%</w:t>
            </w:r>
          </w:p>
        </w:tc>
        <w:tc>
          <w:tcPr>
            <w:tcW w:w="0" w:type="auto"/>
            <w:shd w:val="clear" w:color="auto" w:fill="auto"/>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2,51%</w:t>
            </w:r>
          </w:p>
        </w:tc>
        <w:tc>
          <w:tcPr>
            <w:tcW w:w="0" w:type="auto"/>
            <w:shd w:val="clear" w:color="auto" w:fill="FFFFFF" w:themeFill="background1"/>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FF0000"/>
                <w:lang w:val="es-ES" w:eastAsia="es-ES"/>
              </w:rPr>
            </w:pPr>
            <w:r w:rsidRPr="00D557E2">
              <w:rPr>
                <w:rFonts w:ascii="Times New Roman" w:eastAsia="Times New Roman" w:hAnsi="Times New Roman" w:cs="Times New Roman"/>
                <w:color w:val="FF0000"/>
                <w:lang w:val="es-ES" w:eastAsia="es-ES"/>
              </w:rPr>
              <w:t>-145%</w:t>
            </w:r>
          </w:p>
        </w:tc>
        <w:tc>
          <w:tcPr>
            <w:tcW w:w="0" w:type="auto"/>
            <w:shd w:val="clear" w:color="auto" w:fill="FFFFFF" w:themeFill="background1"/>
            <w:vAlign w:val="bottom"/>
          </w:tcPr>
          <w:p w:rsidR="003B73BD" w:rsidRPr="00D557E2" w:rsidRDefault="003B73BD" w:rsidP="0097170E">
            <w:pPr>
              <w:spacing w:after="0"/>
              <w:jc w:val="center"/>
              <w:rPr>
                <w:rFonts w:ascii="Times New Roman" w:hAnsi="Times New Roman" w:cs="Times New Roman"/>
                <w:color w:val="000000"/>
                <w:lang w:val="es-ES"/>
              </w:rPr>
            </w:pPr>
            <w:r w:rsidRPr="00D557E2">
              <w:rPr>
                <w:rFonts w:ascii="Times New Roman" w:hAnsi="Times New Roman" w:cs="Times New Roman"/>
                <w:color w:val="000000"/>
                <w:lang w:val="es-ES"/>
              </w:rPr>
              <w:t>2,54%</w:t>
            </w:r>
          </w:p>
        </w:tc>
        <w:tc>
          <w:tcPr>
            <w:tcW w:w="1494" w:type="dxa"/>
            <w:shd w:val="clear" w:color="auto" w:fill="FFFFFF" w:themeFill="background1"/>
            <w:vAlign w:val="bottom"/>
          </w:tcPr>
          <w:p w:rsidR="003B73BD" w:rsidRPr="00D557E2" w:rsidRDefault="003B73BD" w:rsidP="0097170E">
            <w:pPr>
              <w:spacing w:after="0"/>
              <w:jc w:val="center"/>
              <w:rPr>
                <w:rFonts w:ascii="Times New Roman" w:hAnsi="Times New Roman" w:cs="Times New Roman"/>
                <w:color w:val="000000"/>
                <w:lang w:val="es-ES"/>
              </w:rPr>
            </w:pPr>
            <w:r w:rsidRPr="00D557E2">
              <w:rPr>
                <w:rFonts w:ascii="Times New Roman" w:hAnsi="Times New Roman" w:cs="Times New Roman"/>
                <w:color w:val="000000"/>
                <w:lang w:val="es-ES"/>
              </w:rPr>
              <w:t>-1%</w:t>
            </w:r>
          </w:p>
        </w:tc>
      </w:tr>
      <w:tr w:rsidR="003B73BD" w:rsidRPr="00D557E2" w:rsidTr="001755BB">
        <w:trPr>
          <w:trHeight w:val="288"/>
          <w:jc w:val="center"/>
        </w:trPr>
        <w:tc>
          <w:tcPr>
            <w:tcW w:w="1973" w:type="dxa"/>
            <w:shd w:val="clear" w:color="auto" w:fill="auto"/>
            <w:noWrap/>
            <w:tcMar>
              <w:top w:w="15" w:type="dxa"/>
              <w:left w:w="15" w:type="dxa"/>
              <w:bottom w:w="0" w:type="dxa"/>
              <w:right w:w="15" w:type="dxa"/>
            </w:tcMar>
            <w:vAlign w:val="bottom"/>
            <w:hideMark/>
          </w:tcPr>
          <w:p w:rsidR="003B73BD"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Hindi</w:t>
            </w:r>
          </w:p>
        </w:tc>
        <w:tc>
          <w:tcPr>
            <w:tcW w:w="0" w:type="auto"/>
            <w:shd w:val="clear" w:color="auto" w:fill="auto"/>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FF0000"/>
                <w:lang w:val="es-ES" w:eastAsia="es-ES"/>
              </w:rPr>
            </w:pPr>
            <w:r w:rsidRPr="00D557E2">
              <w:rPr>
                <w:rFonts w:ascii="Times New Roman" w:eastAsia="Times New Roman" w:hAnsi="Times New Roman" w:cs="Times New Roman"/>
                <w:color w:val="FF0000"/>
                <w:lang w:val="es-ES" w:eastAsia="es-ES"/>
              </w:rPr>
              <w:t>1,26%</w:t>
            </w:r>
          </w:p>
        </w:tc>
        <w:tc>
          <w:tcPr>
            <w:tcW w:w="0" w:type="auto"/>
            <w:shd w:val="clear" w:color="auto" w:fill="auto"/>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5,37%</w:t>
            </w:r>
          </w:p>
        </w:tc>
        <w:tc>
          <w:tcPr>
            <w:tcW w:w="0" w:type="auto"/>
            <w:shd w:val="clear" w:color="auto" w:fill="FFFFFF" w:themeFill="background1"/>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FF0000"/>
                <w:lang w:val="es-ES" w:eastAsia="es-ES"/>
              </w:rPr>
            </w:pPr>
            <w:r w:rsidRPr="00D557E2">
              <w:rPr>
                <w:rFonts w:ascii="Times New Roman" w:eastAsia="Times New Roman" w:hAnsi="Times New Roman" w:cs="Times New Roman"/>
                <w:color w:val="FF0000"/>
                <w:lang w:val="es-ES" w:eastAsia="es-ES"/>
              </w:rPr>
              <w:t>-327%</w:t>
            </w:r>
          </w:p>
        </w:tc>
        <w:tc>
          <w:tcPr>
            <w:tcW w:w="0" w:type="auto"/>
            <w:shd w:val="clear" w:color="auto" w:fill="FFFFFF" w:themeFill="background1"/>
            <w:vAlign w:val="bottom"/>
          </w:tcPr>
          <w:p w:rsidR="003B73BD" w:rsidRPr="00D557E2" w:rsidRDefault="003B73BD" w:rsidP="0097170E">
            <w:pPr>
              <w:spacing w:after="0"/>
              <w:jc w:val="center"/>
              <w:rPr>
                <w:rFonts w:ascii="Times New Roman" w:hAnsi="Times New Roman" w:cs="Times New Roman"/>
                <w:color w:val="000000"/>
                <w:lang w:val="es-ES"/>
              </w:rPr>
            </w:pPr>
            <w:r w:rsidRPr="00D557E2">
              <w:rPr>
                <w:rFonts w:ascii="Times New Roman" w:hAnsi="Times New Roman" w:cs="Times New Roman"/>
                <w:color w:val="FF0000"/>
                <w:lang w:val="es-ES"/>
              </w:rPr>
              <w:t>1,60%</w:t>
            </w:r>
          </w:p>
        </w:tc>
        <w:tc>
          <w:tcPr>
            <w:tcW w:w="1494" w:type="dxa"/>
            <w:shd w:val="clear" w:color="auto" w:fill="FFFFFF" w:themeFill="background1"/>
            <w:vAlign w:val="bottom"/>
          </w:tcPr>
          <w:p w:rsidR="003B73BD" w:rsidRPr="00D557E2" w:rsidRDefault="003B73BD" w:rsidP="0097170E">
            <w:pPr>
              <w:spacing w:after="0"/>
              <w:jc w:val="center"/>
              <w:rPr>
                <w:rFonts w:ascii="Times New Roman" w:hAnsi="Times New Roman" w:cs="Times New Roman"/>
                <w:color w:val="000000"/>
                <w:lang w:val="es-ES"/>
              </w:rPr>
            </w:pPr>
            <w:r w:rsidRPr="00D557E2">
              <w:rPr>
                <w:rFonts w:ascii="Times New Roman" w:hAnsi="Times New Roman" w:cs="Times New Roman"/>
                <w:color w:val="000000"/>
                <w:lang w:val="es-ES"/>
              </w:rPr>
              <w:t>70%</w:t>
            </w:r>
          </w:p>
        </w:tc>
      </w:tr>
      <w:tr w:rsidR="003B73BD" w:rsidRPr="00D557E2" w:rsidTr="001755BB">
        <w:trPr>
          <w:trHeight w:val="288"/>
          <w:jc w:val="center"/>
        </w:trPr>
        <w:tc>
          <w:tcPr>
            <w:tcW w:w="1973" w:type="dxa"/>
            <w:shd w:val="clear" w:color="auto" w:fill="auto"/>
            <w:noWrap/>
            <w:tcMar>
              <w:top w:w="15" w:type="dxa"/>
              <w:left w:w="15" w:type="dxa"/>
              <w:bottom w:w="0" w:type="dxa"/>
              <w:right w:w="15" w:type="dxa"/>
            </w:tcMar>
            <w:vAlign w:val="bottom"/>
            <w:hideMark/>
          </w:tcPr>
          <w:p w:rsidR="003B73BD"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lastRenderedPageBreak/>
              <w:t>Japonés</w:t>
            </w:r>
          </w:p>
        </w:tc>
        <w:tc>
          <w:tcPr>
            <w:tcW w:w="0" w:type="auto"/>
            <w:shd w:val="clear" w:color="auto" w:fill="auto"/>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FF0000"/>
                <w:lang w:val="es-ES" w:eastAsia="es-ES"/>
              </w:rPr>
              <w:t>0,65%</w:t>
            </w:r>
          </w:p>
        </w:tc>
        <w:tc>
          <w:tcPr>
            <w:tcW w:w="0" w:type="auto"/>
            <w:shd w:val="clear" w:color="auto" w:fill="auto"/>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1,94%</w:t>
            </w:r>
          </w:p>
        </w:tc>
        <w:tc>
          <w:tcPr>
            <w:tcW w:w="0" w:type="auto"/>
            <w:shd w:val="clear" w:color="auto" w:fill="FFFFFF" w:themeFill="background1"/>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FF0000"/>
                <w:lang w:val="es-ES" w:eastAsia="es-ES"/>
              </w:rPr>
            </w:pPr>
            <w:r w:rsidRPr="00D557E2">
              <w:rPr>
                <w:rFonts w:ascii="Times New Roman" w:eastAsia="Times New Roman" w:hAnsi="Times New Roman" w:cs="Times New Roman"/>
                <w:color w:val="FF0000"/>
                <w:lang w:val="es-ES" w:eastAsia="es-ES"/>
              </w:rPr>
              <w:t>-198%</w:t>
            </w:r>
          </w:p>
        </w:tc>
        <w:tc>
          <w:tcPr>
            <w:tcW w:w="0" w:type="auto"/>
            <w:shd w:val="clear" w:color="auto" w:fill="FFFFFF" w:themeFill="background1"/>
            <w:vAlign w:val="bottom"/>
          </w:tcPr>
          <w:p w:rsidR="003B73BD" w:rsidRPr="00D557E2" w:rsidRDefault="003B73BD" w:rsidP="0097170E">
            <w:pPr>
              <w:spacing w:after="0"/>
              <w:jc w:val="center"/>
              <w:rPr>
                <w:rFonts w:ascii="Times New Roman" w:hAnsi="Times New Roman" w:cs="Times New Roman"/>
                <w:color w:val="000000"/>
                <w:lang w:val="es-ES"/>
              </w:rPr>
            </w:pPr>
            <w:r w:rsidRPr="00D557E2">
              <w:rPr>
                <w:rFonts w:ascii="Times New Roman" w:hAnsi="Times New Roman" w:cs="Times New Roman"/>
                <w:color w:val="000000"/>
                <w:lang w:val="es-ES"/>
              </w:rPr>
              <w:t>1,90%</w:t>
            </w:r>
          </w:p>
        </w:tc>
        <w:tc>
          <w:tcPr>
            <w:tcW w:w="1494" w:type="dxa"/>
            <w:shd w:val="clear" w:color="auto" w:fill="FFFFFF" w:themeFill="background1"/>
            <w:vAlign w:val="bottom"/>
          </w:tcPr>
          <w:p w:rsidR="003B73BD" w:rsidRPr="00D557E2" w:rsidRDefault="003B73BD" w:rsidP="0097170E">
            <w:pPr>
              <w:spacing w:after="0"/>
              <w:jc w:val="center"/>
              <w:rPr>
                <w:rFonts w:ascii="Times New Roman" w:hAnsi="Times New Roman" w:cs="Times New Roman"/>
                <w:color w:val="000000"/>
                <w:lang w:val="es-ES"/>
              </w:rPr>
            </w:pPr>
            <w:r w:rsidRPr="00D557E2">
              <w:rPr>
                <w:rFonts w:ascii="Times New Roman" w:hAnsi="Times New Roman" w:cs="Times New Roman"/>
                <w:color w:val="000000"/>
                <w:lang w:val="es-ES"/>
              </w:rPr>
              <w:t>2%</w:t>
            </w:r>
          </w:p>
        </w:tc>
      </w:tr>
      <w:tr w:rsidR="003B73BD" w:rsidRPr="00D557E2" w:rsidTr="001755BB">
        <w:trPr>
          <w:trHeight w:val="288"/>
          <w:jc w:val="center"/>
        </w:trPr>
        <w:tc>
          <w:tcPr>
            <w:tcW w:w="1973" w:type="dxa"/>
            <w:shd w:val="clear" w:color="auto" w:fill="auto"/>
            <w:noWrap/>
            <w:tcMar>
              <w:top w:w="15" w:type="dxa"/>
              <w:left w:w="15" w:type="dxa"/>
              <w:bottom w:w="0" w:type="dxa"/>
              <w:right w:w="15" w:type="dxa"/>
            </w:tcMar>
            <w:vAlign w:val="bottom"/>
            <w:hideMark/>
          </w:tcPr>
          <w:p w:rsidR="003B73BD"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Malayo</w:t>
            </w:r>
          </w:p>
        </w:tc>
        <w:tc>
          <w:tcPr>
            <w:tcW w:w="0" w:type="auto"/>
            <w:shd w:val="clear" w:color="auto" w:fill="auto"/>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0,68%</w:t>
            </w:r>
          </w:p>
        </w:tc>
        <w:tc>
          <w:tcPr>
            <w:tcW w:w="0" w:type="auto"/>
            <w:shd w:val="clear" w:color="auto" w:fill="auto"/>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0,98%</w:t>
            </w:r>
          </w:p>
        </w:tc>
        <w:tc>
          <w:tcPr>
            <w:tcW w:w="0" w:type="auto"/>
            <w:shd w:val="clear" w:color="auto" w:fill="FFFFFF" w:themeFill="background1"/>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-44%</w:t>
            </w:r>
          </w:p>
        </w:tc>
        <w:tc>
          <w:tcPr>
            <w:tcW w:w="0" w:type="auto"/>
            <w:shd w:val="clear" w:color="auto" w:fill="FFFFFF" w:themeFill="background1"/>
            <w:vAlign w:val="bottom"/>
          </w:tcPr>
          <w:p w:rsidR="003B73BD" w:rsidRPr="00D557E2" w:rsidRDefault="003B73BD" w:rsidP="0097170E">
            <w:pPr>
              <w:spacing w:after="0"/>
              <w:jc w:val="center"/>
              <w:rPr>
                <w:rFonts w:ascii="Times New Roman" w:hAnsi="Times New Roman" w:cs="Times New Roman"/>
                <w:color w:val="000000"/>
                <w:lang w:val="es-ES"/>
              </w:rPr>
            </w:pPr>
            <w:r w:rsidRPr="00D557E2">
              <w:rPr>
                <w:rFonts w:ascii="Times New Roman" w:hAnsi="Times New Roman" w:cs="Times New Roman"/>
                <w:color w:val="000000"/>
                <w:lang w:val="es-ES"/>
              </w:rPr>
              <w:t>1,23%</w:t>
            </w:r>
          </w:p>
        </w:tc>
        <w:tc>
          <w:tcPr>
            <w:tcW w:w="1494" w:type="dxa"/>
            <w:shd w:val="clear" w:color="auto" w:fill="FFFFFF" w:themeFill="background1"/>
            <w:vAlign w:val="bottom"/>
          </w:tcPr>
          <w:p w:rsidR="003B73BD" w:rsidRPr="00D557E2" w:rsidRDefault="003B73BD" w:rsidP="0097170E">
            <w:pPr>
              <w:spacing w:after="0"/>
              <w:jc w:val="center"/>
              <w:rPr>
                <w:rFonts w:ascii="Times New Roman" w:hAnsi="Times New Roman" w:cs="Times New Roman"/>
                <w:color w:val="000000"/>
                <w:lang w:val="es-ES"/>
              </w:rPr>
            </w:pPr>
            <w:r w:rsidRPr="00D557E2">
              <w:rPr>
                <w:rFonts w:ascii="Times New Roman" w:hAnsi="Times New Roman" w:cs="Times New Roman"/>
                <w:color w:val="000000"/>
                <w:lang w:val="es-ES"/>
              </w:rPr>
              <w:t>-27%</w:t>
            </w:r>
          </w:p>
        </w:tc>
      </w:tr>
      <w:tr w:rsidR="003B73BD" w:rsidRPr="00D557E2" w:rsidTr="001755BB">
        <w:trPr>
          <w:trHeight w:val="288"/>
          <w:jc w:val="center"/>
        </w:trPr>
        <w:tc>
          <w:tcPr>
            <w:tcW w:w="1973" w:type="dxa"/>
            <w:shd w:val="clear" w:color="auto" w:fill="auto"/>
            <w:noWrap/>
            <w:tcMar>
              <w:top w:w="15" w:type="dxa"/>
              <w:left w:w="15" w:type="dxa"/>
              <w:bottom w:w="0" w:type="dxa"/>
              <w:right w:w="15" w:type="dxa"/>
            </w:tcMar>
            <w:vAlign w:val="bottom"/>
            <w:hideMark/>
          </w:tcPr>
          <w:p w:rsidR="003B73BD"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Italiano</w:t>
            </w:r>
          </w:p>
        </w:tc>
        <w:tc>
          <w:tcPr>
            <w:tcW w:w="0" w:type="auto"/>
            <w:shd w:val="clear" w:color="auto" w:fill="auto"/>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0,89%</w:t>
            </w:r>
          </w:p>
        </w:tc>
        <w:tc>
          <w:tcPr>
            <w:tcW w:w="0" w:type="auto"/>
            <w:shd w:val="clear" w:color="auto" w:fill="auto"/>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FF0000"/>
                <w:lang w:val="es-ES" w:eastAsia="es-ES"/>
              </w:rPr>
              <w:t>0,53%</w:t>
            </w:r>
          </w:p>
        </w:tc>
        <w:tc>
          <w:tcPr>
            <w:tcW w:w="0" w:type="auto"/>
            <w:shd w:val="clear" w:color="auto" w:fill="FFFFFF" w:themeFill="background1"/>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41%</w:t>
            </w:r>
          </w:p>
        </w:tc>
        <w:tc>
          <w:tcPr>
            <w:tcW w:w="0" w:type="auto"/>
            <w:shd w:val="clear" w:color="auto" w:fill="FFFFFF" w:themeFill="background1"/>
            <w:vAlign w:val="bottom"/>
          </w:tcPr>
          <w:p w:rsidR="003B73BD" w:rsidRPr="00D557E2" w:rsidRDefault="003B73BD" w:rsidP="0097170E">
            <w:pPr>
              <w:spacing w:after="0"/>
              <w:jc w:val="center"/>
              <w:rPr>
                <w:rFonts w:ascii="Times New Roman" w:hAnsi="Times New Roman" w:cs="Times New Roman"/>
                <w:color w:val="000000"/>
                <w:lang w:val="es-ES"/>
              </w:rPr>
            </w:pPr>
            <w:r w:rsidRPr="00D557E2">
              <w:rPr>
                <w:rFonts w:ascii="Times New Roman" w:hAnsi="Times New Roman" w:cs="Times New Roman"/>
                <w:color w:val="000000"/>
                <w:lang w:val="es-ES"/>
              </w:rPr>
              <w:t>0,91%</w:t>
            </w:r>
          </w:p>
        </w:tc>
        <w:tc>
          <w:tcPr>
            <w:tcW w:w="1494" w:type="dxa"/>
            <w:shd w:val="clear" w:color="auto" w:fill="FFFFFF" w:themeFill="background1"/>
            <w:vAlign w:val="bottom"/>
          </w:tcPr>
          <w:p w:rsidR="003B73BD" w:rsidRPr="00D557E2" w:rsidRDefault="003B73BD" w:rsidP="0097170E">
            <w:pPr>
              <w:spacing w:after="0"/>
              <w:jc w:val="center"/>
              <w:rPr>
                <w:rFonts w:ascii="Times New Roman" w:hAnsi="Times New Roman" w:cs="Times New Roman"/>
                <w:color w:val="000000"/>
                <w:lang w:val="es-ES"/>
              </w:rPr>
            </w:pPr>
            <w:r w:rsidRPr="00D557E2">
              <w:rPr>
                <w:rFonts w:ascii="Times New Roman" w:hAnsi="Times New Roman" w:cs="Times New Roman"/>
                <w:color w:val="FF0000"/>
                <w:lang w:val="es-ES"/>
              </w:rPr>
              <w:t>-72%</w:t>
            </w:r>
          </w:p>
        </w:tc>
      </w:tr>
      <w:tr w:rsidR="003B73BD" w:rsidRPr="00D557E2" w:rsidTr="001755BB">
        <w:trPr>
          <w:trHeight w:val="288"/>
          <w:jc w:val="center"/>
        </w:trPr>
        <w:tc>
          <w:tcPr>
            <w:tcW w:w="1973" w:type="dxa"/>
            <w:shd w:val="clear" w:color="auto" w:fill="auto"/>
            <w:noWrap/>
            <w:tcMar>
              <w:top w:w="15" w:type="dxa"/>
              <w:left w:w="15" w:type="dxa"/>
              <w:bottom w:w="0" w:type="dxa"/>
              <w:right w:w="15" w:type="dxa"/>
            </w:tcMar>
            <w:vAlign w:val="bottom"/>
            <w:hideMark/>
          </w:tcPr>
          <w:p w:rsidR="003B73BD"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Turco</w:t>
            </w:r>
          </w:p>
        </w:tc>
        <w:tc>
          <w:tcPr>
            <w:tcW w:w="0" w:type="auto"/>
            <w:shd w:val="clear" w:color="auto" w:fill="auto"/>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0,60%</w:t>
            </w:r>
          </w:p>
        </w:tc>
        <w:tc>
          <w:tcPr>
            <w:tcW w:w="0" w:type="auto"/>
            <w:shd w:val="clear" w:color="auto" w:fill="auto"/>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1,03%</w:t>
            </w:r>
          </w:p>
        </w:tc>
        <w:tc>
          <w:tcPr>
            <w:tcW w:w="0" w:type="auto"/>
            <w:shd w:val="clear" w:color="auto" w:fill="FFFFFF" w:themeFill="background1"/>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-74%</w:t>
            </w:r>
          </w:p>
        </w:tc>
        <w:tc>
          <w:tcPr>
            <w:tcW w:w="0" w:type="auto"/>
            <w:shd w:val="clear" w:color="auto" w:fill="FFFFFF" w:themeFill="background1"/>
            <w:vAlign w:val="bottom"/>
          </w:tcPr>
          <w:p w:rsidR="003B73BD" w:rsidRPr="00D557E2" w:rsidRDefault="003B73BD" w:rsidP="0097170E">
            <w:pPr>
              <w:spacing w:after="0"/>
              <w:jc w:val="center"/>
              <w:rPr>
                <w:rFonts w:ascii="Times New Roman" w:hAnsi="Times New Roman" w:cs="Times New Roman"/>
                <w:color w:val="000000"/>
                <w:lang w:val="es-ES"/>
              </w:rPr>
            </w:pPr>
          </w:p>
        </w:tc>
        <w:tc>
          <w:tcPr>
            <w:tcW w:w="1494" w:type="dxa"/>
            <w:shd w:val="clear" w:color="auto" w:fill="FFFFFF" w:themeFill="background1"/>
            <w:vAlign w:val="bottom"/>
          </w:tcPr>
          <w:p w:rsidR="003B73BD" w:rsidRPr="00D557E2" w:rsidRDefault="003B73BD" w:rsidP="0097170E">
            <w:pPr>
              <w:spacing w:after="0"/>
              <w:jc w:val="center"/>
              <w:rPr>
                <w:rFonts w:ascii="Times New Roman" w:hAnsi="Times New Roman" w:cs="Times New Roman"/>
                <w:color w:val="000000"/>
                <w:lang w:val="es-ES"/>
              </w:rPr>
            </w:pPr>
          </w:p>
        </w:tc>
      </w:tr>
      <w:tr w:rsidR="003B73BD" w:rsidRPr="00D557E2" w:rsidTr="001755BB">
        <w:trPr>
          <w:trHeight w:val="288"/>
          <w:jc w:val="center"/>
        </w:trPr>
        <w:tc>
          <w:tcPr>
            <w:tcW w:w="1973" w:type="dxa"/>
            <w:shd w:val="clear" w:color="auto" w:fill="auto"/>
            <w:noWrap/>
            <w:tcMar>
              <w:top w:w="15" w:type="dxa"/>
              <w:left w:w="15" w:type="dxa"/>
              <w:bottom w:w="0" w:type="dxa"/>
              <w:right w:w="15" w:type="dxa"/>
            </w:tcMar>
            <w:vAlign w:val="bottom"/>
            <w:hideMark/>
          </w:tcPr>
          <w:p w:rsidR="003B73BD"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Polaco</w:t>
            </w:r>
          </w:p>
        </w:tc>
        <w:tc>
          <w:tcPr>
            <w:tcW w:w="0" w:type="auto"/>
            <w:shd w:val="clear" w:color="auto" w:fill="auto"/>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0,47%</w:t>
            </w:r>
          </w:p>
        </w:tc>
        <w:tc>
          <w:tcPr>
            <w:tcW w:w="0" w:type="auto"/>
            <w:shd w:val="clear" w:color="auto" w:fill="auto"/>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FF0000"/>
                <w:lang w:val="es-ES" w:eastAsia="es-ES"/>
              </w:rPr>
              <w:t>0,31%</w:t>
            </w:r>
          </w:p>
        </w:tc>
        <w:tc>
          <w:tcPr>
            <w:tcW w:w="0" w:type="auto"/>
            <w:shd w:val="clear" w:color="auto" w:fill="FFFFFF" w:themeFill="background1"/>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34%</w:t>
            </w:r>
          </w:p>
        </w:tc>
        <w:tc>
          <w:tcPr>
            <w:tcW w:w="0" w:type="auto"/>
            <w:shd w:val="clear" w:color="auto" w:fill="FFFFFF" w:themeFill="background1"/>
            <w:vAlign w:val="bottom"/>
          </w:tcPr>
          <w:p w:rsidR="003B73BD" w:rsidRPr="00D557E2" w:rsidRDefault="003B73BD" w:rsidP="0097170E">
            <w:pPr>
              <w:spacing w:after="0"/>
              <w:jc w:val="center"/>
              <w:rPr>
                <w:rFonts w:ascii="Times New Roman" w:hAnsi="Times New Roman" w:cs="Times New Roman"/>
                <w:color w:val="000000"/>
                <w:lang w:val="es-ES"/>
              </w:rPr>
            </w:pPr>
            <w:r w:rsidRPr="00D557E2">
              <w:rPr>
                <w:rFonts w:ascii="Times New Roman" w:hAnsi="Times New Roman" w:cs="Times New Roman"/>
                <w:color w:val="000000"/>
                <w:lang w:val="es-ES"/>
              </w:rPr>
              <w:t>0,63%</w:t>
            </w:r>
          </w:p>
        </w:tc>
        <w:tc>
          <w:tcPr>
            <w:tcW w:w="1494" w:type="dxa"/>
            <w:shd w:val="clear" w:color="auto" w:fill="FFFFFF" w:themeFill="background1"/>
            <w:vAlign w:val="bottom"/>
          </w:tcPr>
          <w:p w:rsidR="003B73BD" w:rsidRPr="00D557E2" w:rsidRDefault="003B73BD" w:rsidP="0097170E">
            <w:pPr>
              <w:spacing w:after="0"/>
              <w:jc w:val="center"/>
              <w:rPr>
                <w:rFonts w:ascii="Times New Roman" w:hAnsi="Times New Roman" w:cs="Times New Roman"/>
                <w:color w:val="000000"/>
                <w:lang w:val="es-ES"/>
              </w:rPr>
            </w:pPr>
            <w:r w:rsidRPr="00D557E2">
              <w:rPr>
                <w:rFonts w:ascii="Times New Roman" w:hAnsi="Times New Roman" w:cs="Times New Roman"/>
                <w:color w:val="FF0000"/>
                <w:lang w:val="es-ES"/>
              </w:rPr>
              <w:t>-100%</w:t>
            </w:r>
          </w:p>
        </w:tc>
      </w:tr>
      <w:tr w:rsidR="003B73BD" w:rsidRPr="00D557E2" w:rsidTr="001755BB">
        <w:trPr>
          <w:trHeight w:val="288"/>
          <w:jc w:val="center"/>
        </w:trPr>
        <w:tc>
          <w:tcPr>
            <w:tcW w:w="1973" w:type="dxa"/>
            <w:shd w:val="clear" w:color="auto" w:fill="auto"/>
            <w:noWrap/>
            <w:tcMar>
              <w:top w:w="15" w:type="dxa"/>
              <w:left w:w="15" w:type="dxa"/>
              <w:bottom w:w="0" w:type="dxa"/>
              <w:right w:w="15" w:type="dxa"/>
            </w:tcMar>
            <w:vAlign w:val="bottom"/>
            <w:hideMark/>
          </w:tcPr>
          <w:p w:rsidR="003B73BD" w:rsidRPr="00D557E2" w:rsidRDefault="0063550A" w:rsidP="0097170E">
            <w:pPr>
              <w:spacing w:after="0" w:line="240" w:lineRule="auto"/>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Coreano</w:t>
            </w:r>
          </w:p>
        </w:tc>
        <w:tc>
          <w:tcPr>
            <w:tcW w:w="0" w:type="auto"/>
            <w:shd w:val="clear" w:color="auto" w:fill="auto"/>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0,50%</w:t>
            </w:r>
          </w:p>
        </w:tc>
        <w:tc>
          <w:tcPr>
            <w:tcW w:w="0" w:type="auto"/>
            <w:shd w:val="clear" w:color="auto" w:fill="auto"/>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0,90%</w:t>
            </w:r>
          </w:p>
        </w:tc>
        <w:tc>
          <w:tcPr>
            <w:tcW w:w="0" w:type="auto"/>
            <w:shd w:val="clear" w:color="auto" w:fill="FFFFFF" w:themeFill="background1"/>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-78%</w:t>
            </w:r>
          </w:p>
        </w:tc>
        <w:tc>
          <w:tcPr>
            <w:tcW w:w="0" w:type="auto"/>
            <w:shd w:val="clear" w:color="auto" w:fill="FFFFFF" w:themeFill="background1"/>
            <w:vAlign w:val="bottom"/>
          </w:tcPr>
          <w:p w:rsidR="003B73BD" w:rsidRPr="00D557E2" w:rsidRDefault="003B73BD" w:rsidP="0097170E">
            <w:pPr>
              <w:spacing w:after="0"/>
              <w:jc w:val="center"/>
              <w:rPr>
                <w:rFonts w:ascii="Times New Roman" w:hAnsi="Times New Roman" w:cs="Times New Roman"/>
                <w:color w:val="000000"/>
                <w:lang w:val="es-ES"/>
              </w:rPr>
            </w:pPr>
            <w:r w:rsidRPr="00D557E2">
              <w:rPr>
                <w:rFonts w:ascii="Times New Roman" w:hAnsi="Times New Roman" w:cs="Times New Roman"/>
                <w:color w:val="000000"/>
                <w:lang w:val="es-ES"/>
              </w:rPr>
              <w:t>0,72%</w:t>
            </w:r>
          </w:p>
        </w:tc>
        <w:tc>
          <w:tcPr>
            <w:tcW w:w="1494" w:type="dxa"/>
            <w:shd w:val="clear" w:color="auto" w:fill="FFFFFF" w:themeFill="background1"/>
            <w:vAlign w:val="bottom"/>
          </w:tcPr>
          <w:p w:rsidR="003B73BD" w:rsidRPr="00D557E2" w:rsidRDefault="003B73BD" w:rsidP="0097170E">
            <w:pPr>
              <w:spacing w:after="0"/>
              <w:jc w:val="center"/>
              <w:rPr>
                <w:rFonts w:ascii="Times New Roman" w:hAnsi="Times New Roman" w:cs="Times New Roman"/>
                <w:color w:val="000000"/>
                <w:lang w:val="es-ES"/>
              </w:rPr>
            </w:pPr>
            <w:r w:rsidRPr="00D557E2">
              <w:rPr>
                <w:rFonts w:ascii="Times New Roman" w:hAnsi="Times New Roman" w:cs="Times New Roman"/>
                <w:color w:val="000000"/>
                <w:lang w:val="es-ES"/>
              </w:rPr>
              <w:t>20%</w:t>
            </w:r>
          </w:p>
        </w:tc>
      </w:tr>
      <w:tr w:rsidR="003B73BD" w:rsidRPr="00D557E2" w:rsidTr="00060BB7">
        <w:trPr>
          <w:trHeight w:val="288"/>
          <w:jc w:val="center"/>
        </w:trPr>
        <w:tc>
          <w:tcPr>
            <w:tcW w:w="1973" w:type="dxa"/>
            <w:shd w:val="clear" w:color="000000" w:fill="BFBFBF"/>
            <w:noWrap/>
            <w:tcMar>
              <w:top w:w="15" w:type="dxa"/>
              <w:left w:w="15" w:type="dxa"/>
              <w:bottom w:w="0" w:type="dxa"/>
              <w:right w:w="15" w:type="dxa"/>
            </w:tcMar>
            <w:vAlign w:val="bottom"/>
            <w:hideMark/>
          </w:tcPr>
          <w:p w:rsidR="003B73BD" w:rsidRPr="00D557E2" w:rsidRDefault="0063550A" w:rsidP="0097170E">
            <w:pPr>
              <w:spacing w:after="0" w:line="240" w:lineRule="auto"/>
              <w:rPr>
                <w:rFonts w:ascii="Times New Roman" w:eastAsia="Times New Roman" w:hAnsi="Times New Roman" w:cs="Times New Roman"/>
                <w:b/>
                <w:color w:val="000000"/>
                <w:lang w:val="es-ES" w:eastAsia="es-ES"/>
              </w:rPr>
            </w:pPr>
            <w:r w:rsidRPr="00D557E2">
              <w:rPr>
                <w:rFonts w:ascii="Times New Roman" w:eastAsia="Times New Roman" w:hAnsi="Times New Roman" w:cs="Times New Roman"/>
                <w:b/>
                <w:color w:val="000000"/>
                <w:lang w:val="es-ES" w:eastAsia="es-ES"/>
              </w:rPr>
              <w:t>RESTO</w:t>
            </w:r>
          </w:p>
        </w:tc>
        <w:tc>
          <w:tcPr>
            <w:tcW w:w="0" w:type="auto"/>
            <w:shd w:val="clear" w:color="auto" w:fill="D9D9D9" w:themeFill="background1" w:themeFillShade="D9"/>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FF0000"/>
                <w:lang w:val="es-ES" w:eastAsia="es-ES"/>
              </w:rPr>
            </w:pPr>
            <w:r w:rsidRPr="00D557E2">
              <w:rPr>
                <w:rFonts w:ascii="Times New Roman" w:eastAsia="Times New Roman" w:hAnsi="Times New Roman" w:cs="Times New Roman"/>
                <w:color w:val="FF0000"/>
                <w:lang w:val="es-ES" w:eastAsia="es-ES"/>
              </w:rPr>
              <w:t>13,95%</w:t>
            </w:r>
          </w:p>
        </w:tc>
        <w:tc>
          <w:tcPr>
            <w:tcW w:w="0" w:type="auto"/>
            <w:shd w:val="clear" w:color="auto" w:fill="D9D9D9" w:themeFill="background1" w:themeFillShade="D9"/>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25,34%</w:t>
            </w:r>
          </w:p>
        </w:tc>
        <w:tc>
          <w:tcPr>
            <w:tcW w:w="0" w:type="auto"/>
            <w:shd w:val="clear" w:color="auto" w:fill="D9D9D9" w:themeFill="background1" w:themeFillShade="D9"/>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FF0000"/>
                <w:lang w:val="es-ES" w:eastAsia="es-ES"/>
              </w:rPr>
              <w:t>-82%</w:t>
            </w:r>
          </w:p>
        </w:tc>
        <w:tc>
          <w:tcPr>
            <w:tcW w:w="0" w:type="auto"/>
            <w:shd w:val="clear" w:color="auto" w:fill="D9D9D9" w:themeFill="background1" w:themeFillShade="D9"/>
            <w:vAlign w:val="bottom"/>
          </w:tcPr>
          <w:p w:rsidR="003B73BD" w:rsidRPr="00D557E2" w:rsidRDefault="003B73BD" w:rsidP="0097170E">
            <w:pPr>
              <w:spacing w:after="0"/>
              <w:jc w:val="center"/>
              <w:rPr>
                <w:rFonts w:ascii="Times New Roman" w:hAnsi="Times New Roman" w:cs="Times New Roman"/>
                <w:color w:val="000000"/>
                <w:lang w:val="es-ES"/>
              </w:rPr>
            </w:pPr>
            <w:r w:rsidRPr="00D557E2">
              <w:rPr>
                <w:rFonts w:ascii="Times New Roman" w:hAnsi="Times New Roman" w:cs="Times New Roman"/>
                <w:color w:val="000000"/>
                <w:lang w:val="es-ES"/>
              </w:rPr>
              <w:t>18,99%</w:t>
            </w:r>
          </w:p>
        </w:tc>
        <w:tc>
          <w:tcPr>
            <w:tcW w:w="1494" w:type="dxa"/>
            <w:shd w:val="clear" w:color="auto" w:fill="D9D9D9" w:themeFill="background1" w:themeFillShade="D9"/>
            <w:vAlign w:val="bottom"/>
          </w:tcPr>
          <w:p w:rsidR="003B73BD" w:rsidRPr="00D557E2" w:rsidRDefault="003B73BD" w:rsidP="0097170E">
            <w:pPr>
              <w:spacing w:after="0"/>
              <w:jc w:val="center"/>
              <w:rPr>
                <w:rFonts w:ascii="Times New Roman" w:hAnsi="Times New Roman" w:cs="Times New Roman"/>
                <w:color w:val="000000"/>
                <w:lang w:val="es-ES"/>
              </w:rPr>
            </w:pPr>
            <w:r w:rsidRPr="00D557E2">
              <w:rPr>
                <w:rFonts w:ascii="Times New Roman" w:hAnsi="Times New Roman" w:cs="Times New Roman"/>
                <w:color w:val="000000"/>
                <w:lang w:val="es-ES"/>
              </w:rPr>
              <w:t>25%</w:t>
            </w:r>
          </w:p>
        </w:tc>
      </w:tr>
      <w:tr w:rsidR="003B73BD" w:rsidRPr="00D557E2" w:rsidTr="00060BB7">
        <w:trPr>
          <w:trHeight w:val="288"/>
          <w:jc w:val="center"/>
        </w:trPr>
        <w:tc>
          <w:tcPr>
            <w:tcW w:w="1973" w:type="dxa"/>
            <w:shd w:val="clear" w:color="000000" w:fill="BFBFBF"/>
            <w:noWrap/>
            <w:tcMar>
              <w:top w:w="15" w:type="dxa"/>
              <w:left w:w="15" w:type="dxa"/>
              <w:bottom w:w="0" w:type="dxa"/>
              <w:right w:w="15" w:type="dxa"/>
            </w:tcMar>
            <w:vAlign w:val="bottom"/>
            <w:hideMark/>
          </w:tcPr>
          <w:p w:rsidR="003B73BD" w:rsidRPr="00D557E2" w:rsidRDefault="003B73BD" w:rsidP="0097170E">
            <w:pPr>
              <w:spacing w:after="0" w:line="240" w:lineRule="auto"/>
              <w:rPr>
                <w:rFonts w:ascii="Times New Roman" w:eastAsia="Times New Roman" w:hAnsi="Times New Roman" w:cs="Times New Roman"/>
                <w:b/>
                <w:color w:val="000000"/>
                <w:lang w:val="es-ES" w:eastAsia="es-ES"/>
              </w:rPr>
            </w:pPr>
            <w:r w:rsidRPr="00D557E2">
              <w:rPr>
                <w:rFonts w:ascii="Times New Roman" w:eastAsia="Times New Roman" w:hAnsi="Times New Roman" w:cs="Times New Roman"/>
                <w:b/>
                <w:color w:val="000000"/>
                <w:lang w:val="es-ES" w:eastAsia="es-ES"/>
              </w:rPr>
              <w:t>TOTAL</w:t>
            </w:r>
          </w:p>
        </w:tc>
        <w:tc>
          <w:tcPr>
            <w:tcW w:w="0" w:type="auto"/>
            <w:shd w:val="clear" w:color="auto" w:fill="D9D9D9" w:themeFill="background1" w:themeFillShade="D9"/>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100,00%</w:t>
            </w:r>
          </w:p>
        </w:tc>
        <w:tc>
          <w:tcPr>
            <w:tcW w:w="0" w:type="auto"/>
            <w:shd w:val="clear" w:color="auto" w:fill="D9D9D9" w:themeFill="background1" w:themeFillShade="D9"/>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100,00%</w:t>
            </w:r>
          </w:p>
        </w:tc>
        <w:tc>
          <w:tcPr>
            <w:tcW w:w="0" w:type="auto"/>
            <w:shd w:val="clear" w:color="auto" w:fill="D9D9D9" w:themeFill="background1" w:themeFillShade="D9"/>
            <w:noWrap/>
            <w:tcMar>
              <w:top w:w="15" w:type="dxa"/>
              <w:left w:w="15" w:type="dxa"/>
              <w:bottom w:w="0" w:type="dxa"/>
              <w:right w:w="15" w:type="dxa"/>
            </w:tcMar>
            <w:vAlign w:val="bottom"/>
            <w:hideMark/>
          </w:tcPr>
          <w:p w:rsidR="003B73BD" w:rsidRPr="00D557E2" w:rsidRDefault="003B73BD" w:rsidP="0097170E">
            <w:pPr>
              <w:spacing w:after="0" w:line="240" w:lineRule="auto"/>
              <w:jc w:val="center"/>
              <w:rPr>
                <w:rFonts w:ascii="Times New Roman" w:eastAsia="Times New Roman" w:hAnsi="Times New Roman" w:cs="Times New Roman"/>
                <w:color w:val="000000"/>
                <w:lang w:val="es-ES" w:eastAsia="es-ES"/>
              </w:rPr>
            </w:pPr>
            <w:r w:rsidRPr="00D557E2">
              <w:rPr>
                <w:rFonts w:ascii="Times New Roman" w:eastAsia="Times New Roman" w:hAnsi="Times New Roman" w:cs="Times New Roman"/>
                <w:color w:val="000000"/>
                <w:lang w:val="es-ES" w:eastAsia="es-ES"/>
              </w:rPr>
              <w:t>0%</w:t>
            </w:r>
          </w:p>
        </w:tc>
        <w:tc>
          <w:tcPr>
            <w:tcW w:w="0" w:type="auto"/>
            <w:shd w:val="clear" w:color="auto" w:fill="D9D9D9" w:themeFill="background1" w:themeFillShade="D9"/>
            <w:vAlign w:val="bottom"/>
          </w:tcPr>
          <w:p w:rsidR="003B73BD" w:rsidRPr="00D557E2" w:rsidRDefault="003B73BD" w:rsidP="0097170E">
            <w:pPr>
              <w:spacing w:after="0"/>
              <w:jc w:val="center"/>
              <w:rPr>
                <w:rFonts w:ascii="Times New Roman" w:hAnsi="Times New Roman" w:cs="Times New Roman"/>
                <w:color w:val="000000"/>
                <w:lang w:val="es-ES"/>
              </w:rPr>
            </w:pPr>
            <w:r w:rsidRPr="00D557E2">
              <w:rPr>
                <w:rFonts w:ascii="Times New Roman" w:hAnsi="Times New Roman" w:cs="Times New Roman"/>
                <w:color w:val="000000"/>
                <w:lang w:val="es-ES"/>
              </w:rPr>
              <w:t>100,00%</w:t>
            </w:r>
          </w:p>
        </w:tc>
        <w:tc>
          <w:tcPr>
            <w:tcW w:w="1494" w:type="dxa"/>
            <w:shd w:val="clear" w:color="auto" w:fill="D9D9D9" w:themeFill="background1" w:themeFillShade="D9"/>
            <w:vAlign w:val="bottom"/>
          </w:tcPr>
          <w:p w:rsidR="003B73BD" w:rsidRPr="00D557E2" w:rsidRDefault="003B73BD" w:rsidP="0097170E">
            <w:pPr>
              <w:spacing w:after="0"/>
              <w:jc w:val="center"/>
              <w:rPr>
                <w:rFonts w:ascii="Times New Roman" w:hAnsi="Times New Roman" w:cs="Times New Roman"/>
                <w:color w:val="000000"/>
                <w:lang w:val="es-ES"/>
              </w:rPr>
            </w:pPr>
            <w:r w:rsidRPr="00D557E2">
              <w:rPr>
                <w:rFonts w:ascii="Times New Roman" w:hAnsi="Times New Roman" w:cs="Times New Roman"/>
                <w:color w:val="000000"/>
                <w:lang w:val="es-ES"/>
              </w:rPr>
              <w:t>0%</w:t>
            </w:r>
          </w:p>
        </w:tc>
      </w:tr>
    </w:tbl>
    <w:p w:rsidR="003B73BD" w:rsidRPr="00D557E2" w:rsidRDefault="003B73BD" w:rsidP="003B73BD">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 </w:t>
      </w:r>
    </w:p>
    <w:p w:rsidR="00060BB7" w:rsidRPr="00D557E2" w:rsidRDefault="00060BB7" w:rsidP="00060BB7">
      <w:pPr>
        <w:spacing w:after="0"/>
        <w:jc w:val="both"/>
        <w:rPr>
          <w:rFonts w:ascii="Times New Roman" w:hAnsi="Times New Roman" w:cs="Times New Roman"/>
          <w:sz w:val="24"/>
          <w:szCs w:val="24"/>
          <w:lang w:val="es-ES"/>
        </w:rPr>
      </w:pPr>
    </w:p>
    <w:p w:rsidR="00060BB7" w:rsidRPr="00D557E2" w:rsidRDefault="00060BB7" w:rsidP="00060BB7">
      <w:pPr>
        <w:pStyle w:val="Paragraphedeliste"/>
        <w:numPr>
          <w:ilvl w:val="0"/>
          <w:numId w:val="23"/>
        </w:num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Está claro que Semrush y Alexa no reflejan la misma distribución de tráfico por país para el mismo conjunto de sitios web, las discrepancias son significativas en demasiados casos. Alexa corrigió su sesgo negativo con los países asiáticos, sin embargo, esta vez es Semrush quien parece ignorar a los países asiáticos y árabes.</w:t>
      </w:r>
    </w:p>
    <w:p w:rsidR="00F60276" w:rsidRPr="00D557E2" w:rsidRDefault="00F60276" w:rsidP="00F60276">
      <w:pPr>
        <w:pStyle w:val="Paragraphedeliste"/>
        <w:spacing w:after="0"/>
        <w:jc w:val="both"/>
        <w:rPr>
          <w:rFonts w:ascii="Times New Roman" w:hAnsi="Times New Roman" w:cs="Times New Roman"/>
          <w:sz w:val="24"/>
          <w:szCs w:val="24"/>
          <w:lang w:val="es-ES"/>
        </w:rPr>
      </w:pPr>
    </w:p>
    <w:p w:rsidR="00060BB7" w:rsidRPr="00D557E2" w:rsidRDefault="00856AEE" w:rsidP="00773E9A">
      <w:pPr>
        <w:pStyle w:val="Paragraphedeliste"/>
        <w:numPr>
          <w:ilvl w:val="0"/>
          <w:numId w:val="23"/>
        </w:num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Al comparar los resultados de Alexa de 2017 a 2021, esperaríamos, por lo tanto, cambios evolutivos relativamente menores. Este no es el caso de l</w:t>
      </w:r>
      <w:r w:rsidR="00361F70" w:rsidRPr="00D557E2">
        <w:rPr>
          <w:rFonts w:ascii="Times New Roman" w:hAnsi="Times New Roman" w:cs="Times New Roman"/>
          <w:sz w:val="24"/>
          <w:szCs w:val="24"/>
          <w:lang w:val="es-ES"/>
        </w:rPr>
        <w:t>a</w:t>
      </w:r>
      <w:r w:rsidRPr="00D557E2">
        <w:rPr>
          <w:rFonts w:ascii="Times New Roman" w:hAnsi="Times New Roman" w:cs="Times New Roman"/>
          <w:sz w:val="24"/>
          <w:szCs w:val="24"/>
          <w:lang w:val="es-ES"/>
        </w:rPr>
        <w:t xml:space="preserve">s siguientes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s: francés, alemán, italiano y polaco cuyas cifras han bajado de manera sospechosa, una confirmación del sentimiento vivido durante las mediciones de que los países europeos fueron subestimados en las cifras de Alexa2021.</w:t>
      </w:r>
    </w:p>
    <w:p w:rsidR="00060BB7" w:rsidRPr="00D557E2" w:rsidRDefault="00060BB7" w:rsidP="00060BB7">
      <w:pPr>
        <w:spacing w:after="0"/>
        <w:jc w:val="both"/>
        <w:rPr>
          <w:rFonts w:ascii="Times New Roman" w:hAnsi="Times New Roman" w:cs="Times New Roman"/>
          <w:sz w:val="24"/>
          <w:szCs w:val="24"/>
          <w:lang w:val="es-ES"/>
        </w:rPr>
      </w:pPr>
    </w:p>
    <w:p w:rsidR="003B73BD" w:rsidRPr="00D557E2" w:rsidRDefault="00856AEE" w:rsidP="003B73BD">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Finalmente, estas comparaciones tienden a confirmar </w:t>
      </w:r>
      <w:r w:rsidR="00361F70" w:rsidRPr="00D557E2">
        <w:rPr>
          <w:rFonts w:ascii="Times New Roman" w:hAnsi="Times New Roman" w:cs="Times New Roman"/>
          <w:sz w:val="24"/>
          <w:szCs w:val="24"/>
          <w:lang w:val="es-ES"/>
        </w:rPr>
        <w:t>situaciones</w:t>
      </w:r>
      <w:r w:rsidRPr="00D557E2">
        <w:rPr>
          <w:rFonts w:ascii="Times New Roman" w:hAnsi="Times New Roman" w:cs="Times New Roman"/>
          <w:sz w:val="24"/>
          <w:szCs w:val="24"/>
          <w:lang w:val="es-ES"/>
        </w:rPr>
        <w:t xml:space="preserve"> que se tendrán en cuenta a la hora de corregir los sesgos:</w:t>
      </w:r>
    </w:p>
    <w:p w:rsidR="003B73BD" w:rsidRPr="00D557E2" w:rsidRDefault="003B73BD" w:rsidP="003B73BD">
      <w:pPr>
        <w:pStyle w:val="Paragraphedeliste"/>
        <w:numPr>
          <w:ilvl w:val="0"/>
          <w:numId w:val="4"/>
        </w:num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Inglés, español, hindi parecen sobrevalorados</w:t>
      </w:r>
    </w:p>
    <w:p w:rsidR="003B73BD" w:rsidRPr="00D557E2" w:rsidRDefault="00DE6FA6" w:rsidP="003B73BD">
      <w:pPr>
        <w:pStyle w:val="Paragraphedeliste"/>
        <w:numPr>
          <w:ilvl w:val="0"/>
          <w:numId w:val="4"/>
        </w:num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El francés, el alemán, el italiano y el polaco parecen muy subestimados.</w:t>
      </w:r>
    </w:p>
    <w:p w:rsidR="003B73BD" w:rsidRPr="00D557E2" w:rsidRDefault="003B73BD" w:rsidP="003B73BD">
      <w:pPr>
        <w:pStyle w:val="Paragraphedeliste"/>
        <w:numPr>
          <w:ilvl w:val="0"/>
          <w:numId w:val="4"/>
        </w:num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El portugués y el malayo parecen subestimados</w:t>
      </w:r>
    </w:p>
    <w:p w:rsidR="003B73BD" w:rsidRPr="00D557E2" w:rsidRDefault="003B73BD" w:rsidP="003B73BD">
      <w:pPr>
        <w:spacing w:after="0"/>
        <w:jc w:val="both"/>
        <w:rPr>
          <w:rFonts w:ascii="Times New Roman" w:hAnsi="Times New Roman" w:cs="Times New Roman"/>
          <w:sz w:val="24"/>
          <w:szCs w:val="24"/>
          <w:lang w:val="es-ES"/>
        </w:rPr>
      </w:pPr>
    </w:p>
    <w:p w:rsidR="003B73BD" w:rsidRPr="00D557E2" w:rsidRDefault="003B73BD" w:rsidP="003B73BD">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Para la próxima edición, se debe prestar mucha atención a este indicador para tratar de superar la situación, tal vez una fusión de datos de los servicios existentes podría ser una alternativa para compensar los sesgos</w:t>
      </w:r>
      <w:r w:rsidR="00B939D6">
        <w:rPr>
          <w:rFonts w:ascii="Times New Roman" w:hAnsi="Times New Roman" w:cs="Times New Roman"/>
          <w:sz w:val="24"/>
          <w:szCs w:val="24"/>
          <w:lang w:val="es-ES"/>
        </w:rPr>
        <w:t>.</w:t>
      </w:r>
    </w:p>
    <w:p w:rsidR="00ED48C9" w:rsidRPr="00D557E2" w:rsidRDefault="00ED48C9" w:rsidP="003B73BD">
      <w:pPr>
        <w:spacing w:after="0"/>
        <w:jc w:val="both"/>
        <w:rPr>
          <w:rFonts w:ascii="Times New Roman" w:hAnsi="Times New Roman" w:cs="Times New Roman"/>
          <w:sz w:val="24"/>
          <w:szCs w:val="24"/>
          <w:lang w:val="es-ES"/>
        </w:rPr>
      </w:pPr>
    </w:p>
    <w:p w:rsidR="00237B37" w:rsidRPr="00D557E2" w:rsidRDefault="004B08C3" w:rsidP="00EE3393">
      <w:pPr>
        <w:pStyle w:val="Titre2"/>
        <w:numPr>
          <w:ilvl w:val="0"/>
          <w:numId w:val="0"/>
        </w:numPr>
        <w:ind w:left="1080"/>
        <w:rPr>
          <w:lang w:val="es-ES"/>
        </w:rPr>
      </w:pPr>
      <w:bookmarkStart w:id="51" w:name="_Toc80170946"/>
      <w:r w:rsidRPr="00D557E2">
        <w:rPr>
          <w:lang w:val="es-ES"/>
        </w:rPr>
        <w:t>5.4 Corrección de sesgos</w:t>
      </w:r>
      <w:bookmarkEnd w:id="51"/>
    </w:p>
    <w:p w:rsidR="00237B37" w:rsidRPr="00D557E2" w:rsidRDefault="00237B37" w:rsidP="00237B37">
      <w:pPr>
        <w:spacing w:after="0"/>
        <w:jc w:val="both"/>
        <w:rPr>
          <w:rFonts w:ascii="Times New Roman" w:hAnsi="Times New Roman" w:cs="Times New Roman"/>
          <w:b/>
          <w:sz w:val="24"/>
          <w:szCs w:val="24"/>
          <w:lang w:val="es-ES"/>
        </w:rPr>
      </w:pPr>
    </w:p>
    <w:p w:rsidR="00237B37" w:rsidRPr="00D557E2" w:rsidRDefault="009D6731" w:rsidP="00237B37">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En este punto, no se trata de aplicar la corrección de sesgo a tod</w:t>
      </w:r>
      <w:r w:rsidR="00361F70" w:rsidRPr="00D557E2">
        <w:rPr>
          <w:rFonts w:ascii="Times New Roman" w:hAnsi="Times New Roman" w:cs="Times New Roman"/>
          <w:sz w:val="24"/>
          <w:szCs w:val="24"/>
          <w:lang w:val="es-ES"/>
        </w:rPr>
        <w:t>a</w:t>
      </w:r>
      <w:r w:rsidRPr="00D557E2">
        <w:rPr>
          <w:rFonts w:ascii="Times New Roman" w:hAnsi="Times New Roman" w:cs="Times New Roman"/>
          <w:sz w:val="24"/>
          <w:szCs w:val="24"/>
          <w:lang w:val="es-ES"/>
        </w:rPr>
        <w:t>s l</w:t>
      </w:r>
      <w:r w:rsidR="00361F70" w:rsidRPr="00D557E2">
        <w:rPr>
          <w:rFonts w:ascii="Times New Roman" w:hAnsi="Times New Roman" w:cs="Times New Roman"/>
          <w:sz w:val="24"/>
          <w:szCs w:val="24"/>
          <w:lang w:val="es-ES"/>
        </w:rPr>
        <w:t>a</w:t>
      </w:r>
      <w:r w:rsidRPr="00D557E2">
        <w:rPr>
          <w:rFonts w:ascii="Times New Roman" w:hAnsi="Times New Roman" w:cs="Times New Roman"/>
          <w:sz w:val="24"/>
          <w:szCs w:val="24"/>
          <w:lang w:val="es-ES"/>
        </w:rPr>
        <w:t xml:space="preserve">s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s del estudio, sino de centrarse solo en l</w:t>
      </w:r>
      <w:r w:rsidR="00361F70" w:rsidRPr="00D557E2">
        <w:rPr>
          <w:rFonts w:ascii="Times New Roman" w:hAnsi="Times New Roman" w:cs="Times New Roman"/>
          <w:sz w:val="24"/>
          <w:szCs w:val="24"/>
          <w:lang w:val="es-ES"/>
        </w:rPr>
        <w:t>a</w:t>
      </w:r>
      <w:r w:rsidRPr="00D557E2">
        <w:rPr>
          <w:rFonts w:ascii="Times New Roman" w:hAnsi="Times New Roman" w:cs="Times New Roman"/>
          <w:sz w:val="24"/>
          <w:szCs w:val="24"/>
          <w:lang w:val="es-ES"/>
        </w:rPr>
        <w:t xml:space="preserve">s 15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 xml:space="preserve">s principales en términos de </w:t>
      </w:r>
      <w:r w:rsidR="00FF3CF2" w:rsidRPr="00D557E2">
        <w:rPr>
          <w:rFonts w:ascii="Times New Roman" w:hAnsi="Times New Roman" w:cs="Times New Roman"/>
          <w:i/>
          <w:sz w:val="24"/>
          <w:szCs w:val="24"/>
          <w:lang w:val="es-ES"/>
        </w:rPr>
        <w:t>potencia</w:t>
      </w:r>
      <w:r w:rsidRPr="00D557E2">
        <w:rPr>
          <w:rFonts w:ascii="Times New Roman" w:hAnsi="Times New Roman" w:cs="Times New Roman"/>
          <w:sz w:val="24"/>
          <w:szCs w:val="24"/>
          <w:lang w:val="es-ES"/>
        </w:rPr>
        <w:t>. En el futuro, sería interesante integrar la corrección de sesgos en el modelo (se dio un primer paso con la ponderación de los indicadores según la confianza).</w:t>
      </w:r>
    </w:p>
    <w:p w:rsidR="00237B37" w:rsidRPr="00D557E2" w:rsidRDefault="00237B37" w:rsidP="00237B37">
      <w:pPr>
        <w:spacing w:after="0"/>
        <w:jc w:val="both"/>
        <w:rPr>
          <w:rFonts w:ascii="Times New Roman" w:hAnsi="Times New Roman" w:cs="Times New Roman"/>
          <w:sz w:val="24"/>
          <w:szCs w:val="24"/>
          <w:lang w:val="es-ES"/>
        </w:rPr>
      </w:pPr>
    </w:p>
    <w:p w:rsidR="00237B37" w:rsidRPr="00D557E2" w:rsidRDefault="00237B37" w:rsidP="00237B37">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Existe un método que se utilizó en 2017 para producir una estimación del porcentaje de </w:t>
      </w:r>
      <w:r w:rsidRPr="00D557E2">
        <w:rPr>
          <w:rFonts w:ascii="Times New Roman" w:hAnsi="Times New Roman" w:cs="Times New Roman"/>
          <w:i/>
          <w:sz w:val="24"/>
          <w:szCs w:val="24"/>
          <w:lang w:val="es-ES"/>
        </w:rPr>
        <w:t>contenido</w:t>
      </w:r>
      <w:r w:rsidR="00361F70" w:rsidRPr="00D557E2">
        <w:rPr>
          <w:rFonts w:ascii="Times New Roman" w:hAnsi="Times New Roman" w:cs="Times New Roman"/>
          <w:i/>
          <w:sz w:val="24"/>
          <w:szCs w:val="24"/>
          <w:lang w:val="es-ES"/>
        </w:rPr>
        <w:t>s</w:t>
      </w:r>
      <w:r w:rsidRPr="00D557E2">
        <w:rPr>
          <w:rFonts w:ascii="Times New Roman" w:hAnsi="Times New Roman" w:cs="Times New Roman"/>
          <w:sz w:val="24"/>
          <w:szCs w:val="24"/>
          <w:lang w:val="es-ES"/>
        </w:rPr>
        <w:t xml:space="preserve"> que se basa en la consistencia del factor de productividad (relación de </w:t>
      </w:r>
      <w:r w:rsidRPr="00D557E2">
        <w:rPr>
          <w:rFonts w:ascii="Times New Roman" w:hAnsi="Times New Roman" w:cs="Times New Roman"/>
          <w:i/>
          <w:sz w:val="24"/>
          <w:szCs w:val="24"/>
          <w:lang w:val="es-ES"/>
        </w:rPr>
        <w:t>contenido</w:t>
      </w:r>
      <w:r w:rsidR="00361F70" w:rsidRPr="00D557E2">
        <w:rPr>
          <w:rFonts w:ascii="Times New Roman" w:hAnsi="Times New Roman" w:cs="Times New Roman"/>
          <w:i/>
          <w:sz w:val="24"/>
          <w:szCs w:val="24"/>
          <w:lang w:val="es-ES"/>
        </w:rPr>
        <w:t>s</w:t>
      </w:r>
      <w:r w:rsidRPr="00D557E2">
        <w:rPr>
          <w:rFonts w:ascii="Times New Roman" w:hAnsi="Times New Roman" w:cs="Times New Roman"/>
          <w:sz w:val="24"/>
          <w:szCs w:val="24"/>
          <w:lang w:val="es-ES"/>
        </w:rPr>
        <w:t xml:space="preserve"> a población conectada) para cada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 xml:space="preserve"> considerad</w:t>
      </w:r>
      <w:r w:rsidR="00361F70" w:rsidRPr="00D557E2">
        <w:rPr>
          <w:rFonts w:ascii="Times New Roman" w:hAnsi="Times New Roman" w:cs="Times New Roman"/>
          <w:sz w:val="24"/>
          <w:szCs w:val="24"/>
          <w:lang w:val="es-ES"/>
        </w:rPr>
        <w:t>a</w:t>
      </w:r>
      <w:r w:rsidRPr="00D557E2">
        <w:rPr>
          <w:rFonts w:ascii="Times New Roman" w:hAnsi="Times New Roman" w:cs="Times New Roman"/>
          <w:sz w:val="24"/>
          <w:szCs w:val="24"/>
          <w:lang w:val="es-ES"/>
        </w:rPr>
        <w:t xml:space="preserve"> y, muy importante, para el resto de l</w:t>
      </w:r>
      <w:r w:rsidR="00361F70" w:rsidRPr="00D557E2">
        <w:rPr>
          <w:rFonts w:ascii="Times New Roman" w:hAnsi="Times New Roman" w:cs="Times New Roman"/>
          <w:sz w:val="24"/>
          <w:szCs w:val="24"/>
          <w:lang w:val="es-ES"/>
        </w:rPr>
        <w:t>a</w:t>
      </w:r>
      <w:r w:rsidRPr="00D557E2">
        <w:rPr>
          <w:rFonts w:ascii="Times New Roman" w:hAnsi="Times New Roman" w:cs="Times New Roman"/>
          <w:sz w:val="24"/>
          <w:szCs w:val="24"/>
          <w:lang w:val="es-ES"/>
        </w:rPr>
        <w:t xml:space="preserve">s </w:t>
      </w:r>
      <w:r w:rsidR="00361F70" w:rsidRPr="00D557E2">
        <w:rPr>
          <w:rFonts w:ascii="Times New Roman" w:hAnsi="Times New Roman" w:cs="Times New Roman"/>
          <w:sz w:val="24"/>
          <w:szCs w:val="24"/>
          <w:lang w:val="es-ES"/>
        </w:rPr>
        <w:t>l</w:t>
      </w:r>
      <w:r w:rsidR="009B0E41" w:rsidRPr="00D557E2">
        <w:rPr>
          <w:rFonts w:ascii="Times New Roman" w:hAnsi="Times New Roman" w:cs="Times New Roman"/>
          <w:sz w:val="24"/>
          <w:szCs w:val="24"/>
          <w:lang w:val="es-ES"/>
        </w:rPr>
        <w:t>engua</w:t>
      </w:r>
      <w:r w:rsidRPr="00D557E2">
        <w:rPr>
          <w:rFonts w:ascii="Times New Roman" w:hAnsi="Times New Roman" w:cs="Times New Roman"/>
          <w:sz w:val="24"/>
          <w:szCs w:val="24"/>
          <w:lang w:val="es-ES"/>
        </w:rPr>
        <w:t>s. Este método aplicado en 2021 conduce a la siguiente estimación aproximada:</w:t>
      </w:r>
    </w:p>
    <w:p w:rsidR="00F60276" w:rsidRPr="00D557E2" w:rsidRDefault="00F60276" w:rsidP="00237B37">
      <w:pPr>
        <w:spacing w:after="0"/>
        <w:jc w:val="both"/>
        <w:rPr>
          <w:rFonts w:ascii="Times New Roman" w:hAnsi="Times New Roman" w:cs="Times New Roman"/>
          <w:sz w:val="24"/>
          <w:szCs w:val="24"/>
          <w:lang w:val="es-ES"/>
        </w:rPr>
      </w:pPr>
    </w:p>
    <w:p w:rsidR="002D25EF" w:rsidRDefault="002D25EF" w:rsidP="00A82A27">
      <w:pPr>
        <w:pStyle w:val="Lgende"/>
        <w:spacing w:after="0"/>
        <w:jc w:val="center"/>
        <w:rPr>
          <w:rFonts w:ascii="Times New Roman" w:hAnsi="Times New Roman" w:cs="Times New Roman"/>
          <w:lang w:val="es-ES"/>
        </w:rPr>
      </w:pPr>
    </w:p>
    <w:p w:rsidR="002D25EF" w:rsidRDefault="002D25EF" w:rsidP="00A82A27">
      <w:pPr>
        <w:pStyle w:val="Lgende"/>
        <w:spacing w:after="0"/>
        <w:jc w:val="center"/>
        <w:rPr>
          <w:rFonts w:ascii="Times New Roman" w:hAnsi="Times New Roman" w:cs="Times New Roman"/>
          <w:lang w:val="es-ES"/>
        </w:rPr>
      </w:pPr>
    </w:p>
    <w:p w:rsidR="002D25EF" w:rsidRDefault="002D25EF" w:rsidP="00A82A27">
      <w:pPr>
        <w:pStyle w:val="Lgende"/>
        <w:spacing w:after="0"/>
        <w:jc w:val="center"/>
        <w:rPr>
          <w:rFonts w:ascii="Times New Roman" w:hAnsi="Times New Roman" w:cs="Times New Roman"/>
          <w:lang w:val="es-ES"/>
        </w:rPr>
      </w:pPr>
    </w:p>
    <w:p w:rsidR="002D25EF" w:rsidRDefault="002D25EF" w:rsidP="00A82A27">
      <w:pPr>
        <w:pStyle w:val="Lgende"/>
        <w:spacing w:after="0"/>
        <w:jc w:val="center"/>
        <w:rPr>
          <w:rFonts w:ascii="Times New Roman" w:hAnsi="Times New Roman" w:cs="Times New Roman"/>
          <w:lang w:val="es-ES"/>
        </w:rPr>
      </w:pPr>
    </w:p>
    <w:p w:rsidR="002D25EF" w:rsidRDefault="002D25EF" w:rsidP="00A82A27">
      <w:pPr>
        <w:pStyle w:val="Lgende"/>
        <w:spacing w:after="0"/>
        <w:jc w:val="center"/>
        <w:rPr>
          <w:rFonts w:ascii="Times New Roman" w:hAnsi="Times New Roman" w:cs="Times New Roman"/>
          <w:lang w:val="es-ES"/>
        </w:rPr>
      </w:pPr>
    </w:p>
    <w:p w:rsidR="002D25EF" w:rsidRDefault="002D25EF" w:rsidP="00A82A27">
      <w:pPr>
        <w:pStyle w:val="Lgende"/>
        <w:spacing w:after="0"/>
        <w:jc w:val="center"/>
        <w:rPr>
          <w:rFonts w:ascii="Times New Roman" w:hAnsi="Times New Roman" w:cs="Times New Roman"/>
          <w:lang w:val="es-ES"/>
        </w:rPr>
      </w:pPr>
    </w:p>
    <w:p w:rsidR="002D25EF" w:rsidRDefault="002D25EF" w:rsidP="00A82A27">
      <w:pPr>
        <w:pStyle w:val="Lgende"/>
        <w:spacing w:after="0"/>
        <w:jc w:val="center"/>
        <w:rPr>
          <w:rFonts w:ascii="Times New Roman" w:hAnsi="Times New Roman" w:cs="Times New Roman"/>
          <w:lang w:val="es-ES"/>
        </w:rPr>
      </w:pPr>
    </w:p>
    <w:p w:rsidR="00237B37" w:rsidRPr="00D557E2" w:rsidRDefault="00DF350D" w:rsidP="00A82A27">
      <w:pPr>
        <w:pStyle w:val="Lgende"/>
        <w:spacing w:after="0"/>
        <w:jc w:val="center"/>
        <w:rPr>
          <w:rFonts w:ascii="Times New Roman" w:hAnsi="Times New Roman" w:cs="Times New Roman"/>
          <w:sz w:val="24"/>
          <w:szCs w:val="24"/>
          <w:lang w:val="es-ES"/>
        </w:rPr>
      </w:pPr>
      <w:bookmarkStart w:id="52" w:name="_Toc80171012"/>
      <w:r w:rsidRPr="00D557E2">
        <w:rPr>
          <w:rFonts w:ascii="Times New Roman" w:hAnsi="Times New Roman" w:cs="Times New Roman"/>
          <w:lang w:val="es-ES"/>
        </w:rPr>
        <w:t>Tabla</w:t>
      </w:r>
      <w:r w:rsidR="00A82A27" w:rsidRPr="00D557E2">
        <w:rPr>
          <w:rFonts w:ascii="Times New Roman" w:hAnsi="Times New Roman" w:cs="Times New Roman"/>
          <w:lang w:val="es-ES"/>
        </w:rPr>
        <w:t xml:space="preserve"> </w:t>
      </w:r>
      <w:r w:rsidR="00A82A27" w:rsidRPr="00D557E2">
        <w:rPr>
          <w:rFonts w:ascii="Times New Roman" w:hAnsi="Times New Roman" w:cs="Times New Roman"/>
          <w:lang w:val="es-ES"/>
        </w:rPr>
        <w:fldChar w:fldCharType="begin"/>
      </w:r>
      <w:r w:rsidR="00A82A27" w:rsidRPr="00D557E2">
        <w:rPr>
          <w:rFonts w:ascii="Times New Roman" w:hAnsi="Times New Roman" w:cs="Times New Roman"/>
          <w:lang w:val="es-ES"/>
        </w:rPr>
        <w:instrText xml:space="preserve"> SEQ Table \* ARABIC </w:instrText>
      </w:r>
      <w:r w:rsidR="00A82A27" w:rsidRPr="00D557E2">
        <w:rPr>
          <w:rFonts w:ascii="Times New Roman" w:hAnsi="Times New Roman" w:cs="Times New Roman"/>
          <w:lang w:val="es-ES"/>
        </w:rPr>
        <w:fldChar w:fldCharType="separate"/>
      </w:r>
      <w:r w:rsidR="002D25EF">
        <w:rPr>
          <w:rFonts w:ascii="Times New Roman" w:hAnsi="Times New Roman" w:cs="Times New Roman"/>
          <w:noProof/>
          <w:lang w:val="es-ES"/>
        </w:rPr>
        <w:t>23</w:t>
      </w:r>
      <w:r w:rsidR="00A82A27" w:rsidRPr="00D557E2">
        <w:rPr>
          <w:rFonts w:ascii="Times New Roman" w:hAnsi="Times New Roman" w:cs="Times New Roman"/>
          <w:lang w:val="es-ES"/>
        </w:rPr>
        <w:fldChar w:fldCharType="end"/>
      </w:r>
      <w:r w:rsidR="00A82A27" w:rsidRPr="00D557E2">
        <w:rPr>
          <w:rFonts w:ascii="Times New Roman" w:hAnsi="Times New Roman" w:cs="Times New Roman"/>
          <w:lang w:val="es-ES"/>
        </w:rPr>
        <w:t>: Primer método de corrección de sesgo</w:t>
      </w:r>
      <w:r w:rsidR="00361F70" w:rsidRPr="00D557E2">
        <w:rPr>
          <w:rFonts w:ascii="Times New Roman" w:hAnsi="Times New Roman" w:cs="Times New Roman"/>
          <w:lang w:val="es-ES"/>
        </w:rPr>
        <w:t>s</w:t>
      </w:r>
      <w:bookmarkEnd w:id="52"/>
    </w:p>
    <w:tbl>
      <w:tblPr>
        <w:tblW w:w="3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1"/>
        <w:gridCol w:w="1418"/>
        <w:gridCol w:w="1785"/>
      </w:tblGrid>
      <w:tr w:rsidR="00237B37" w:rsidRPr="00D557E2" w:rsidTr="00A82A27">
        <w:trPr>
          <w:trHeight w:val="290"/>
          <w:jc w:val="center"/>
        </w:trPr>
        <w:tc>
          <w:tcPr>
            <w:tcW w:w="1201" w:type="dxa"/>
            <w:shd w:val="clear" w:color="auto" w:fill="D9D9D9" w:themeFill="background1" w:themeFillShade="D9"/>
            <w:noWrap/>
            <w:vAlign w:val="bottom"/>
            <w:hideMark/>
          </w:tcPr>
          <w:p w:rsidR="00237B37" w:rsidRPr="00D557E2" w:rsidRDefault="00237B37" w:rsidP="00F03EAA">
            <w:pPr>
              <w:spacing w:after="0" w:line="240" w:lineRule="auto"/>
              <w:rPr>
                <w:rFonts w:ascii="Times New Roman" w:eastAsia="Times New Roman" w:hAnsi="Times New Roman" w:cs="Times New Roman"/>
                <w:sz w:val="20"/>
                <w:szCs w:val="20"/>
                <w:lang w:val="es-ES" w:eastAsia="es-ES"/>
              </w:rPr>
            </w:pPr>
            <w:r w:rsidRPr="00D557E2">
              <w:rPr>
                <w:rFonts w:ascii="Times New Roman" w:eastAsia="Times New Roman" w:hAnsi="Times New Roman" w:cs="Times New Roman"/>
                <w:sz w:val="20"/>
                <w:szCs w:val="20"/>
                <w:lang w:val="es-ES" w:eastAsia="es-ES"/>
              </w:rPr>
              <w:t>L</w:t>
            </w:r>
            <w:r w:rsidR="00361F70" w:rsidRPr="00D557E2">
              <w:rPr>
                <w:rFonts w:ascii="Times New Roman" w:eastAsia="Times New Roman" w:hAnsi="Times New Roman" w:cs="Times New Roman"/>
                <w:sz w:val="20"/>
                <w:szCs w:val="20"/>
                <w:lang w:val="es-ES" w:eastAsia="es-ES"/>
              </w:rPr>
              <w:t>E</w:t>
            </w:r>
            <w:r w:rsidRPr="00D557E2">
              <w:rPr>
                <w:rFonts w:ascii="Times New Roman" w:eastAsia="Times New Roman" w:hAnsi="Times New Roman" w:cs="Times New Roman"/>
                <w:sz w:val="20"/>
                <w:szCs w:val="20"/>
                <w:lang w:val="es-ES" w:eastAsia="es-ES"/>
              </w:rPr>
              <w:t>NG</w:t>
            </w:r>
            <w:r w:rsidR="00361F70" w:rsidRPr="00D557E2">
              <w:rPr>
                <w:rFonts w:ascii="Times New Roman" w:eastAsia="Times New Roman" w:hAnsi="Times New Roman" w:cs="Times New Roman"/>
                <w:sz w:val="20"/>
                <w:szCs w:val="20"/>
                <w:lang w:val="es-ES" w:eastAsia="es-ES"/>
              </w:rPr>
              <w:t>UA</w:t>
            </w:r>
          </w:p>
        </w:tc>
        <w:tc>
          <w:tcPr>
            <w:tcW w:w="1200" w:type="dxa"/>
            <w:shd w:val="clear" w:color="auto" w:fill="D9D9D9" w:themeFill="background1" w:themeFillShade="D9"/>
            <w:noWrap/>
            <w:vAlign w:val="bottom"/>
          </w:tcPr>
          <w:p w:rsidR="00237B37" w:rsidRPr="00D557E2" w:rsidRDefault="00237B37" w:rsidP="00F03EAA">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CONTENIDO</w:t>
            </w:r>
            <w:r w:rsidR="00361F70" w:rsidRPr="00D557E2">
              <w:rPr>
                <w:rFonts w:ascii="Times New Roman" w:eastAsia="Times New Roman" w:hAnsi="Times New Roman" w:cs="Times New Roman"/>
                <w:color w:val="000000"/>
                <w:sz w:val="20"/>
                <w:szCs w:val="20"/>
                <w:lang w:val="es-ES" w:eastAsia="es-ES"/>
              </w:rPr>
              <w:t>S</w:t>
            </w:r>
          </w:p>
        </w:tc>
        <w:tc>
          <w:tcPr>
            <w:tcW w:w="1470" w:type="dxa"/>
            <w:shd w:val="clear" w:color="auto" w:fill="D9D9D9" w:themeFill="background1" w:themeFillShade="D9"/>
            <w:noWrap/>
            <w:vAlign w:val="bottom"/>
          </w:tcPr>
          <w:p w:rsidR="00237B37" w:rsidRPr="00D557E2" w:rsidRDefault="00237B37" w:rsidP="00F03EAA">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PRODUCTIVIDAD</w:t>
            </w:r>
          </w:p>
        </w:tc>
      </w:tr>
      <w:tr w:rsidR="00237B37" w:rsidRPr="00D557E2" w:rsidTr="00A82A27">
        <w:trPr>
          <w:trHeight w:val="290"/>
          <w:jc w:val="center"/>
        </w:trPr>
        <w:tc>
          <w:tcPr>
            <w:tcW w:w="1201" w:type="dxa"/>
            <w:shd w:val="clear" w:color="000000" w:fill="FFFFFF"/>
            <w:noWrap/>
            <w:vAlign w:val="bottom"/>
            <w:hideMark/>
          </w:tcPr>
          <w:p w:rsidR="00237B37" w:rsidRPr="00D557E2" w:rsidRDefault="00361F70" w:rsidP="00F03EAA">
            <w:pPr>
              <w:spacing w:after="0" w:line="240" w:lineRule="auto"/>
              <w:rPr>
                <w:rFonts w:ascii="Times New Roman" w:eastAsia="Times New Roman" w:hAnsi="Times New Roman" w:cs="Times New Roman"/>
                <w:sz w:val="20"/>
                <w:szCs w:val="20"/>
                <w:lang w:val="es-ES" w:eastAsia="es-ES"/>
              </w:rPr>
            </w:pPr>
            <w:r w:rsidRPr="00D557E2">
              <w:rPr>
                <w:rFonts w:ascii="Times New Roman" w:eastAsia="Times New Roman" w:hAnsi="Times New Roman" w:cs="Times New Roman"/>
                <w:sz w:val="20"/>
                <w:szCs w:val="20"/>
                <w:lang w:val="es-ES" w:eastAsia="es-ES"/>
              </w:rPr>
              <w:t>Inglés</w:t>
            </w:r>
          </w:p>
        </w:tc>
        <w:tc>
          <w:tcPr>
            <w:tcW w:w="120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20"/>
                <w:szCs w:val="20"/>
                <w:lang w:val="es-ES" w:eastAsia="es-ES"/>
              </w:rPr>
            </w:pPr>
            <w:r w:rsidRPr="00D557E2">
              <w:rPr>
                <w:rFonts w:ascii="Times New Roman" w:eastAsia="Times New Roman" w:hAnsi="Times New Roman" w:cs="Times New Roman"/>
                <w:b/>
                <w:bCs/>
                <w:color w:val="000000"/>
                <w:sz w:val="20"/>
                <w:szCs w:val="20"/>
                <w:lang w:val="es-ES" w:eastAsia="es-ES"/>
              </w:rPr>
              <w:t>25,0%</w:t>
            </w:r>
          </w:p>
        </w:tc>
        <w:tc>
          <w:tcPr>
            <w:tcW w:w="147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1,92</w:t>
            </w:r>
          </w:p>
        </w:tc>
      </w:tr>
      <w:tr w:rsidR="00237B37" w:rsidRPr="00D557E2" w:rsidTr="00A82A27">
        <w:trPr>
          <w:trHeight w:val="290"/>
          <w:jc w:val="center"/>
        </w:trPr>
        <w:tc>
          <w:tcPr>
            <w:tcW w:w="1201" w:type="dxa"/>
            <w:shd w:val="clear" w:color="000000" w:fill="FFFFFF"/>
            <w:noWrap/>
            <w:vAlign w:val="bottom"/>
            <w:hideMark/>
          </w:tcPr>
          <w:p w:rsidR="00237B37" w:rsidRPr="00D557E2" w:rsidRDefault="00361F70" w:rsidP="00F03EAA">
            <w:pPr>
              <w:spacing w:after="0" w:line="240" w:lineRule="auto"/>
              <w:rPr>
                <w:rFonts w:ascii="Times New Roman" w:eastAsia="Times New Roman" w:hAnsi="Times New Roman" w:cs="Times New Roman"/>
                <w:sz w:val="20"/>
                <w:szCs w:val="20"/>
                <w:lang w:val="es-ES" w:eastAsia="es-ES"/>
              </w:rPr>
            </w:pPr>
            <w:r w:rsidRPr="00D557E2">
              <w:rPr>
                <w:rFonts w:ascii="Times New Roman" w:eastAsia="Times New Roman" w:hAnsi="Times New Roman" w:cs="Times New Roman"/>
                <w:sz w:val="20"/>
                <w:szCs w:val="20"/>
                <w:lang w:val="es-ES" w:eastAsia="es-ES"/>
              </w:rPr>
              <w:t>Chino</w:t>
            </w:r>
          </w:p>
        </w:tc>
        <w:tc>
          <w:tcPr>
            <w:tcW w:w="120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20"/>
                <w:szCs w:val="20"/>
                <w:lang w:val="es-ES" w:eastAsia="es-ES"/>
              </w:rPr>
            </w:pPr>
            <w:r w:rsidRPr="00D557E2">
              <w:rPr>
                <w:rFonts w:ascii="Times New Roman" w:eastAsia="Times New Roman" w:hAnsi="Times New Roman" w:cs="Times New Roman"/>
                <w:b/>
                <w:bCs/>
                <w:color w:val="000000"/>
                <w:sz w:val="20"/>
                <w:szCs w:val="20"/>
                <w:lang w:val="es-ES" w:eastAsia="es-ES"/>
              </w:rPr>
              <w:t>15,0%</w:t>
            </w:r>
          </w:p>
        </w:tc>
        <w:tc>
          <w:tcPr>
            <w:tcW w:w="147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1.02</w:t>
            </w:r>
          </w:p>
        </w:tc>
      </w:tr>
      <w:tr w:rsidR="00237B37" w:rsidRPr="00D557E2" w:rsidTr="00A82A27">
        <w:trPr>
          <w:trHeight w:val="290"/>
          <w:jc w:val="center"/>
        </w:trPr>
        <w:tc>
          <w:tcPr>
            <w:tcW w:w="1201" w:type="dxa"/>
            <w:shd w:val="clear" w:color="000000" w:fill="FFFFFF"/>
            <w:noWrap/>
            <w:vAlign w:val="bottom"/>
            <w:hideMark/>
          </w:tcPr>
          <w:p w:rsidR="00237B37" w:rsidRPr="00D557E2" w:rsidRDefault="009D6731" w:rsidP="00F03EAA">
            <w:pPr>
              <w:spacing w:after="0" w:line="240" w:lineRule="auto"/>
              <w:rPr>
                <w:rFonts w:ascii="Times New Roman" w:eastAsia="Times New Roman" w:hAnsi="Times New Roman" w:cs="Times New Roman"/>
                <w:sz w:val="20"/>
                <w:szCs w:val="20"/>
                <w:lang w:val="es-ES" w:eastAsia="es-ES"/>
              </w:rPr>
            </w:pPr>
            <w:r w:rsidRPr="00D557E2">
              <w:rPr>
                <w:rFonts w:ascii="Times New Roman" w:eastAsia="Times New Roman" w:hAnsi="Times New Roman" w:cs="Times New Roman"/>
                <w:sz w:val="20"/>
                <w:szCs w:val="20"/>
                <w:lang w:val="es-ES" w:eastAsia="es-ES"/>
              </w:rPr>
              <w:t>Español</w:t>
            </w:r>
          </w:p>
        </w:tc>
        <w:tc>
          <w:tcPr>
            <w:tcW w:w="120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20"/>
                <w:szCs w:val="20"/>
                <w:lang w:val="es-ES" w:eastAsia="es-ES"/>
              </w:rPr>
            </w:pPr>
            <w:r w:rsidRPr="00D557E2">
              <w:rPr>
                <w:rFonts w:ascii="Times New Roman" w:eastAsia="Times New Roman" w:hAnsi="Times New Roman" w:cs="Times New Roman"/>
                <w:b/>
                <w:bCs/>
                <w:color w:val="000000"/>
                <w:sz w:val="20"/>
                <w:szCs w:val="20"/>
                <w:lang w:val="es-ES" w:eastAsia="es-ES"/>
              </w:rPr>
              <w:t>7,0%</w:t>
            </w:r>
          </w:p>
        </w:tc>
        <w:tc>
          <w:tcPr>
            <w:tcW w:w="147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1,34</w:t>
            </w:r>
          </w:p>
        </w:tc>
      </w:tr>
      <w:tr w:rsidR="00237B37" w:rsidRPr="00D557E2" w:rsidTr="00A82A27">
        <w:trPr>
          <w:trHeight w:val="290"/>
          <w:jc w:val="center"/>
        </w:trPr>
        <w:tc>
          <w:tcPr>
            <w:tcW w:w="1201" w:type="dxa"/>
            <w:shd w:val="clear" w:color="000000" w:fill="FFFFFF"/>
            <w:noWrap/>
            <w:vAlign w:val="bottom"/>
            <w:hideMark/>
          </w:tcPr>
          <w:p w:rsidR="00237B37" w:rsidRPr="00D557E2" w:rsidRDefault="00361F70" w:rsidP="00F03EAA">
            <w:pPr>
              <w:spacing w:after="0" w:line="240" w:lineRule="auto"/>
              <w:rPr>
                <w:rFonts w:ascii="Times New Roman" w:eastAsia="Times New Roman" w:hAnsi="Times New Roman" w:cs="Times New Roman"/>
                <w:sz w:val="20"/>
                <w:szCs w:val="20"/>
                <w:lang w:val="es-ES" w:eastAsia="es-ES"/>
              </w:rPr>
            </w:pPr>
            <w:r w:rsidRPr="00D557E2">
              <w:rPr>
                <w:rFonts w:ascii="Times New Roman" w:eastAsia="Times New Roman" w:hAnsi="Times New Roman" w:cs="Times New Roman"/>
                <w:sz w:val="20"/>
                <w:szCs w:val="20"/>
                <w:lang w:val="es-ES" w:eastAsia="es-ES"/>
              </w:rPr>
              <w:t>Francés</w:t>
            </w:r>
          </w:p>
        </w:tc>
        <w:tc>
          <w:tcPr>
            <w:tcW w:w="120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20"/>
                <w:szCs w:val="20"/>
                <w:lang w:val="es-ES" w:eastAsia="es-ES"/>
              </w:rPr>
            </w:pPr>
            <w:r w:rsidRPr="00D557E2">
              <w:rPr>
                <w:rFonts w:ascii="Times New Roman" w:eastAsia="Times New Roman" w:hAnsi="Times New Roman" w:cs="Times New Roman"/>
                <w:b/>
                <w:bCs/>
                <w:color w:val="000000"/>
                <w:sz w:val="20"/>
                <w:szCs w:val="20"/>
                <w:lang w:val="es-ES" w:eastAsia="es-ES"/>
              </w:rPr>
              <w:t>4,0%</w:t>
            </w:r>
          </w:p>
        </w:tc>
        <w:tc>
          <w:tcPr>
            <w:tcW w:w="147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1,55</w:t>
            </w:r>
          </w:p>
        </w:tc>
      </w:tr>
      <w:tr w:rsidR="00237B37" w:rsidRPr="00D557E2" w:rsidTr="00A82A27">
        <w:trPr>
          <w:trHeight w:val="290"/>
          <w:jc w:val="center"/>
        </w:trPr>
        <w:tc>
          <w:tcPr>
            <w:tcW w:w="1201" w:type="dxa"/>
            <w:shd w:val="clear" w:color="000000" w:fill="FFFFFF"/>
            <w:noWrap/>
            <w:vAlign w:val="bottom"/>
            <w:hideMark/>
          </w:tcPr>
          <w:p w:rsidR="00237B37" w:rsidRPr="00D557E2" w:rsidRDefault="00361F70" w:rsidP="00F03EAA">
            <w:pPr>
              <w:spacing w:after="0" w:line="240" w:lineRule="auto"/>
              <w:rPr>
                <w:rFonts w:ascii="Times New Roman" w:eastAsia="Times New Roman" w:hAnsi="Times New Roman" w:cs="Times New Roman"/>
                <w:sz w:val="20"/>
                <w:szCs w:val="20"/>
                <w:lang w:val="es-ES" w:eastAsia="es-ES"/>
              </w:rPr>
            </w:pPr>
            <w:r w:rsidRPr="00D557E2">
              <w:rPr>
                <w:rFonts w:ascii="Times New Roman" w:eastAsia="Times New Roman" w:hAnsi="Times New Roman" w:cs="Times New Roman"/>
                <w:sz w:val="20"/>
                <w:szCs w:val="20"/>
                <w:lang w:val="es-ES" w:eastAsia="es-ES"/>
              </w:rPr>
              <w:t>Hindi</w:t>
            </w:r>
          </w:p>
        </w:tc>
        <w:tc>
          <w:tcPr>
            <w:tcW w:w="120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20"/>
                <w:szCs w:val="20"/>
                <w:lang w:val="es-ES" w:eastAsia="es-ES"/>
              </w:rPr>
            </w:pPr>
            <w:r w:rsidRPr="00D557E2">
              <w:rPr>
                <w:rFonts w:ascii="Times New Roman" w:eastAsia="Times New Roman" w:hAnsi="Times New Roman" w:cs="Times New Roman"/>
                <w:b/>
                <w:bCs/>
                <w:color w:val="000000"/>
                <w:sz w:val="20"/>
                <w:szCs w:val="20"/>
                <w:lang w:val="es-ES" w:eastAsia="es-ES"/>
              </w:rPr>
              <w:t>4,0%</w:t>
            </w:r>
          </w:p>
        </w:tc>
        <w:tc>
          <w:tcPr>
            <w:tcW w:w="147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0,69</w:t>
            </w:r>
          </w:p>
        </w:tc>
      </w:tr>
      <w:tr w:rsidR="00237B37" w:rsidRPr="00D557E2" w:rsidTr="00A82A27">
        <w:trPr>
          <w:trHeight w:val="290"/>
          <w:jc w:val="center"/>
        </w:trPr>
        <w:tc>
          <w:tcPr>
            <w:tcW w:w="1201" w:type="dxa"/>
            <w:shd w:val="clear" w:color="000000" w:fill="FFFFFF"/>
            <w:noWrap/>
            <w:vAlign w:val="bottom"/>
            <w:hideMark/>
          </w:tcPr>
          <w:p w:rsidR="00237B37" w:rsidRPr="00D557E2" w:rsidRDefault="00361F70" w:rsidP="00F03EAA">
            <w:pPr>
              <w:spacing w:after="0" w:line="240" w:lineRule="auto"/>
              <w:rPr>
                <w:rFonts w:ascii="Times New Roman" w:eastAsia="Times New Roman" w:hAnsi="Times New Roman" w:cs="Times New Roman"/>
                <w:sz w:val="20"/>
                <w:szCs w:val="20"/>
                <w:lang w:val="es-ES" w:eastAsia="es-ES"/>
              </w:rPr>
            </w:pPr>
            <w:r w:rsidRPr="00D557E2">
              <w:rPr>
                <w:rFonts w:ascii="Times New Roman" w:eastAsia="Times New Roman" w:hAnsi="Times New Roman" w:cs="Times New Roman"/>
                <w:sz w:val="20"/>
                <w:szCs w:val="20"/>
                <w:lang w:val="es-ES" w:eastAsia="es-ES"/>
              </w:rPr>
              <w:t>Portugués</w:t>
            </w:r>
          </w:p>
        </w:tc>
        <w:tc>
          <w:tcPr>
            <w:tcW w:w="120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20"/>
                <w:szCs w:val="20"/>
                <w:lang w:val="es-ES" w:eastAsia="es-ES"/>
              </w:rPr>
            </w:pPr>
            <w:r w:rsidRPr="00D557E2">
              <w:rPr>
                <w:rFonts w:ascii="Times New Roman" w:eastAsia="Times New Roman" w:hAnsi="Times New Roman" w:cs="Times New Roman"/>
                <w:b/>
                <w:bCs/>
                <w:color w:val="000000"/>
                <w:sz w:val="20"/>
                <w:szCs w:val="20"/>
                <w:lang w:val="es-ES" w:eastAsia="es-ES"/>
              </w:rPr>
              <w:t>3,5%</w:t>
            </w:r>
          </w:p>
        </w:tc>
        <w:tc>
          <w:tcPr>
            <w:tcW w:w="147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1,41</w:t>
            </w:r>
          </w:p>
        </w:tc>
      </w:tr>
      <w:tr w:rsidR="00237B37" w:rsidRPr="00D557E2" w:rsidTr="00A82A27">
        <w:trPr>
          <w:trHeight w:val="290"/>
          <w:jc w:val="center"/>
        </w:trPr>
        <w:tc>
          <w:tcPr>
            <w:tcW w:w="1201" w:type="dxa"/>
            <w:shd w:val="clear" w:color="000000" w:fill="FFFFFF"/>
            <w:noWrap/>
            <w:vAlign w:val="bottom"/>
            <w:hideMark/>
          </w:tcPr>
          <w:p w:rsidR="00237B37" w:rsidRPr="00D557E2" w:rsidRDefault="00361F70" w:rsidP="00F03EAA">
            <w:pPr>
              <w:spacing w:after="0" w:line="240" w:lineRule="auto"/>
              <w:rPr>
                <w:rFonts w:ascii="Times New Roman" w:eastAsia="Times New Roman" w:hAnsi="Times New Roman" w:cs="Times New Roman"/>
                <w:sz w:val="20"/>
                <w:szCs w:val="20"/>
                <w:lang w:val="es-ES" w:eastAsia="es-ES"/>
              </w:rPr>
            </w:pPr>
            <w:r w:rsidRPr="00D557E2">
              <w:rPr>
                <w:rFonts w:ascii="Times New Roman" w:eastAsia="Times New Roman" w:hAnsi="Times New Roman" w:cs="Times New Roman"/>
                <w:sz w:val="20"/>
                <w:szCs w:val="20"/>
                <w:lang w:val="es-ES" w:eastAsia="es-ES"/>
              </w:rPr>
              <w:t>Ruso</w:t>
            </w:r>
          </w:p>
        </w:tc>
        <w:tc>
          <w:tcPr>
            <w:tcW w:w="120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20"/>
                <w:szCs w:val="20"/>
                <w:lang w:val="es-ES" w:eastAsia="es-ES"/>
              </w:rPr>
            </w:pPr>
            <w:r w:rsidRPr="00D557E2">
              <w:rPr>
                <w:rFonts w:ascii="Times New Roman" w:eastAsia="Times New Roman" w:hAnsi="Times New Roman" w:cs="Times New Roman"/>
                <w:b/>
                <w:bCs/>
                <w:color w:val="000000"/>
                <w:sz w:val="20"/>
                <w:szCs w:val="20"/>
                <w:lang w:val="es-ES" w:eastAsia="es-ES"/>
              </w:rPr>
              <w:t>3,5%</w:t>
            </w:r>
          </w:p>
        </w:tc>
        <w:tc>
          <w:tcPr>
            <w:tcW w:w="147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1,41</w:t>
            </w:r>
          </w:p>
        </w:tc>
      </w:tr>
      <w:tr w:rsidR="00237B37" w:rsidRPr="00D557E2" w:rsidTr="00A82A27">
        <w:trPr>
          <w:trHeight w:val="290"/>
          <w:jc w:val="center"/>
        </w:trPr>
        <w:tc>
          <w:tcPr>
            <w:tcW w:w="1201" w:type="dxa"/>
            <w:shd w:val="clear" w:color="000000" w:fill="FFFFFF"/>
            <w:noWrap/>
            <w:vAlign w:val="bottom"/>
            <w:hideMark/>
          </w:tcPr>
          <w:p w:rsidR="00237B37" w:rsidRPr="00D557E2" w:rsidRDefault="00361F70" w:rsidP="00F03EAA">
            <w:pPr>
              <w:spacing w:after="0" w:line="240" w:lineRule="auto"/>
              <w:rPr>
                <w:rFonts w:ascii="Times New Roman" w:eastAsia="Times New Roman" w:hAnsi="Times New Roman" w:cs="Times New Roman"/>
                <w:sz w:val="20"/>
                <w:szCs w:val="20"/>
                <w:lang w:val="es-ES" w:eastAsia="es-ES"/>
              </w:rPr>
            </w:pPr>
            <w:r w:rsidRPr="00D557E2">
              <w:rPr>
                <w:rFonts w:ascii="Times New Roman" w:eastAsia="Times New Roman" w:hAnsi="Times New Roman" w:cs="Times New Roman"/>
                <w:sz w:val="20"/>
                <w:szCs w:val="20"/>
                <w:lang w:val="es-ES" w:eastAsia="es-ES"/>
              </w:rPr>
              <w:t>Árabe</w:t>
            </w:r>
          </w:p>
        </w:tc>
        <w:tc>
          <w:tcPr>
            <w:tcW w:w="120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20"/>
                <w:szCs w:val="20"/>
                <w:lang w:val="es-ES" w:eastAsia="es-ES"/>
              </w:rPr>
            </w:pPr>
            <w:r w:rsidRPr="00D557E2">
              <w:rPr>
                <w:rFonts w:ascii="Times New Roman" w:eastAsia="Times New Roman" w:hAnsi="Times New Roman" w:cs="Times New Roman"/>
                <w:b/>
                <w:bCs/>
                <w:color w:val="000000"/>
                <w:sz w:val="20"/>
                <w:szCs w:val="20"/>
                <w:lang w:val="es-ES" w:eastAsia="es-ES"/>
              </w:rPr>
              <w:t>2,5%</w:t>
            </w:r>
          </w:p>
        </w:tc>
        <w:tc>
          <w:tcPr>
            <w:tcW w:w="147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0,71</w:t>
            </w:r>
          </w:p>
        </w:tc>
      </w:tr>
      <w:tr w:rsidR="00237B37" w:rsidRPr="00D557E2" w:rsidTr="00A82A27">
        <w:trPr>
          <w:trHeight w:val="290"/>
          <w:jc w:val="center"/>
        </w:trPr>
        <w:tc>
          <w:tcPr>
            <w:tcW w:w="1201" w:type="dxa"/>
            <w:shd w:val="clear" w:color="000000" w:fill="FFFFFF"/>
            <w:noWrap/>
            <w:vAlign w:val="bottom"/>
            <w:hideMark/>
          </w:tcPr>
          <w:p w:rsidR="00237B37" w:rsidRPr="00D557E2" w:rsidRDefault="00361F70" w:rsidP="00F03EAA">
            <w:pPr>
              <w:spacing w:after="0" w:line="240" w:lineRule="auto"/>
              <w:rPr>
                <w:rFonts w:ascii="Times New Roman" w:eastAsia="Times New Roman" w:hAnsi="Times New Roman" w:cs="Times New Roman"/>
                <w:sz w:val="20"/>
                <w:szCs w:val="20"/>
                <w:lang w:val="es-ES" w:eastAsia="es-ES"/>
              </w:rPr>
            </w:pPr>
            <w:r w:rsidRPr="00D557E2">
              <w:rPr>
                <w:rFonts w:ascii="Times New Roman" w:eastAsia="Times New Roman" w:hAnsi="Times New Roman" w:cs="Times New Roman"/>
                <w:sz w:val="20"/>
                <w:szCs w:val="20"/>
                <w:lang w:val="es-ES" w:eastAsia="es-ES"/>
              </w:rPr>
              <w:t>Alemán</w:t>
            </w:r>
          </w:p>
        </w:tc>
        <w:tc>
          <w:tcPr>
            <w:tcW w:w="120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20"/>
                <w:szCs w:val="20"/>
                <w:lang w:val="es-ES" w:eastAsia="es-ES"/>
              </w:rPr>
            </w:pPr>
            <w:r w:rsidRPr="00D557E2">
              <w:rPr>
                <w:rFonts w:ascii="Times New Roman" w:eastAsia="Times New Roman" w:hAnsi="Times New Roman" w:cs="Times New Roman"/>
                <w:b/>
                <w:bCs/>
                <w:color w:val="000000"/>
                <w:sz w:val="20"/>
                <w:szCs w:val="20"/>
                <w:lang w:val="es-ES" w:eastAsia="es-ES"/>
              </w:rPr>
              <w:t>2,5%</w:t>
            </w:r>
          </w:p>
        </w:tc>
        <w:tc>
          <w:tcPr>
            <w:tcW w:w="147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1,92</w:t>
            </w:r>
          </w:p>
        </w:tc>
      </w:tr>
      <w:tr w:rsidR="00237B37" w:rsidRPr="00D557E2" w:rsidTr="00A82A27">
        <w:trPr>
          <w:trHeight w:val="290"/>
          <w:jc w:val="center"/>
        </w:trPr>
        <w:tc>
          <w:tcPr>
            <w:tcW w:w="1201" w:type="dxa"/>
            <w:shd w:val="clear" w:color="000000" w:fill="FFFFFF"/>
            <w:noWrap/>
            <w:vAlign w:val="bottom"/>
            <w:hideMark/>
          </w:tcPr>
          <w:p w:rsidR="00237B37" w:rsidRPr="00D557E2" w:rsidRDefault="00361F70" w:rsidP="00F03EAA">
            <w:pPr>
              <w:spacing w:after="0" w:line="240" w:lineRule="auto"/>
              <w:rPr>
                <w:rFonts w:ascii="Times New Roman" w:eastAsia="Times New Roman" w:hAnsi="Times New Roman" w:cs="Times New Roman"/>
                <w:sz w:val="20"/>
                <w:szCs w:val="20"/>
                <w:lang w:val="es-ES" w:eastAsia="es-ES"/>
              </w:rPr>
            </w:pPr>
            <w:r w:rsidRPr="00D557E2">
              <w:rPr>
                <w:rFonts w:ascii="Times New Roman" w:eastAsia="Times New Roman" w:hAnsi="Times New Roman" w:cs="Times New Roman"/>
                <w:sz w:val="20"/>
                <w:szCs w:val="20"/>
                <w:lang w:val="es-ES" w:eastAsia="es-ES"/>
              </w:rPr>
              <w:t>Japonés</w:t>
            </w:r>
          </w:p>
        </w:tc>
        <w:tc>
          <w:tcPr>
            <w:tcW w:w="120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20"/>
                <w:szCs w:val="20"/>
                <w:lang w:val="es-ES" w:eastAsia="es-ES"/>
              </w:rPr>
            </w:pPr>
            <w:r w:rsidRPr="00D557E2">
              <w:rPr>
                <w:rFonts w:ascii="Times New Roman" w:eastAsia="Times New Roman" w:hAnsi="Times New Roman" w:cs="Times New Roman"/>
                <w:b/>
                <w:bCs/>
                <w:color w:val="000000"/>
                <w:sz w:val="20"/>
                <w:szCs w:val="20"/>
                <w:lang w:val="es-ES" w:eastAsia="es-ES"/>
              </w:rPr>
              <w:t>2,5%</w:t>
            </w:r>
          </w:p>
        </w:tc>
        <w:tc>
          <w:tcPr>
            <w:tcW w:w="147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2,05</w:t>
            </w:r>
          </w:p>
        </w:tc>
      </w:tr>
      <w:tr w:rsidR="00237B37" w:rsidRPr="00D557E2" w:rsidTr="00A82A27">
        <w:trPr>
          <w:trHeight w:val="290"/>
          <w:jc w:val="center"/>
        </w:trPr>
        <w:tc>
          <w:tcPr>
            <w:tcW w:w="1201" w:type="dxa"/>
            <w:shd w:val="clear" w:color="000000" w:fill="FFFFFF"/>
            <w:noWrap/>
            <w:vAlign w:val="bottom"/>
            <w:hideMark/>
          </w:tcPr>
          <w:p w:rsidR="00237B37" w:rsidRPr="00D557E2" w:rsidRDefault="00361F70" w:rsidP="00F03EAA">
            <w:pPr>
              <w:spacing w:after="0" w:line="240" w:lineRule="auto"/>
              <w:rPr>
                <w:rFonts w:ascii="Times New Roman" w:eastAsia="Times New Roman" w:hAnsi="Times New Roman" w:cs="Times New Roman"/>
                <w:sz w:val="20"/>
                <w:szCs w:val="20"/>
                <w:lang w:val="es-ES" w:eastAsia="es-ES"/>
              </w:rPr>
            </w:pPr>
            <w:r w:rsidRPr="00D557E2">
              <w:rPr>
                <w:rFonts w:ascii="Times New Roman" w:eastAsia="Times New Roman" w:hAnsi="Times New Roman" w:cs="Times New Roman"/>
                <w:sz w:val="20"/>
                <w:szCs w:val="20"/>
                <w:lang w:val="es-ES" w:eastAsia="es-ES"/>
              </w:rPr>
              <w:t>Malayo</w:t>
            </w:r>
          </w:p>
        </w:tc>
        <w:tc>
          <w:tcPr>
            <w:tcW w:w="120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20"/>
                <w:szCs w:val="20"/>
                <w:lang w:val="es-ES" w:eastAsia="es-ES"/>
              </w:rPr>
            </w:pPr>
            <w:r w:rsidRPr="00D557E2">
              <w:rPr>
                <w:rFonts w:ascii="Times New Roman" w:eastAsia="Times New Roman" w:hAnsi="Times New Roman" w:cs="Times New Roman"/>
                <w:b/>
                <w:bCs/>
                <w:color w:val="000000"/>
                <w:sz w:val="20"/>
                <w:szCs w:val="20"/>
                <w:lang w:val="es-ES" w:eastAsia="es-ES"/>
              </w:rPr>
              <w:t>1,8%</w:t>
            </w:r>
          </w:p>
        </w:tc>
        <w:tc>
          <w:tcPr>
            <w:tcW w:w="147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0,76</w:t>
            </w:r>
          </w:p>
        </w:tc>
      </w:tr>
      <w:tr w:rsidR="00237B37" w:rsidRPr="00D557E2" w:rsidTr="00A82A27">
        <w:trPr>
          <w:trHeight w:val="290"/>
          <w:jc w:val="center"/>
        </w:trPr>
        <w:tc>
          <w:tcPr>
            <w:tcW w:w="1201" w:type="dxa"/>
            <w:shd w:val="clear" w:color="000000" w:fill="FFFFFF"/>
            <w:noWrap/>
            <w:vAlign w:val="bottom"/>
            <w:hideMark/>
          </w:tcPr>
          <w:p w:rsidR="00237B37" w:rsidRPr="00D557E2" w:rsidRDefault="00361F70" w:rsidP="00F03EAA">
            <w:pPr>
              <w:spacing w:after="0" w:line="240" w:lineRule="auto"/>
              <w:rPr>
                <w:rFonts w:ascii="Times New Roman" w:eastAsia="Times New Roman" w:hAnsi="Times New Roman" w:cs="Times New Roman"/>
                <w:sz w:val="20"/>
                <w:szCs w:val="20"/>
                <w:lang w:val="es-ES" w:eastAsia="es-ES"/>
              </w:rPr>
            </w:pPr>
            <w:r w:rsidRPr="00D557E2">
              <w:rPr>
                <w:rFonts w:ascii="Times New Roman" w:eastAsia="Times New Roman" w:hAnsi="Times New Roman" w:cs="Times New Roman"/>
                <w:sz w:val="20"/>
                <w:szCs w:val="20"/>
                <w:lang w:val="es-ES" w:eastAsia="es-ES"/>
              </w:rPr>
              <w:t>Italiano</w:t>
            </w:r>
          </w:p>
        </w:tc>
        <w:tc>
          <w:tcPr>
            <w:tcW w:w="120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20"/>
                <w:szCs w:val="20"/>
                <w:lang w:val="es-ES" w:eastAsia="es-ES"/>
              </w:rPr>
            </w:pPr>
            <w:r w:rsidRPr="00D557E2">
              <w:rPr>
                <w:rFonts w:ascii="Times New Roman" w:eastAsia="Times New Roman" w:hAnsi="Times New Roman" w:cs="Times New Roman"/>
                <w:b/>
                <w:bCs/>
                <w:color w:val="000000"/>
                <w:sz w:val="20"/>
                <w:szCs w:val="20"/>
                <w:lang w:val="es-ES" w:eastAsia="es-ES"/>
              </w:rPr>
              <w:t>1,4%</w:t>
            </w:r>
          </w:p>
        </w:tc>
        <w:tc>
          <w:tcPr>
            <w:tcW w:w="147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2.14</w:t>
            </w:r>
          </w:p>
        </w:tc>
      </w:tr>
      <w:tr w:rsidR="00237B37" w:rsidRPr="00D557E2" w:rsidTr="00A82A27">
        <w:trPr>
          <w:trHeight w:val="290"/>
          <w:jc w:val="center"/>
        </w:trPr>
        <w:tc>
          <w:tcPr>
            <w:tcW w:w="1201" w:type="dxa"/>
            <w:shd w:val="clear" w:color="000000" w:fill="FFFFFF"/>
            <w:noWrap/>
            <w:vAlign w:val="bottom"/>
            <w:hideMark/>
          </w:tcPr>
          <w:p w:rsidR="00237B37" w:rsidRPr="00D557E2" w:rsidRDefault="00361F70" w:rsidP="00F03EAA">
            <w:pPr>
              <w:spacing w:after="0" w:line="240" w:lineRule="auto"/>
              <w:rPr>
                <w:rFonts w:ascii="Times New Roman" w:eastAsia="Times New Roman" w:hAnsi="Times New Roman" w:cs="Times New Roman"/>
                <w:sz w:val="20"/>
                <w:szCs w:val="20"/>
                <w:lang w:val="es-ES" w:eastAsia="es-ES"/>
              </w:rPr>
            </w:pPr>
            <w:r w:rsidRPr="00D557E2">
              <w:rPr>
                <w:rFonts w:ascii="Times New Roman" w:eastAsia="Times New Roman" w:hAnsi="Times New Roman" w:cs="Times New Roman"/>
                <w:sz w:val="20"/>
                <w:szCs w:val="20"/>
                <w:lang w:val="es-ES" w:eastAsia="es-ES"/>
              </w:rPr>
              <w:t>Turco</w:t>
            </w:r>
          </w:p>
        </w:tc>
        <w:tc>
          <w:tcPr>
            <w:tcW w:w="120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20"/>
                <w:szCs w:val="20"/>
                <w:lang w:val="es-ES" w:eastAsia="es-ES"/>
              </w:rPr>
            </w:pPr>
            <w:r w:rsidRPr="00D557E2">
              <w:rPr>
                <w:rFonts w:ascii="Times New Roman" w:eastAsia="Times New Roman" w:hAnsi="Times New Roman" w:cs="Times New Roman"/>
                <w:b/>
                <w:bCs/>
                <w:color w:val="000000"/>
                <w:sz w:val="20"/>
                <w:szCs w:val="20"/>
                <w:lang w:val="es-ES" w:eastAsia="es-ES"/>
              </w:rPr>
              <w:t>1,2%</w:t>
            </w:r>
          </w:p>
        </w:tc>
        <w:tc>
          <w:tcPr>
            <w:tcW w:w="147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1,41</w:t>
            </w:r>
          </w:p>
        </w:tc>
      </w:tr>
      <w:tr w:rsidR="00237B37" w:rsidRPr="00D557E2" w:rsidTr="00A82A27">
        <w:trPr>
          <w:trHeight w:val="290"/>
          <w:jc w:val="center"/>
        </w:trPr>
        <w:tc>
          <w:tcPr>
            <w:tcW w:w="1201" w:type="dxa"/>
            <w:shd w:val="clear" w:color="000000" w:fill="FFFFFF"/>
            <w:noWrap/>
            <w:vAlign w:val="bottom"/>
            <w:hideMark/>
          </w:tcPr>
          <w:p w:rsidR="00237B37" w:rsidRPr="00D557E2" w:rsidRDefault="00361F70" w:rsidP="00F03EAA">
            <w:pPr>
              <w:spacing w:after="0" w:line="240" w:lineRule="auto"/>
              <w:rPr>
                <w:rFonts w:ascii="Times New Roman" w:eastAsia="Times New Roman" w:hAnsi="Times New Roman" w:cs="Times New Roman"/>
                <w:sz w:val="20"/>
                <w:szCs w:val="20"/>
                <w:lang w:val="es-ES" w:eastAsia="es-ES"/>
              </w:rPr>
            </w:pPr>
            <w:r w:rsidRPr="00D557E2">
              <w:rPr>
                <w:rFonts w:ascii="Times New Roman" w:eastAsia="Times New Roman" w:hAnsi="Times New Roman" w:cs="Times New Roman"/>
                <w:sz w:val="20"/>
                <w:szCs w:val="20"/>
                <w:lang w:val="es-ES" w:eastAsia="es-ES"/>
              </w:rPr>
              <w:t>Coreano</w:t>
            </w:r>
          </w:p>
        </w:tc>
        <w:tc>
          <w:tcPr>
            <w:tcW w:w="120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20"/>
                <w:szCs w:val="20"/>
                <w:lang w:val="es-ES" w:eastAsia="es-ES"/>
              </w:rPr>
            </w:pPr>
            <w:r w:rsidRPr="00D557E2">
              <w:rPr>
                <w:rFonts w:ascii="Times New Roman" w:eastAsia="Times New Roman" w:hAnsi="Times New Roman" w:cs="Times New Roman"/>
                <w:b/>
                <w:bCs/>
                <w:color w:val="000000"/>
                <w:sz w:val="20"/>
                <w:szCs w:val="20"/>
                <w:lang w:val="es-ES" w:eastAsia="es-ES"/>
              </w:rPr>
              <w:t>1,2%</w:t>
            </w:r>
          </w:p>
        </w:tc>
        <w:tc>
          <w:tcPr>
            <w:tcW w:w="147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1,53</w:t>
            </w:r>
          </w:p>
        </w:tc>
      </w:tr>
      <w:tr w:rsidR="00237B37" w:rsidRPr="00D557E2" w:rsidTr="00A82A27">
        <w:trPr>
          <w:trHeight w:val="290"/>
          <w:jc w:val="center"/>
        </w:trPr>
        <w:tc>
          <w:tcPr>
            <w:tcW w:w="1201" w:type="dxa"/>
            <w:shd w:val="clear" w:color="000000" w:fill="FFFFFF"/>
            <w:noWrap/>
            <w:vAlign w:val="bottom"/>
            <w:hideMark/>
          </w:tcPr>
          <w:p w:rsidR="00237B37" w:rsidRPr="00D557E2" w:rsidRDefault="00361F70" w:rsidP="00F03EAA">
            <w:pPr>
              <w:spacing w:after="0" w:line="240" w:lineRule="auto"/>
              <w:rPr>
                <w:rFonts w:ascii="Times New Roman" w:eastAsia="Times New Roman" w:hAnsi="Times New Roman" w:cs="Times New Roman"/>
                <w:sz w:val="20"/>
                <w:szCs w:val="20"/>
                <w:lang w:val="es-ES" w:eastAsia="es-ES"/>
              </w:rPr>
            </w:pPr>
            <w:r w:rsidRPr="00D557E2">
              <w:rPr>
                <w:rFonts w:ascii="Times New Roman" w:eastAsia="Times New Roman" w:hAnsi="Times New Roman" w:cs="Times New Roman"/>
                <w:sz w:val="20"/>
                <w:szCs w:val="20"/>
                <w:lang w:val="es-ES" w:eastAsia="es-ES"/>
              </w:rPr>
              <w:t>Bengalí</w:t>
            </w:r>
          </w:p>
        </w:tc>
        <w:tc>
          <w:tcPr>
            <w:tcW w:w="120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20"/>
                <w:szCs w:val="20"/>
                <w:lang w:val="es-ES" w:eastAsia="es-ES"/>
              </w:rPr>
            </w:pPr>
            <w:r w:rsidRPr="00D557E2">
              <w:rPr>
                <w:rFonts w:ascii="Times New Roman" w:eastAsia="Times New Roman" w:hAnsi="Times New Roman" w:cs="Times New Roman"/>
                <w:b/>
                <w:bCs/>
                <w:color w:val="000000"/>
                <w:sz w:val="20"/>
                <w:szCs w:val="20"/>
                <w:lang w:val="es-ES" w:eastAsia="es-ES"/>
              </w:rPr>
              <w:t>1,2%</w:t>
            </w:r>
          </w:p>
        </w:tc>
        <w:tc>
          <w:tcPr>
            <w:tcW w:w="147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0,46</w:t>
            </w:r>
          </w:p>
        </w:tc>
      </w:tr>
      <w:tr w:rsidR="00237B37" w:rsidRPr="00D557E2" w:rsidTr="00A82A27">
        <w:trPr>
          <w:trHeight w:val="290"/>
          <w:jc w:val="center"/>
        </w:trPr>
        <w:tc>
          <w:tcPr>
            <w:tcW w:w="1201" w:type="dxa"/>
            <w:shd w:val="clear" w:color="000000" w:fill="FFFFFF"/>
            <w:noWrap/>
            <w:vAlign w:val="bottom"/>
            <w:hideMark/>
          </w:tcPr>
          <w:p w:rsidR="00237B37" w:rsidRPr="00D557E2" w:rsidRDefault="00361F70" w:rsidP="00F03EAA">
            <w:pPr>
              <w:spacing w:after="0" w:line="240" w:lineRule="auto"/>
              <w:rPr>
                <w:rFonts w:ascii="Times New Roman" w:eastAsia="Times New Roman" w:hAnsi="Times New Roman" w:cs="Times New Roman"/>
                <w:sz w:val="20"/>
                <w:szCs w:val="20"/>
                <w:lang w:val="es-ES" w:eastAsia="es-ES"/>
              </w:rPr>
            </w:pPr>
            <w:r w:rsidRPr="00D557E2">
              <w:rPr>
                <w:rFonts w:ascii="Times New Roman" w:eastAsia="Times New Roman" w:hAnsi="Times New Roman" w:cs="Times New Roman"/>
                <w:sz w:val="20"/>
                <w:szCs w:val="20"/>
                <w:lang w:val="es-ES" w:eastAsia="es-ES"/>
              </w:rPr>
              <w:t>Vietnamita</w:t>
            </w:r>
          </w:p>
        </w:tc>
        <w:tc>
          <w:tcPr>
            <w:tcW w:w="120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20"/>
                <w:szCs w:val="20"/>
                <w:lang w:val="es-ES" w:eastAsia="es-ES"/>
              </w:rPr>
            </w:pPr>
            <w:r w:rsidRPr="00D557E2">
              <w:rPr>
                <w:rFonts w:ascii="Times New Roman" w:eastAsia="Times New Roman" w:hAnsi="Times New Roman" w:cs="Times New Roman"/>
                <w:b/>
                <w:bCs/>
                <w:color w:val="000000"/>
                <w:sz w:val="20"/>
                <w:szCs w:val="20"/>
                <w:lang w:val="es-ES" w:eastAsia="es-ES"/>
              </w:rPr>
              <w:t>0,70%</w:t>
            </w:r>
          </w:p>
        </w:tc>
        <w:tc>
          <w:tcPr>
            <w:tcW w:w="147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0,94</w:t>
            </w:r>
          </w:p>
        </w:tc>
      </w:tr>
      <w:tr w:rsidR="00237B37" w:rsidRPr="00D557E2" w:rsidTr="00A82A27">
        <w:trPr>
          <w:trHeight w:val="290"/>
          <w:jc w:val="center"/>
        </w:trPr>
        <w:tc>
          <w:tcPr>
            <w:tcW w:w="1201" w:type="dxa"/>
            <w:shd w:val="clear" w:color="000000" w:fill="FFFFFF"/>
            <w:noWrap/>
            <w:vAlign w:val="bottom"/>
            <w:hideMark/>
          </w:tcPr>
          <w:p w:rsidR="00237B37" w:rsidRPr="00D557E2" w:rsidRDefault="00361F70" w:rsidP="00F03EAA">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RESTO</w:t>
            </w:r>
          </w:p>
        </w:tc>
        <w:tc>
          <w:tcPr>
            <w:tcW w:w="120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20"/>
                <w:szCs w:val="20"/>
                <w:lang w:val="es-ES" w:eastAsia="es-ES"/>
              </w:rPr>
            </w:pPr>
            <w:r w:rsidRPr="00D557E2">
              <w:rPr>
                <w:rFonts w:ascii="Times New Roman" w:eastAsia="Times New Roman" w:hAnsi="Times New Roman" w:cs="Times New Roman"/>
                <w:b/>
                <w:bCs/>
                <w:color w:val="000000"/>
                <w:sz w:val="20"/>
                <w:szCs w:val="20"/>
                <w:lang w:val="es-ES" w:eastAsia="es-ES"/>
              </w:rPr>
              <w:t>23,00%</w:t>
            </w:r>
          </w:p>
        </w:tc>
        <w:tc>
          <w:tcPr>
            <w:tcW w:w="1470" w:type="dxa"/>
            <w:shd w:val="clear" w:color="000000" w:fill="FFFFFF"/>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20"/>
                <w:szCs w:val="20"/>
                <w:lang w:val="es-ES" w:eastAsia="es-ES"/>
              </w:rPr>
            </w:pPr>
            <w:r w:rsidRPr="00D557E2">
              <w:rPr>
                <w:rFonts w:ascii="Times New Roman" w:eastAsia="Times New Roman" w:hAnsi="Times New Roman" w:cs="Times New Roman"/>
                <w:b/>
                <w:bCs/>
                <w:color w:val="000000"/>
                <w:sz w:val="20"/>
                <w:szCs w:val="20"/>
                <w:lang w:val="es-ES" w:eastAsia="es-ES"/>
              </w:rPr>
              <w:t>0,58</w:t>
            </w:r>
          </w:p>
        </w:tc>
      </w:tr>
    </w:tbl>
    <w:p w:rsidR="00237B37" w:rsidRPr="00D557E2" w:rsidRDefault="00237B37" w:rsidP="00237B37">
      <w:pPr>
        <w:spacing w:after="0"/>
        <w:jc w:val="both"/>
        <w:rPr>
          <w:rFonts w:ascii="Times New Roman" w:hAnsi="Times New Roman" w:cs="Times New Roman"/>
          <w:sz w:val="24"/>
          <w:szCs w:val="24"/>
          <w:lang w:val="es-ES"/>
        </w:rPr>
      </w:pPr>
    </w:p>
    <w:p w:rsidR="009D6731" w:rsidRPr="00D557E2" w:rsidRDefault="00237B37" w:rsidP="00237B37">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En esta ocasión, se ha agregado un nuevo enfoque para la corrección de sesgos, trabajando específica y directamente en los respectivos sesgos de cada indicador, como se discutió en capítulos anteriores. El patrón de puntuación de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 xml:space="preserve"> se revisa, indicador por indicador, a la luz de lo que se conoce sobre el sesgo, y se registra una posible nueva cifra. A partir de ahí se calcula una nueva cifra de </w:t>
      </w:r>
      <w:r w:rsidRPr="00D557E2">
        <w:rPr>
          <w:rFonts w:ascii="Times New Roman" w:hAnsi="Times New Roman" w:cs="Times New Roman"/>
          <w:i/>
          <w:sz w:val="24"/>
          <w:szCs w:val="24"/>
          <w:lang w:val="es-ES"/>
        </w:rPr>
        <w:t>potencia</w:t>
      </w:r>
      <w:r w:rsidRPr="00D557E2">
        <w:rPr>
          <w:rFonts w:ascii="Times New Roman" w:hAnsi="Times New Roman" w:cs="Times New Roman"/>
          <w:sz w:val="24"/>
          <w:szCs w:val="24"/>
          <w:lang w:val="es-ES"/>
        </w:rPr>
        <w:t xml:space="preserve"> con valores redondeados. En azul el</w:t>
      </w:r>
      <w:r w:rsidR="00361F70" w:rsidRPr="00D557E2">
        <w:rPr>
          <w:rFonts w:ascii="Times New Roman" w:hAnsi="Times New Roman" w:cs="Times New Roman"/>
          <w:sz w:val="24"/>
          <w:szCs w:val="24"/>
          <w:lang w:val="es-ES"/>
        </w:rPr>
        <w:t xml:space="preserve"> resultado del modelo, en rojo los valores corregidos.</w:t>
      </w:r>
    </w:p>
    <w:p w:rsidR="00361F70" w:rsidRPr="00D557E2" w:rsidRDefault="00361F70" w:rsidP="00237B37">
      <w:pPr>
        <w:spacing w:after="0"/>
        <w:jc w:val="both"/>
        <w:rPr>
          <w:rFonts w:ascii="Times New Roman" w:hAnsi="Times New Roman" w:cs="Times New Roman"/>
          <w:sz w:val="24"/>
          <w:szCs w:val="24"/>
          <w:lang w:val="es-ES"/>
        </w:rPr>
      </w:pPr>
    </w:p>
    <w:p w:rsidR="00A82A27" w:rsidRPr="00D557E2" w:rsidRDefault="00DF350D" w:rsidP="00A82A27">
      <w:pPr>
        <w:pStyle w:val="Lgende"/>
        <w:spacing w:after="0"/>
        <w:jc w:val="center"/>
        <w:rPr>
          <w:rFonts w:ascii="Times New Roman" w:hAnsi="Times New Roman" w:cs="Times New Roman"/>
          <w:sz w:val="24"/>
          <w:szCs w:val="24"/>
          <w:lang w:val="es-ES"/>
        </w:rPr>
      </w:pPr>
      <w:bookmarkStart w:id="53" w:name="_Toc80171013"/>
      <w:r w:rsidRPr="00D557E2">
        <w:rPr>
          <w:rFonts w:ascii="Times New Roman" w:hAnsi="Times New Roman" w:cs="Times New Roman"/>
          <w:lang w:val="es-ES"/>
        </w:rPr>
        <w:t>Tabla</w:t>
      </w:r>
      <w:r w:rsidR="00A82A27" w:rsidRPr="00D557E2">
        <w:rPr>
          <w:rFonts w:ascii="Times New Roman" w:hAnsi="Times New Roman" w:cs="Times New Roman"/>
          <w:lang w:val="es-ES"/>
        </w:rPr>
        <w:t xml:space="preserve"> </w:t>
      </w:r>
      <w:r w:rsidR="00A82A27" w:rsidRPr="00D557E2">
        <w:rPr>
          <w:rFonts w:ascii="Times New Roman" w:hAnsi="Times New Roman" w:cs="Times New Roman"/>
          <w:lang w:val="es-ES"/>
        </w:rPr>
        <w:fldChar w:fldCharType="begin"/>
      </w:r>
      <w:r w:rsidR="00A82A27" w:rsidRPr="00D557E2">
        <w:rPr>
          <w:rFonts w:ascii="Times New Roman" w:hAnsi="Times New Roman" w:cs="Times New Roman"/>
          <w:lang w:val="es-ES"/>
        </w:rPr>
        <w:instrText xml:space="preserve"> SEQ Table \* ARABIC </w:instrText>
      </w:r>
      <w:r w:rsidR="00A82A27" w:rsidRPr="00D557E2">
        <w:rPr>
          <w:rFonts w:ascii="Times New Roman" w:hAnsi="Times New Roman" w:cs="Times New Roman"/>
          <w:lang w:val="es-ES"/>
        </w:rPr>
        <w:fldChar w:fldCharType="separate"/>
      </w:r>
      <w:r w:rsidR="002D25EF">
        <w:rPr>
          <w:rFonts w:ascii="Times New Roman" w:hAnsi="Times New Roman" w:cs="Times New Roman"/>
          <w:noProof/>
          <w:lang w:val="es-ES"/>
        </w:rPr>
        <w:t>24</w:t>
      </w:r>
      <w:r w:rsidR="00A82A27" w:rsidRPr="00D557E2">
        <w:rPr>
          <w:rFonts w:ascii="Times New Roman" w:hAnsi="Times New Roman" w:cs="Times New Roman"/>
          <w:lang w:val="es-ES"/>
        </w:rPr>
        <w:fldChar w:fldCharType="end"/>
      </w:r>
      <w:r w:rsidR="00A82A27" w:rsidRPr="00D557E2">
        <w:rPr>
          <w:rFonts w:ascii="Times New Roman" w:hAnsi="Times New Roman" w:cs="Times New Roman"/>
          <w:lang w:val="es-ES"/>
        </w:rPr>
        <w:t>: Corrección de sesgo 2do método</w:t>
      </w:r>
      <w:bookmarkEnd w:id="53"/>
    </w:p>
    <w:tbl>
      <w:tblPr>
        <w:tblW w:w="8620" w:type="dxa"/>
        <w:jc w:val="center"/>
        <w:tblCellMar>
          <w:left w:w="70" w:type="dxa"/>
          <w:right w:w="70" w:type="dxa"/>
        </w:tblCellMar>
        <w:tblLook w:val="04A0" w:firstRow="1" w:lastRow="0" w:firstColumn="1" w:lastColumn="0" w:noHBand="0" w:noVBand="1"/>
      </w:tblPr>
      <w:tblGrid>
        <w:gridCol w:w="1420"/>
        <w:gridCol w:w="1200"/>
        <w:gridCol w:w="1200"/>
        <w:gridCol w:w="1216"/>
        <w:gridCol w:w="1200"/>
        <w:gridCol w:w="1200"/>
        <w:gridCol w:w="1200"/>
      </w:tblGrid>
      <w:tr w:rsidR="00237B37" w:rsidRPr="00D557E2" w:rsidTr="00A82A27">
        <w:trPr>
          <w:trHeight w:val="290"/>
          <w:jc w:val="center"/>
        </w:trPr>
        <w:tc>
          <w:tcPr>
            <w:tcW w:w="1420" w:type="dxa"/>
            <w:tcBorders>
              <w:top w:val="nil"/>
              <w:left w:val="nil"/>
              <w:bottom w:val="nil"/>
              <w:right w:val="nil"/>
            </w:tcBorders>
            <w:shd w:val="clear" w:color="000000" w:fill="F2F2F2"/>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inglés</w:t>
            </w:r>
          </w:p>
        </w:tc>
        <w:tc>
          <w:tcPr>
            <w:tcW w:w="1200" w:type="dxa"/>
            <w:tcBorders>
              <w:top w:val="nil"/>
              <w:left w:val="nil"/>
              <w:bottom w:val="nil"/>
              <w:right w:val="nil"/>
            </w:tcBorders>
            <w:shd w:val="clear" w:color="000000" w:fill="F2F2F2"/>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TRÁFICO</w:t>
            </w:r>
          </w:p>
        </w:tc>
        <w:tc>
          <w:tcPr>
            <w:tcW w:w="1200" w:type="dxa"/>
            <w:tcBorders>
              <w:top w:val="nil"/>
              <w:left w:val="nil"/>
              <w:bottom w:val="nil"/>
              <w:right w:val="nil"/>
            </w:tcBorders>
            <w:shd w:val="clear" w:color="000000" w:fill="F2F2F2"/>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U</w:t>
            </w:r>
            <w:r w:rsidR="00361F70" w:rsidRPr="00D557E2">
              <w:rPr>
                <w:rFonts w:ascii="Times New Roman" w:eastAsia="Times New Roman" w:hAnsi="Times New Roman" w:cs="Times New Roman"/>
                <w:b/>
                <w:bCs/>
                <w:color w:val="000000"/>
                <w:sz w:val="16"/>
                <w:szCs w:val="16"/>
                <w:lang w:val="es-ES" w:eastAsia="es-ES"/>
              </w:rPr>
              <w:t>SOS</w:t>
            </w:r>
          </w:p>
        </w:tc>
        <w:tc>
          <w:tcPr>
            <w:tcW w:w="1200" w:type="dxa"/>
            <w:tcBorders>
              <w:top w:val="nil"/>
              <w:left w:val="nil"/>
              <w:bottom w:val="nil"/>
              <w:right w:val="nil"/>
            </w:tcBorders>
            <w:shd w:val="clear" w:color="000000" w:fill="F2F2F2"/>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CONTENIDO</w:t>
            </w:r>
            <w:r w:rsidR="00361F70" w:rsidRPr="00D557E2">
              <w:rPr>
                <w:rFonts w:ascii="Times New Roman" w:eastAsia="Times New Roman" w:hAnsi="Times New Roman" w:cs="Times New Roman"/>
                <w:b/>
                <w:bCs/>
                <w:color w:val="000000"/>
                <w:sz w:val="16"/>
                <w:szCs w:val="16"/>
                <w:lang w:val="es-ES" w:eastAsia="es-ES"/>
              </w:rPr>
              <w:t>S</w:t>
            </w:r>
          </w:p>
        </w:tc>
        <w:tc>
          <w:tcPr>
            <w:tcW w:w="1200" w:type="dxa"/>
            <w:tcBorders>
              <w:top w:val="nil"/>
              <w:left w:val="nil"/>
              <w:bottom w:val="nil"/>
              <w:right w:val="nil"/>
            </w:tcBorders>
            <w:shd w:val="clear" w:color="000000" w:fill="F2F2F2"/>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INTERFACES</w:t>
            </w:r>
          </w:p>
        </w:tc>
        <w:tc>
          <w:tcPr>
            <w:tcW w:w="1200" w:type="dxa"/>
            <w:tcBorders>
              <w:top w:val="nil"/>
              <w:left w:val="nil"/>
              <w:bottom w:val="nil"/>
              <w:right w:val="nil"/>
            </w:tcBorders>
            <w:shd w:val="clear" w:color="000000" w:fill="F2F2F2"/>
            <w:noWrap/>
            <w:vAlign w:val="bottom"/>
            <w:hideMark/>
          </w:tcPr>
          <w:p w:rsidR="00237B37" w:rsidRPr="00D557E2" w:rsidRDefault="00834FAC"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INDEX</w:t>
            </w:r>
            <w:r w:rsidR="001727D6" w:rsidRPr="00D557E2">
              <w:rPr>
                <w:rFonts w:ascii="Times New Roman" w:eastAsia="Times New Roman" w:hAnsi="Times New Roman" w:cs="Times New Roman"/>
                <w:b/>
                <w:bCs/>
                <w:color w:val="000000"/>
                <w:sz w:val="16"/>
                <w:szCs w:val="16"/>
                <w:lang w:val="es-ES" w:eastAsia="es-ES"/>
              </w:rPr>
              <w:t>S</w:t>
            </w:r>
          </w:p>
        </w:tc>
        <w:tc>
          <w:tcPr>
            <w:tcW w:w="1200" w:type="dxa"/>
            <w:tcBorders>
              <w:top w:val="nil"/>
              <w:left w:val="nil"/>
              <w:bottom w:val="nil"/>
              <w:right w:val="nil"/>
            </w:tcBorders>
            <w:shd w:val="clear" w:color="000000" w:fill="FCE4D6"/>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POTENCIA</w:t>
            </w:r>
          </w:p>
        </w:tc>
      </w:tr>
      <w:tr w:rsidR="00237B37" w:rsidRPr="00D557E2" w:rsidTr="00A82A27">
        <w:trPr>
          <w:trHeight w:val="290"/>
          <w:jc w:val="center"/>
        </w:trPr>
        <w:tc>
          <w:tcPr>
            <w:tcW w:w="1420" w:type="dxa"/>
            <w:tcBorders>
              <w:top w:val="nil"/>
              <w:left w:val="nil"/>
              <w:bottom w:val="nil"/>
              <w:right w:val="nil"/>
            </w:tcBorders>
            <w:shd w:val="clear" w:color="auto" w:fill="auto"/>
            <w:noWrap/>
            <w:vAlign w:val="bottom"/>
            <w:hideMark/>
          </w:tcPr>
          <w:p w:rsidR="00237B37" w:rsidRPr="00D557E2" w:rsidRDefault="001727D6" w:rsidP="00F03EAA">
            <w:pPr>
              <w:spacing w:after="0" w:line="240" w:lineRule="auto"/>
              <w:rPr>
                <w:rFonts w:ascii="Calibri" w:eastAsia="Times New Roman" w:hAnsi="Calibri" w:cs="Calibri"/>
                <w:color w:val="0070C0"/>
                <w:sz w:val="16"/>
                <w:szCs w:val="16"/>
                <w:lang w:val="es-ES" w:eastAsia="es-ES"/>
              </w:rPr>
            </w:pPr>
            <w:r w:rsidRPr="00D557E2">
              <w:rPr>
                <w:rFonts w:ascii="Calibri" w:eastAsia="Times New Roman" w:hAnsi="Calibri" w:cs="Calibri"/>
                <w:color w:val="0070C0"/>
                <w:sz w:val="16"/>
                <w:szCs w:val="16"/>
                <w:lang w:val="es-ES" w:eastAsia="es-ES"/>
              </w:rPr>
              <w:t>MODELO</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0070C0"/>
                <w:sz w:val="20"/>
                <w:szCs w:val="20"/>
                <w:lang w:val="es-ES" w:eastAsia="es-ES"/>
              </w:rPr>
            </w:pPr>
            <w:r w:rsidRPr="00D557E2">
              <w:rPr>
                <w:rFonts w:ascii="Calibri" w:eastAsia="Times New Roman" w:hAnsi="Calibri" w:cs="Calibri"/>
                <w:color w:val="0070C0"/>
                <w:sz w:val="20"/>
                <w:szCs w:val="20"/>
                <w:lang w:val="es-ES" w:eastAsia="es-ES"/>
              </w:rPr>
              <w:t>37,44%</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0070C0"/>
                <w:sz w:val="20"/>
                <w:szCs w:val="20"/>
                <w:lang w:val="es-ES" w:eastAsia="es-ES"/>
              </w:rPr>
            </w:pPr>
            <w:r w:rsidRPr="00D557E2">
              <w:rPr>
                <w:rFonts w:ascii="Calibri" w:eastAsia="Times New Roman" w:hAnsi="Calibri" w:cs="Calibri"/>
                <w:color w:val="0070C0"/>
                <w:sz w:val="20"/>
                <w:szCs w:val="20"/>
                <w:lang w:val="es-ES" w:eastAsia="es-ES"/>
              </w:rPr>
              <w:t>27,92%</w:t>
            </w:r>
          </w:p>
        </w:tc>
        <w:tc>
          <w:tcPr>
            <w:tcW w:w="1200" w:type="dxa"/>
            <w:tcBorders>
              <w:top w:val="nil"/>
              <w:left w:val="nil"/>
              <w:bottom w:val="nil"/>
              <w:right w:val="nil"/>
            </w:tcBorders>
            <w:shd w:val="clear" w:color="000000" w:fill="E7E6E6"/>
            <w:noWrap/>
            <w:vAlign w:val="bottom"/>
            <w:hideMark/>
          </w:tcPr>
          <w:p w:rsidR="00237B37" w:rsidRPr="00D557E2" w:rsidRDefault="00237B37" w:rsidP="00F60276">
            <w:pPr>
              <w:tabs>
                <w:tab w:val="left" w:pos="221"/>
              </w:tabs>
              <w:spacing w:after="0" w:line="240" w:lineRule="auto"/>
              <w:jc w:val="center"/>
              <w:rPr>
                <w:rFonts w:ascii="Calibri" w:eastAsia="Times New Roman" w:hAnsi="Calibri" w:cs="Calibri"/>
                <w:color w:val="0070C0"/>
                <w:sz w:val="20"/>
                <w:szCs w:val="20"/>
                <w:lang w:val="es-ES" w:eastAsia="es-ES"/>
              </w:rPr>
            </w:pPr>
            <w:r w:rsidRPr="00D557E2">
              <w:rPr>
                <w:rFonts w:ascii="Calibri" w:eastAsia="Times New Roman" w:hAnsi="Calibri" w:cs="Calibri"/>
                <w:color w:val="0070C0"/>
                <w:sz w:val="20"/>
                <w:szCs w:val="20"/>
                <w:lang w:val="es-ES" w:eastAsia="es-ES"/>
              </w:rPr>
              <w:t>38,61%</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0070C0"/>
                <w:sz w:val="20"/>
                <w:szCs w:val="20"/>
                <w:lang w:val="es-ES" w:eastAsia="es-ES"/>
              </w:rPr>
            </w:pPr>
            <w:r w:rsidRPr="00D557E2">
              <w:rPr>
                <w:rFonts w:ascii="Calibri" w:eastAsia="Times New Roman" w:hAnsi="Calibri" w:cs="Calibri"/>
                <w:color w:val="0070C0"/>
                <w:sz w:val="20"/>
                <w:szCs w:val="20"/>
                <w:lang w:val="es-ES" w:eastAsia="es-ES"/>
              </w:rPr>
              <w:t xml:space="preserve"> 21,73%</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0070C0"/>
                <w:sz w:val="20"/>
                <w:szCs w:val="20"/>
                <w:lang w:val="es-ES" w:eastAsia="es-ES"/>
              </w:rPr>
            </w:pPr>
            <w:r w:rsidRPr="00D557E2">
              <w:rPr>
                <w:rFonts w:ascii="Calibri" w:eastAsia="Times New Roman" w:hAnsi="Calibri" w:cs="Calibri"/>
                <w:color w:val="0070C0"/>
                <w:sz w:val="20"/>
                <w:szCs w:val="20"/>
                <w:lang w:val="es-ES" w:eastAsia="es-ES"/>
              </w:rPr>
              <w:t>17,87%</w:t>
            </w:r>
          </w:p>
        </w:tc>
        <w:tc>
          <w:tcPr>
            <w:tcW w:w="1200" w:type="dxa"/>
            <w:tcBorders>
              <w:top w:val="nil"/>
              <w:left w:val="single" w:sz="8" w:space="0" w:color="auto"/>
              <w:bottom w:val="nil"/>
              <w:right w:val="single" w:sz="8" w:space="0" w:color="auto"/>
            </w:tcBorders>
            <w:shd w:val="clear" w:color="000000" w:fill="FCE4D6"/>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70C0"/>
                <w:sz w:val="20"/>
                <w:szCs w:val="20"/>
                <w:lang w:val="es-ES" w:eastAsia="es-ES"/>
              </w:rPr>
            </w:pPr>
            <w:r w:rsidRPr="00D557E2">
              <w:rPr>
                <w:rFonts w:ascii="Times New Roman" w:eastAsia="Times New Roman" w:hAnsi="Times New Roman" w:cs="Times New Roman"/>
                <w:b/>
                <w:bCs/>
                <w:color w:val="0070C0"/>
                <w:sz w:val="20"/>
                <w:szCs w:val="20"/>
                <w:lang w:val="es-ES" w:eastAsia="es-ES"/>
              </w:rPr>
              <w:t>26,48%</w:t>
            </w:r>
          </w:p>
        </w:tc>
      </w:tr>
      <w:tr w:rsidR="00237B37" w:rsidRPr="00D557E2" w:rsidTr="00A82A27">
        <w:trPr>
          <w:trHeight w:val="290"/>
          <w:jc w:val="center"/>
        </w:trPr>
        <w:tc>
          <w:tcPr>
            <w:tcW w:w="142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rPr>
                <w:rFonts w:ascii="Calibri" w:eastAsia="Times New Roman" w:hAnsi="Calibri" w:cs="Calibri"/>
                <w:color w:val="FF0000"/>
                <w:sz w:val="16"/>
                <w:szCs w:val="16"/>
                <w:lang w:val="es-ES" w:eastAsia="es-ES"/>
              </w:rPr>
            </w:pPr>
            <w:r w:rsidRPr="00D557E2">
              <w:rPr>
                <w:rFonts w:ascii="Calibri" w:eastAsia="Times New Roman" w:hAnsi="Calibri" w:cs="Calibri"/>
                <w:color w:val="FF0000"/>
                <w:sz w:val="16"/>
                <w:szCs w:val="16"/>
                <w:lang w:val="es-ES" w:eastAsia="es-ES"/>
              </w:rPr>
              <w:t>CORRECCIÓN DE SESGO</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30%</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25%</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30%</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22%</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18%</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25%</w:t>
            </w:r>
          </w:p>
        </w:tc>
      </w:tr>
    </w:tbl>
    <w:p w:rsidR="00237B37" w:rsidRPr="00D557E2" w:rsidRDefault="00237B37" w:rsidP="00237B37">
      <w:pPr>
        <w:spacing w:after="0"/>
        <w:jc w:val="both"/>
        <w:rPr>
          <w:rFonts w:ascii="Times New Roman" w:hAnsi="Times New Roman" w:cs="Times New Roman"/>
          <w:sz w:val="24"/>
          <w:szCs w:val="24"/>
          <w:lang w:val="es-ES"/>
        </w:rPr>
      </w:pPr>
    </w:p>
    <w:p w:rsidR="00237B37" w:rsidRPr="00D557E2" w:rsidRDefault="00237B37" w:rsidP="00856AEE">
      <w:pPr>
        <w:spacing w:after="0"/>
        <w:jc w:val="center"/>
        <w:rPr>
          <w:rFonts w:ascii="Times New Roman" w:hAnsi="Times New Roman" w:cs="Times New Roman"/>
          <w:sz w:val="24"/>
          <w:szCs w:val="24"/>
          <w:lang w:val="es-ES"/>
        </w:rPr>
      </w:pPr>
      <w:r w:rsidRPr="00D557E2">
        <w:rPr>
          <w:noProof/>
          <w:lang w:val="es-ES" w:eastAsia="ja-JP"/>
        </w:rPr>
        <w:lastRenderedPageBreak/>
        <w:drawing>
          <wp:inline distT="0" distB="0" distL="0" distR="0" wp14:anchorId="3766B635" wp14:editId="7A68EDA9">
            <wp:extent cx="4051300" cy="2647950"/>
            <wp:effectExtent l="0" t="0" r="6350" b="0"/>
            <wp:docPr id="2" name="Graphique 2">
              <a:extLst xmlns:a="http://schemas.openxmlformats.org/drawingml/2006/main">
                <a:ext uri="{FF2B5EF4-FFF2-40B4-BE49-F238E27FC236}">
                  <a16:creationId xmlns:a16="http://schemas.microsoft.com/office/drawing/2014/main" id="{B4D778AF-CAB0-446F-BBDF-15EF1BF23A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bl>
      <w:tblPr>
        <w:tblW w:w="8636" w:type="dxa"/>
        <w:tblCellMar>
          <w:left w:w="70" w:type="dxa"/>
          <w:right w:w="70" w:type="dxa"/>
        </w:tblCellMar>
        <w:tblLook w:val="04A0" w:firstRow="1" w:lastRow="0" w:firstColumn="1" w:lastColumn="0" w:noHBand="0" w:noVBand="1"/>
      </w:tblPr>
      <w:tblGrid>
        <w:gridCol w:w="1420"/>
        <w:gridCol w:w="1200"/>
        <w:gridCol w:w="1200"/>
        <w:gridCol w:w="1216"/>
        <w:gridCol w:w="1200"/>
        <w:gridCol w:w="1200"/>
        <w:gridCol w:w="1200"/>
      </w:tblGrid>
      <w:tr w:rsidR="00237B37" w:rsidRPr="00D557E2" w:rsidTr="002D25EF">
        <w:trPr>
          <w:trHeight w:val="290"/>
        </w:trPr>
        <w:tc>
          <w:tcPr>
            <w:tcW w:w="1420" w:type="dxa"/>
            <w:tcBorders>
              <w:top w:val="nil"/>
              <w:left w:val="nil"/>
              <w:bottom w:val="nil"/>
              <w:right w:val="nil"/>
            </w:tcBorders>
            <w:shd w:val="clear" w:color="000000" w:fill="F2F2F2"/>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chino</w:t>
            </w:r>
          </w:p>
        </w:tc>
        <w:tc>
          <w:tcPr>
            <w:tcW w:w="1200" w:type="dxa"/>
            <w:tcBorders>
              <w:top w:val="nil"/>
              <w:left w:val="nil"/>
              <w:bottom w:val="nil"/>
              <w:right w:val="nil"/>
            </w:tcBorders>
            <w:shd w:val="clear" w:color="000000" w:fill="F2F2F2"/>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TRÁFICO</w:t>
            </w:r>
          </w:p>
        </w:tc>
        <w:tc>
          <w:tcPr>
            <w:tcW w:w="1200" w:type="dxa"/>
            <w:tcBorders>
              <w:top w:val="nil"/>
              <w:left w:val="nil"/>
              <w:bottom w:val="nil"/>
              <w:right w:val="nil"/>
            </w:tcBorders>
            <w:shd w:val="clear" w:color="000000" w:fill="F2F2F2"/>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U</w:t>
            </w:r>
            <w:r w:rsidR="00361F70" w:rsidRPr="00D557E2">
              <w:rPr>
                <w:rFonts w:ascii="Times New Roman" w:eastAsia="Times New Roman" w:hAnsi="Times New Roman" w:cs="Times New Roman"/>
                <w:b/>
                <w:bCs/>
                <w:color w:val="000000"/>
                <w:sz w:val="16"/>
                <w:szCs w:val="16"/>
                <w:lang w:val="es-ES" w:eastAsia="es-ES"/>
              </w:rPr>
              <w:t>SOS</w:t>
            </w:r>
          </w:p>
        </w:tc>
        <w:tc>
          <w:tcPr>
            <w:tcW w:w="1216" w:type="dxa"/>
            <w:tcBorders>
              <w:top w:val="nil"/>
              <w:left w:val="nil"/>
              <w:bottom w:val="nil"/>
              <w:right w:val="nil"/>
            </w:tcBorders>
            <w:shd w:val="clear" w:color="000000" w:fill="F2F2F2"/>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CONTENIDO</w:t>
            </w:r>
            <w:r w:rsidR="00361F70" w:rsidRPr="00D557E2">
              <w:rPr>
                <w:rFonts w:ascii="Times New Roman" w:eastAsia="Times New Roman" w:hAnsi="Times New Roman" w:cs="Times New Roman"/>
                <w:b/>
                <w:bCs/>
                <w:color w:val="000000"/>
                <w:sz w:val="16"/>
                <w:szCs w:val="16"/>
                <w:lang w:val="es-ES" w:eastAsia="es-ES"/>
              </w:rPr>
              <w:t>S</w:t>
            </w:r>
          </w:p>
        </w:tc>
        <w:tc>
          <w:tcPr>
            <w:tcW w:w="1200" w:type="dxa"/>
            <w:tcBorders>
              <w:top w:val="nil"/>
              <w:left w:val="nil"/>
              <w:bottom w:val="nil"/>
              <w:right w:val="nil"/>
            </w:tcBorders>
            <w:shd w:val="clear" w:color="000000" w:fill="F2F2F2"/>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INTERFACES</w:t>
            </w:r>
          </w:p>
        </w:tc>
        <w:tc>
          <w:tcPr>
            <w:tcW w:w="1200" w:type="dxa"/>
            <w:tcBorders>
              <w:top w:val="nil"/>
              <w:left w:val="nil"/>
              <w:bottom w:val="nil"/>
              <w:right w:val="nil"/>
            </w:tcBorders>
            <w:shd w:val="clear" w:color="000000" w:fill="F2F2F2"/>
            <w:noWrap/>
            <w:vAlign w:val="bottom"/>
            <w:hideMark/>
          </w:tcPr>
          <w:p w:rsidR="00237B37" w:rsidRPr="00D557E2" w:rsidRDefault="00834FAC"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INDEX</w:t>
            </w:r>
          </w:p>
        </w:tc>
        <w:tc>
          <w:tcPr>
            <w:tcW w:w="1200" w:type="dxa"/>
            <w:tcBorders>
              <w:top w:val="nil"/>
              <w:left w:val="nil"/>
              <w:bottom w:val="nil"/>
              <w:right w:val="nil"/>
            </w:tcBorders>
            <w:shd w:val="clear" w:color="000000" w:fill="FCE4D6"/>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POTENCIA</w:t>
            </w:r>
          </w:p>
        </w:tc>
      </w:tr>
      <w:tr w:rsidR="00237B37" w:rsidRPr="00D557E2" w:rsidTr="002D25EF">
        <w:trPr>
          <w:trHeight w:val="290"/>
        </w:trPr>
        <w:tc>
          <w:tcPr>
            <w:tcW w:w="1420" w:type="dxa"/>
            <w:tcBorders>
              <w:top w:val="nil"/>
              <w:left w:val="nil"/>
              <w:bottom w:val="nil"/>
              <w:right w:val="nil"/>
            </w:tcBorders>
            <w:shd w:val="clear" w:color="auto" w:fill="auto"/>
            <w:noWrap/>
            <w:vAlign w:val="bottom"/>
            <w:hideMark/>
          </w:tcPr>
          <w:p w:rsidR="00237B37" w:rsidRPr="00D557E2" w:rsidRDefault="001727D6" w:rsidP="00F03EAA">
            <w:pPr>
              <w:spacing w:after="0" w:line="240" w:lineRule="auto"/>
              <w:rPr>
                <w:rFonts w:ascii="Calibri" w:eastAsia="Times New Roman" w:hAnsi="Calibri" w:cs="Calibri"/>
                <w:color w:val="0070C0"/>
                <w:sz w:val="16"/>
                <w:szCs w:val="16"/>
                <w:lang w:val="es-ES" w:eastAsia="es-ES"/>
              </w:rPr>
            </w:pPr>
            <w:r w:rsidRPr="00D557E2">
              <w:rPr>
                <w:rFonts w:ascii="Calibri" w:eastAsia="Times New Roman" w:hAnsi="Calibri" w:cs="Calibri"/>
                <w:color w:val="0070C0"/>
                <w:sz w:val="16"/>
                <w:szCs w:val="16"/>
                <w:lang w:val="es-ES" w:eastAsia="es-ES"/>
              </w:rPr>
              <w:t>MODELO</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0070C0"/>
                <w:sz w:val="20"/>
                <w:szCs w:val="20"/>
                <w:lang w:val="es-ES" w:eastAsia="es-ES"/>
              </w:rPr>
            </w:pPr>
            <w:r w:rsidRPr="00D557E2">
              <w:rPr>
                <w:rFonts w:ascii="Calibri" w:eastAsia="Times New Roman" w:hAnsi="Calibri" w:cs="Calibri"/>
                <w:color w:val="0070C0"/>
                <w:sz w:val="20"/>
                <w:szCs w:val="20"/>
                <w:lang w:val="es-ES" w:eastAsia="es-ES"/>
              </w:rPr>
              <w:t>7,79%</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0070C0"/>
                <w:sz w:val="20"/>
                <w:szCs w:val="20"/>
                <w:lang w:val="es-ES" w:eastAsia="es-ES"/>
              </w:rPr>
            </w:pPr>
            <w:r w:rsidRPr="00D557E2">
              <w:rPr>
                <w:rFonts w:ascii="Calibri" w:eastAsia="Times New Roman" w:hAnsi="Calibri" w:cs="Calibri"/>
                <w:color w:val="0070C0"/>
                <w:sz w:val="20"/>
                <w:szCs w:val="20"/>
                <w:lang w:val="es-ES" w:eastAsia="es-ES"/>
              </w:rPr>
              <w:t>5,47%</w:t>
            </w:r>
          </w:p>
        </w:tc>
        <w:tc>
          <w:tcPr>
            <w:tcW w:w="1216" w:type="dxa"/>
            <w:tcBorders>
              <w:top w:val="nil"/>
              <w:left w:val="nil"/>
              <w:bottom w:val="nil"/>
              <w:right w:val="nil"/>
            </w:tcBorders>
            <w:shd w:val="clear" w:color="000000" w:fill="E7E6E6"/>
            <w:noWrap/>
            <w:vAlign w:val="bottom"/>
            <w:hideMark/>
          </w:tcPr>
          <w:p w:rsidR="00237B37" w:rsidRPr="00D557E2" w:rsidRDefault="00237B37" w:rsidP="00F03EAA">
            <w:pPr>
              <w:spacing w:after="0" w:line="240" w:lineRule="auto"/>
              <w:jc w:val="center"/>
              <w:rPr>
                <w:rFonts w:ascii="Calibri" w:eastAsia="Times New Roman" w:hAnsi="Calibri" w:cs="Calibri"/>
                <w:color w:val="0070C0"/>
                <w:sz w:val="20"/>
                <w:szCs w:val="20"/>
                <w:lang w:val="es-ES" w:eastAsia="es-ES"/>
              </w:rPr>
            </w:pPr>
            <w:r w:rsidRPr="00D557E2">
              <w:rPr>
                <w:rFonts w:ascii="Calibri" w:eastAsia="Times New Roman" w:hAnsi="Calibri" w:cs="Calibri"/>
                <w:color w:val="0070C0"/>
                <w:sz w:val="20"/>
                <w:szCs w:val="20"/>
                <w:lang w:val="es-ES" w:eastAsia="es-ES"/>
              </w:rPr>
              <w:t>8,18%</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0070C0"/>
                <w:sz w:val="20"/>
                <w:szCs w:val="20"/>
                <w:lang w:val="es-ES" w:eastAsia="es-ES"/>
              </w:rPr>
            </w:pPr>
            <w:r w:rsidRPr="00D557E2">
              <w:rPr>
                <w:rFonts w:ascii="Calibri" w:eastAsia="Times New Roman" w:hAnsi="Calibri" w:cs="Calibri"/>
                <w:color w:val="0070C0"/>
                <w:sz w:val="20"/>
                <w:szCs w:val="20"/>
                <w:lang w:val="es-ES" w:eastAsia="es-ES"/>
              </w:rPr>
              <w:t>25,07%</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0070C0"/>
                <w:sz w:val="20"/>
                <w:szCs w:val="20"/>
                <w:lang w:val="es-ES" w:eastAsia="es-ES"/>
              </w:rPr>
            </w:pPr>
            <w:r w:rsidRPr="00D557E2">
              <w:rPr>
                <w:rFonts w:ascii="Calibri" w:eastAsia="Times New Roman" w:hAnsi="Calibri" w:cs="Calibri"/>
                <w:color w:val="0070C0"/>
                <w:sz w:val="20"/>
                <w:szCs w:val="20"/>
                <w:lang w:val="es-ES" w:eastAsia="es-ES"/>
              </w:rPr>
              <w:t>19,38%</w:t>
            </w:r>
          </w:p>
        </w:tc>
        <w:tc>
          <w:tcPr>
            <w:tcW w:w="1200" w:type="dxa"/>
            <w:tcBorders>
              <w:top w:val="nil"/>
              <w:left w:val="single" w:sz="8" w:space="0" w:color="auto"/>
              <w:bottom w:val="nil"/>
              <w:right w:val="single" w:sz="8" w:space="0" w:color="auto"/>
            </w:tcBorders>
            <w:shd w:val="clear" w:color="000000" w:fill="FCE4D6"/>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70C0"/>
                <w:sz w:val="20"/>
                <w:szCs w:val="20"/>
                <w:lang w:val="es-ES" w:eastAsia="es-ES"/>
              </w:rPr>
            </w:pPr>
            <w:r w:rsidRPr="00D557E2">
              <w:rPr>
                <w:rFonts w:ascii="Times New Roman" w:eastAsia="Times New Roman" w:hAnsi="Times New Roman" w:cs="Times New Roman"/>
                <w:b/>
                <w:bCs/>
                <w:color w:val="0070C0"/>
                <w:sz w:val="20"/>
                <w:szCs w:val="20"/>
                <w:lang w:val="es-ES" w:eastAsia="es-ES"/>
              </w:rPr>
              <w:t>13,92%</w:t>
            </w:r>
          </w:p>
        </w:tc>
      </w:tr>
      <w:tr w:rsidR="00237B37" w:rsidRPr="00D557E2" w:rsidTr="002D25EF">
        <w:trPr>
          <w:trHeight w:val="290"/>
        </w:trPr>
        <w:tc>
          <w:tcPr>
            <w:tcW w:w="142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rPr>
                <w:rFonts w:ascii="Calibri" w:eastAsia="Times New Roman" w:hAnsi="Calibri" w:cs="Calibri"/>
                <w:color w:val="FF0000"/>
                <w:sz w:val="16"/>
                <w:szCs w:val="16"/>
                <w:lang w:val="es-ES" w:eastAsia="es-ES"/>
              </w:rPr>
            </w:pPr>
            <w:r w:rsidRPr="00D557E2">
              <w:rPr>
                <w:rFonts w:ascii="Calibri" w:eastAsia="Times New Roman" w:hAnsi="Calibri" w:cs="Calibri"/>
                <w:color w:val="FF0000"/>
                <w:sz w:val="16"/>
                <w:szCs w:val="16"/>
                <w:lang w:val="es-ES" w:eastAsia="es-ES"/>
              </w:rPr>
              <w:t>CORRECCIÓN DE SESGO</w:t>
            </w:r>
          </w:p>
        </w:tc>
        <w:tc>
          <w:tcPr>
            <w:tcW w:w="1200" w:type="dxa"/>
            <w:tcBorders>
              <w:top w:val="nil"/>
              <w:left w:val="nil"/>
              <w:bottom w:val="nil"/>
              <w:right w:val="nil"/>
            </w:tcBorders>
            <w:shd w:val="clear" w:color="auto" w:fill="auto"/>
            <w:noWrap/>
            <w:vAlign w:val="bottom"/>
            <w:hideMark/>
          </w:tcPr>
          <w:p w:rsidR="00237B37" w:rsidRPr="00D557E2" w:rsidRDefault="001727D6"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10%</w:t>
            </w:r>
          </w:p>
        </w:tc>
        <w:tc>
          <w:tcPr>
            <w:tcW w:w="1200" w:type="dxa"/>
            <w:tcBorders>
              <w:top w:val="nil"/>
              <w:left w:val="nil"/>
              <w:bottom w:val="nil"/>
              <w:right w:val="nil"/>
            </w:tcBorders>
            <w:shd w:val="clear" w:color="auto" w:fill="auto"/>
            <w:noWrap/>
            <w:vAlign w:val="bottom"/>
            <w:hideMark/>
          </w:tcPr>
          <w:p w:rsidR="00237B37" w:rsidRPr="00D557E2" w:rsidRDefault="001727D6"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10%</w:t>
            </w:r>
          </w:p>
        </w:tc>
        <w:tc>
          <w:tcPr>
            <w:tcW w:w="1216" w:type="dxa"/>
            <w:tcBorders>
              <w:top w:val="nil"/>
              <w:left w:val="nil"/>
              <w:bottom w:val="nil"/>
              <w:right w:val="nil"/>
            </w:tcBorders>
            <w:shd w:val="clear" w:color="auto" w:fill="auto"/>
            <w:noWrap/>
            <w:vAlign w:val="bottom"/>
            <w:hideMark/>
          </w:tcPr>
          <w:p w:rsidR="00237B37" w:rsidRPr="00D557E2" w:rsidRDefault="001727D6"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10%</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25%</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19%</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15%</w:t>
            </w:r>
          </w:p>
        </w:tc>
      </w:tr>
      <w:tr w:rsidR="00D776FA" w:rsidRPr="00D557E2" w:rsidTr="002D25EF">
        <w:trPr>
          <w:trHeight w:val="290"/>
        </w:trPr>
        <w:tc>
          <w:tcPr>
            <w:tcW w:w="1420" w:type="dxa"/>
            <w:tcBorders>
              <w:top w:val="nil"/>
              <w:left w:val="nil"/>
              <w:bottom w:val="nil"/>
              <w:right w:val="nil"/>
            </w:tcBorders>
            <w:shd w:val="clear" w:color="auto" w:fill="auto"/>
            <w:noWrap/>
            <w:vAlign w:val="bottom"/>
          </w:tcPr>
          <w:p w:rsidR="00D776FA" w:rsidRPr="00D557E2" w:rsidRDefault="00D776FA" w:rsidP="00F03EAA">
            <w:pPr>
              <w:spacing w:after="0" w:line="240" w:lineRule="auto"/>
              <w:rPr>
                <w:rFonts w:ascii="Calibri" w:eastAsia="Times New Roman" w:hAnsi="Calibri" w:cs="Calibri"/>
                <w:color w:val="000000"/>
                <w:sz w:val="16"/>
                <w:szCs w:val="16"/>
                <w:lang w:val="es-ES" w:eastAsia="es-ES"/>
              </w:rPr>
            </w:pPr>
          </w:p>
        </w:tc>
        <w:tc>
          <w:tcPr>
            <w:tcW w:w="1200" w:type="dxa"/>
            <w:tcBorders>
              <w:top w:val="nil"/>
              <w:left w:val="nil"/>
              <w:bottom w:val="nil"/>
              <w:right w:val="nil"/>
            </w:tcBorders>
            <w:shd w:val="clear" w:color="auto" w:fill="auto"/>
            <w:noWrap/>
            <w:vAlign w:val="bottom"/>
          </w:tcPr>
          <w:p w:rsidR="00D776FA" w:rsidRPr="00D557E2" w:rsidRDefault="00D776FA" w:rsidP="00F03EAA">
            <w:pPr>
              <w:spacing w:after="0" w:line="240" w:lineRule="auto"/>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tcPr>
          <w:p w:rsidR="00D776FA" w:rsidRPr="00D557E2" w:rsidRDefault="00D776FA" w:rsidP="00F03EAA">
            <w:pPr>
              <w:spacing w:after="0" w:line="240" w:lineRule="auto"/>
              <w:jc w:val="center"/>
              <w:rPr>
                <w:rFonts w:ascii="Calibri" w:eastAsia="Times New Roman" w:hAnsi="Calibri" w:cs="Calibri"/>
                <w:color w:val="000000"/>
                <w:lang w:val="es-ES" w:eastAsia="es-ES"/>
              </w:rPr>
            </w:pPr>
          </w:p>
        </w:tc>
        <w:tc>
          <w:tcPr>
            <w:tcW w:w="1216" w:type="dxa"/>
            <w:tcBorders>
              <w:top w:val="nil"/>
              <w:left w:val="nil"/>
              <w:bottom w:val="nil"/>
              <w:right w:val="nil"/>
            </w:tcBorders>
            <w:shd w:val="clear" w:color="auto" w:fill="auto"/>
            <w:noWrap/>
            <w:vAlign w:val="bottom"/>
          </w:tcPr>
          <w:p w:rsidR="00D776FA" w:rsidRPr="00D557E2" w:rsidRDefault="00D776FA" w:rsidP="00F03EAA">
            <w:pPr>
              <w:spacing w:after="0" w:line="240" w:lineRule="auto"/>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tcPr>
          <w:p w:rsidR="00D776FA" w:rsidRPr="00D557E2" w:rsidRDefault="00D776FA" w:rsidP="00F03EAA">
            <w:pPr>
              <w:spacing w:after="0" w:line="240" w:lineRule="auto"/>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tcPr>
          <w:p w:rsidR="00D776FA" w:rsidRPr="00D557E2" w:rsidRDefault="00D776FA" w:rsidP="00F03EAA">
            <w:pPr>
              <w:spacing w:after="0" w:line="240" w:lineRule="auto"/>
              <w:jc w:val="center"/>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tcPr>
          <w:p w:rsidR="00D776FA" w:rsidRPr="00D557E2" w:rsidRDefault="00D776FA" w:rsidP="00F03EAA">
            <w:pPr>
              <w:spacing w:after="0" w:line="240" w:lineRule="auto"/>
              <w:jc w:val="center"/>
              <w:rPr>
                <w:rFonts w:ascii="Calibri" w:eastAsia="Times New Roman" w:hAnsi="Calibri" w:cs="Calibri"/>
                <w:color w:val="000000"/>
                <w:lang w:val="es-ES" w:eastAsia="es-ES"/>
              </w:rPr>
            </w:pPr>
          </w:p>
        </w:tc>
      </w:tr>
    </w:tbl>
    <w:p w:rsidR="00237B37" w:rsidRPr="00D557E2" w:rsidRDefault="00237B37" w:rsidP="00856AEE">
      <w:pPr>
        <w:spacing w:after="0"/>
        <w:jc w:val="center"/>
        <w:rPr>
          <w:rFonts w:ascii="Times New Roman" w:hAnsi="Times New Roman" w:cs="Times New Roman"/>
          <w:sz w:val="24"/>
          <w:szCs w:val="24"/>
          <w:lang w:val="es-ES"/>
        </w:rPr>
      </w:pPr>
      <w:r w:rsidRPr="00D557E2">
        <w:rPr>
          <w:noProof/>
          <w:lang w:val="es-ES" w:eastAsia="ja-JP"/>
        </w:rPr>
        <w:drawing>
          <wp:inline distT="0" distB="0" distL="0" distR="0" wp14:anchorId="26726781" wp14:editId="0DF98420">
            <wp:extent cx="3943350" cy="3606800"/>
            <wp:effectExtent l="0" t="0" r="0" b="12700"/>
            <wp:docPr id="4" name="Graphique 4">
              <a:extLst xmlns:a="http://schemas.openxmlformats.org/drawingml/2006/main">
                <a:ext uri="{FF2B5EF4-FFF2-40B4-BE49-F238E27FC236}">
                  <a16:creationId xmlns:a16="http://schemas.microsoft.com/office/drawing/2014/main" id="{5989D7AF-C939-454B-89BB-7DE0F27FDB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F1A32" w:rsidRPr="00D557E2" w:rsidRDefault="007F1A32" w:rsidP="00856AEE">
      <w:pPr>
        <w:spacing w:after="0"/>
        <w:jc w:val="center"/>
        <w:rPr>
          <w:rFonts w:ascii="Times New Roman" w:hAnsi="Times New Roman" w:cs="Times New Roman"/>
          <w:sz w:val="24"/>
          <w:szCs w:val="24"/>
          <w:lang w:val="es-ES"/>
        </w:rPr>
      </w:pPr>
    </w:p>
    <w:p w:rsidR="007F1A32" w:rsidRPr="00D557E2" w:rsidRDefault="007F1A32" w:rsidP="00856AEE">
      <w:pPr>
        <w:spacing w:after="0"/>
        <w:jc w:val="center"/>
        <w:rPr>
          <w:rFonts w:ascii="Times New Roman" w:hAnsi="Times New Roman" w:cs="Times New Roman"/>
          <w:sz w:val="24"/>
          <w:szCs w:val="24"/>
          <w:lang w:val="es-ES"/>
        </w:rPr>
      </w:pPr>
    </w:p>
    <w:tbl>
      <w:tblPr>
        <w:tblW w:w="8620" w:type="dxa"/>
        <w:jc w:val="center"/>
        <w:tblCellMar>
          <w:left w:w="70" w:type="dxa"/>
          <w:right w:w="70" w:type="dxa"/>
        </w:tblCellMar>
        <w:tblLook w:val="04A0" w:firstRow="1" w:lastRow="0" w:firstColumn="1" w:lastColumn="0" w:noHBand="0" w:noVBand="1"/>
      </w:tblPr>
      <w:tblGrid>
        <w:gridCol w:w="1420"/>
        <w:gridCol w:w="1200"/>
        <w:gridCol w:w="1200"/>
        <w:gridCol w:w="1216"/>
        <w:gridCol w:w="1200"/>
        <w:gridCol w:w="1200"/>
        <w:gridCol w:w="1200"/>
      </w:tblGrid>
      <w:tr w:rsidR="00237B37" w:rsidRPr="00D557E2" w:rsidTr="00A82A27">
        <w:trPr>
          <w:trHeight w:val="290"/>
          <w:jc w:val="center"/>
        </w:trPr>
        <w:tc>
          <w:tcPr>
            <w:tcW w:w="1420" w:type="dxa"/>
            <w:tcBorders>
              <w:top w:val="nil"/>
              <w:left w:val="nil"/>
              <w:bottom w:val="nil"/>
              <w:right w:val="nil"/>
            </w:tcBorders>
            <w:shd w:val="clear" w:color="000000" w:fill="F2F2F2"/>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Español</w:t>
            </w:r>
          </w:p>
        </w:tc>
        <w:tc>
          <w:tcPr>
            <w:tcW w:w="1200" w:type="dxa"/>
            <w:tcBorders>
              <w:top w:val="nil"/>
              <w:left w:val="nil"/>
              <w:bottom w:val="nil"/>
              <w:right w:val="nil"/>
            </w:tcBorders>
            <w:shd w:val="clear" w:color="000000" w:fill="F2F2F2"/>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TRÁFICO</w:t>
            </w:r>
          </w:p>
        </w:tc>
        <w:tc>
          <w:tcPr>
            <w:tcW w:w="1200" w:type="dxa"/>
            <w:tcBorders>
              <w:top w:val="nil"/>
              <w:left w:val="nil"/>
              <w:bottom w:val="nil"/>
              <w:right w:val="nil"/>
            </w:tcBorders>
            <w:shd w:val="clear" w:color="000000" w:fill="F2F2F2"/>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U</w:t>
            </w:r>
            <w:r w:rsidR="00361F70" w:rsidRPr="00D557E2">
              <w:rPr>
                <w:rFonts w:ascii="Times New Roman" w:eastAsia="Times New Roman" w:hAnsi="Times New Roman" w:cs="Times New Roman"/>
                <w:b/>
                <w:bCs/>
                <w:color w:val="000000"/>
                <w:sz w:val="16"/>
                <w:szCs w:val="16"/>
                <w:lang w:val="es-ES" w:eastAsia="es-ES"/>
              </w:rPr>
              <w:t>SOS</w:t>
            </w:r>
          </w:p>
        </w:tc>
        <w:tc>
          <w:tcPr>
            <w:tcW w:w="1200" w:type="dxa"/>
            <w:tcBorders>
              <w:top w:val="nil"/>
              <w:left w:val="nil"/>
              <w:bottom w:val="nil"/>
              <w:right w:val="nil"/>
            </w:tcBorders>
            <w:shd w:val="clear" w:color="000000" w:fill="F2F2F2"/>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CONTENIDO</w:t>
            </w:r>
            <w:r w:rsidR="00361F70" w:rsidRPr="00D557E2">
              <w:rPr>
                <w:rFonts w:ascii="Times New Roman" w:eastAsia="Times New Roman" w:hAnsi="Times New Roman" w:cs="Times New Roman"/>
                <w:b/>
                <w:bCs/>
                <w:color w:val="000000"/>
                <w:sz w:val="16"/>
                <w:szCs w:val="16"/>
                <w:lang w:val="es-ES" w:eastAsia="es-ES"/>
              </w:rPr>
              <w:t>S</w:t>
            </w:r>
          </w:p>
        </w:tc>
        <w:tc>
          <w:tcPr>
            <w:tcW w:w="1200" w:type="dxa"/>
            <w:tcBorders>
              <w:top w:val="nil"/>
              <w:left w:val="nil"/>
              <w:bottom w:val="nil"/>
              <w:right w:val="nil"/>
            </w:tcBorders>
            <w:shd w:val="clear" w:color="000000" w:fill="F2F2F2"/>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INTERFACES</w:t>
            </w:r>
          </w:p>
        </w:tc>
        <w:tc>
          <w:tcPr>
            <w:tcW w:w="1200" w:type="dxa"/>
            <w:tcBorders>
              <w:top w:val="nil"/>
              <w:left w:val="nil"/>
              <w:bottom w:val="nil"/>
              <w:right w:val="nil"/>
            </w:tcBorders>
            <w:shd w:val="clear" w:color="000000" w:fill="F2F2F2"/>
            <w:noWrap/>
            <w:vAlign w:val="bottom"/>
            <w:hideMark/>
          </w:tcPr>
          <w:p w:rsidR="00237B37" w:rsidRPr="00D557E2" w:rsidRDefault="00834FAC"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INDEX</w:t>
            </w:r>
          </w:p>
        </w:tc>
        <w:tc>
          <w:tcPr>
            <w:tcW w:w="1200" w:type="dxa"/>
            <w:tcBorders>
              <w:top w:val="nil"/>
              <w:left w:val="nil"/>
              <w:bottom w:val="nil"/>
              <w:right w:val="nil"/>
            </w:tcBorders>
            <w:shd w:val="clear" w:color="000000" w:fill="FCE4D6"/>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POTENCIA</w:t>
            </w:r>
          </w:p>
        </w:tc>
      </w:tr>
      <w:tr w:rsidR="00237B37" w:rsidRPr="00D557E2" w:rsidTr="00A82A27">
        <w:trPr>
          <w:trHeight w:val="290"/>
          <w:jc w:val="center"/>
        </w:trPr>
        <w:tc>
          <w:tcPr>
            <w:tcW w:w="1420" w:type="dxa"/>
            <w:tcBorders>
              <w:top w:val="nil"/>
              <w:left w:val="nil"/>
              <w:bottom w:val="nil"/>
              <w:right w:val="nil"/>
            </w:tcBorders>
            <w:shd w:val="clear" w:color="auto" w:fill="auto"/>
            <w:noWrap/>
            <w:vAlign w:val="bottom"/>
            <w:hideMark/>
          </w:tcPr>
          <w:p w:rsidR="00237B37" w:rsidRPr="00D557E2" w:rsidRDefault="001727D6" w:rsidP="00F03EAA">
            <w:pPr>
              <w:spacing w:after="0" w:line="240" w:lineRule="auto"/>
              <w:rPr>
                <w:rFonts w:ascii="Calibri" w:eastAsia="Times New Roman" w:hAnsi="Calibri" w:cs="Calibri"/>
                <w:color w:val="0070C0"/>
                <w:sz w:val="16"/>
                <w:szCs w:val="16"/>
                <w:lang w:val="es-ES" w:eastAsia="es-ES"/>
              </w:rPr>
            </w:pPr>
            <w:r w:rsidRPr="00D557E2">
              <w:rPr>
                <w:rFonts w:ascii="Calibri" w:eastAsia="Times New Roman" w:hAnsi="Calibri" w:cs="Calibri"/>
                <w:color w:val="0070C0"/>
                <w:sz w:val="16"/>
                <w:szCs w:val="16"/>
                <w:lang w:val="es-ES" w:eastAsia="es-ES"/>
              </w:rPr>
              <w:t>MODELO</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0070C0"/>
                <w:sz w:val="20"/>
                <w:szCs w:val="20"/>
                <w:lang w:val="es-ES" w:eastAsia="es-ES"/>
              </w:rPr>
            </w:pPr>
            <w:r w:rsidRPr="00D557E2">
              <w:rPr>
                <w:rFonts w:ascii="Calibri" w:eastAsia="Times New Roman" w:hAnsi="Calibri" w:cs="Calibri"/>
                <w:color w:val="0070C0"/>
                <w:sz w:val="20"/>
                <w:szCs w:val="20"/>
                <w:lang w:val="es-ES" w:eastAsia="es-ES"/>
              </w:rPr>
              <w:t>10,72%</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0070C0"/>
                <w:sz w:val="20"/>
                <w:szCs w:val="20"/>
                <w:lang w:val="es-ES" w:eastAsia="es-ES"/>
              </w:rPr>
            </w:pPr>
            <w:r w:rsidRPr="00D557E2">
              <w:rPr>
                <w:rFonts w:ascii="Calibri" w:eastAsia="Times New Roman" w:hAnsi="Calibri" w:cs="Calibri"/>
                <w:color w:val="0070C0"/>
                <w:sz w:val="20"/>
                <w:szCs w:val="20"/>
                <w:lang w:val="es-ES" w:eastAsia="es-ES"/>
              </w:rPr>
              <w:t>11,74%</w:t>
            </w:r>
          </w:p>
        </w:tc>
        <w:tc>
          <w:tcPr>
            <w:tcW w:w="1200" w:type="dxa"/>
            <w:tcBorders>
              <w:top w:val="nil"/>
              <w:left w:val="nil"/>
              <w:bottom w:val="nil"/>
              <w:right w:val="nil"/>
            </w:tcBorders>
            <w:shd w:val="clear" w:color="000000" w:fill="E7E6E6"/>
            <w:noWrap/>
            <w:vAlign w:val="bottom"/>
            <w:hideMark/>
          </w:tcPr>
          <w:p w:rsidR="00237B37" w:rsidRPr="00D557E2" w:rsidRDefault="00237B37" w:rsidP="00F03EAA">
            <w:pPr>
              <w:spacing w:after="0" w:line="240" w:lineRule="auto"/>
              <w:jc w:val="center"/>
              <w:rPr>
                <w:rFonts w:ascii="Calibri" w:eastAsia="Times New Roman" w:hAnsi="Calibri" w:cs="Calibri"/>
                <w:color w:val="0070C0"/>
                <w:sz w:val="20"/>
                <w:szCs w:val="20"/>
                <w:lang w:val="es-ES" w:eastAsia="es-ES"/>
              </w:rPr>
            </w:pPr>
            <w:r w:rsidRPr="00D557E2">
              <w:rPr>
                <w:rFonts w:ascii="Calibri" w:eastAsia="Times New Roman" w:hAnsi="Calibri" w:cs="Calibri"/>
                <w:color w:val="0070C0"/>
                <w:sz w:val="20"/>
                <w:szCs w:val="20"/>
                <w:lang w:val="es-ES" w:eastAsia="es-ES"/>
              </w:rPr>
              <w:t>5,42%</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0070C0"/>
                <w:sz w:val="20"/>
                <w:szCs w:val="20"/>
                <w:lang w:val="es-ES" w:eastAsia="es-ES"/>
              </w:rPr>
            </w:pPr>
            <w:r w:rsidRPr="00D557E2">
              <w:rPr>
                <w:rFonts w:ascii="Calibri" w:eastAsia="Times New Roman" w:hAnsi="Calibri" w:cs="Calibri"/>
                <w:color w:val="0070C0"/>
                <w:sz w:val="20"/>
                <w:szCs w:val="20"/>
                <w:lang w:val="es-ES" w:eastAsia="es-ES"/>
              </w:rPr>
              <w:t>9,94%</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0070C0"/>
                <w:sz w:val="20"/>
                <w:szCs w:val="20"/>
                <w:lang w:val="es-ES" w:eastAsia="es-ES"/>
              </w:rPr>
            </w:pPr>
            <w:r w:rsidRPr="00D557E2">
              <w:rPr>
                <w:rFonts w:ascii="Calibri" w:eastAsia="Times New Roman" w:hAnsi="Calibri" w:cs="Calibri"/>
                <w:color w:val="0070C0"/>
                <w:sz w:val="20"/>
                <w:szCs w:val="20"/>
                <w:lang w:val="es-ES" w:eastAsia="es-ES"/>
              </w:rPr>
              <w:t>7,59%</w:t>
            </w:r>
          </w:p>
        </w:tc>
        <w:tc>
          <w:tcPr>
            <w:tcW w:w="1200" w:type="dxa"/>
            <w:tcBorders>
              <w:top w:val="nil"/>
              <w:left w:val="single" w:sz="8" w:space="0" w:color="auto"/>
              <w:bottom w:val="nil"/>
              <w:right w:val="single" w:sz="8" w:space="0" w:color="auto"/>
            </w:tcBorders>
            <w:shd w:val="clear" w:color="000000" w:fill="FCE4D6"/>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70C0"/>
                <w:sz w:val="20"/>
                <w:szCs w:val="20"/>
                <w:lang w:val="es-ES" w:eastAsia="es-ES"/>
              </w:rPr>
            </w:pPr>
            <w:r w:rsidRPr="00D557E2">
              <w:rPr>
                <w:rFonts w:ascii="Times New Roman" w:eastAsia="Times New Roman" w:hAnsi="Times New Roman" w:cs="Times New Roman"/>
                <w:b/>
                <w:bCs/>
                <w:color w:val="0070C0"/>
                <w:sz w:val="20"/>
                <w:szCs w:val="20"/>
                <w:lang w:val="es-ES" w:eastAsia="es-ES"/>
              </w:rPr>
              <w:t>8,73%</w:t>
            </w:r>
          </w:p>
        </w:tc>
      </w:tr>
      <w:tr w:rsidR="00237B37" w:rsidRPr="00D557E2" w:rsidTr="00A82A27">
        <w:trPr>
          <w:trHeight w:val="290"/>
          <w:jc w:val="center"/>
        </w:trPr>
        <w:tc>
          <w:tcPr>
            <w:tcW w:w="142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rPr>
                <w:rFonts w:ascii="Calibri" w:eastAsia="Times New Roman" w:hAnsi="Calibri" w:cs="Calibri"/>
                <w:color w:val="FF0000"/>
                <w:sz w:val="16"/>
                <w:szCs w:val="16"/>
                <w:lang w:val="es-ES" w:eastAsia="es-ES"/>
              </w:rPr>
            </w:pPr>
            <w:r w:rsidRPr="00D557E2">
              <w:rPr>
                <w:rFonts w:ascii="Calibri" w:eastAsia="Times New Roman" w:hAnsi="Calibri" w:cs="Calibri"/>
                <w:color w:val="FF0000"/>
                <w:sz w:val="16"/>
                <w:szCs w:val="16"/>
                <w:lang w:val="es-ES" w:eastAsia="es-ES"/>
              </w:rPr>
              <w:t>CORRECCIÓN DE SESGO</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9%</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9%</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6%</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diez%</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8%</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8%</w:t>
            </w:r>
          </w:p>
        </w:tc>
      </w:tr>
    </w:tbl>
    <w:p w:rsidR="00237B37" w:rsidRPr="00D557E2" w:rsidRDefault="00237B37" w:rsidP="00237B37">
      <w:pPr>
        <w:spacing w:after="0"/>
        <w:jc w:val="both"/>
        <w:rPr>
          <w:rFonts w:ascii="Times New Roman" w:hAnsi="Times New Roman" w:cs="Times New Roman"/>
          <w:sz w:val="24"/>
          <w:szCs w:val="24"/>
          <w:lang w:val="es-ES"/>
        </w:rPr>
      </w:pPr>
    </w:p>
    <w:p w:rsidR="00237B37" w:rsidRPr="00D557E2" w:rsidRDefault="00237B37" w:rsidP="00237B37">
      <w:pPr>
        <w:spacing w:after="0"/>
        <w:jc w:val="both"/>
        <w:rPr>
          <w:rFonts w:ascii="Times New Roman" w:hAnsi="Times New Roman" w:cs="Times New Roman"/>
          <w:sz w:val="24"/>
          <w:szCs w:val="24"/>
          <w:lang w:val="es-ES"/>
        </w:rPr>
      </w:pPr>
    </w:p>
    <w:p w:rsidR="00237B37" w:rsidRPr="00D557E2" w:rsidRDefault="00237B37" w:rsidP="00856AEE">
      <w:pPr>
        <w:spacing w:after="0"/>
        <w:jc w:val="center"/>
        <w:rPr>
          <w:rFonts w:ascii="Times New Roman" w:hAnsi="Times New Roman" w:cs="Times New Roman"/>
          <w:sz w:val="24"/>
          <w:szCs w:val="24"/>
          <w:lang w:val="es-ES"/>
        </w:rPr>
      </w:pPr>
      <w:r w:rsidRPr="00D557E2">
        <w:rPr>
          <w:noProof/>
          <w:lang w:val="es-ES" w:eastAsia="ja-JP"/>
        </w:rPr>
        <w:lastRenderedPageBreak/>
        <w:drawing>
          <wp:inline distT="0" distB="0" distL="0" distR="0" wp14:anchorId="384E854F" wp14:editId="375CFEB1">
            <wp:extent cx="4095750" cy="2908300"/>
            <wp:effectExtent l="0" t="0" r="0" b="6350"/>
            <wp:docPr id="3" name="Graphique 3">
              <a:extLst xmlns:a="http://schemas.openxmlformats.org/drawingml/2006/main">
                <a:ext uri="{FF2B5EF4-FFF2-40B4-BE49-F238E27FC236}">
                  <a16:creationId xmlns:a16="http://schemas.microsoft.com/office/drawing/2014/main" id="{CF8DB9A5-8027-46EC-A6E0-C70B36B14C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bl>
      <w:tblPr>
        <w:tblW w:w="8620" w:type="dxa"/>
        <w:jc w:val="center"/>
        <w:tblCellMar>
          <w:left w:w="70" w:type="dxa"/>
          <w:right w:w="70" w:type="dxa"/>
        </w:tblCellMar>
        <w:tblLook w:val="04A0" w:firstRow="1" w:lastRow="0" w:firstColumn="1" w:lastColumn="0" w:noHBand="0" w:noVBand="1"/>
      </w:tblPr>
      <w:tblGrid>
        <w:gridCol w:w="1420"/>
        <w:gridCol w:w="1200"/>
        <w:gridCol w:w="1200"/>
        <w:gridCol w:w="1216"/>
        <w:gridCol w:w="1200"/>
        <w:gridCol w:w="1200"/>
        <w:gridCol w:w="1200"/>
      </w:tblGrid>
      <w:tr w:rsidR="00237B37" w:rsidRPr="00D557E2" w:rsidTr="00A82A27">
        <w:trPr>
          <w:trHeight w:val="290"/>
          <w:jc w:val="center"/>
        </w:trPr>
        <w:tc>
          <w:tcPr>
            <w:tcW w:w="1420" w:type="dxa"/>
            <w:tcBorders>
              <w:top w:val="nil"/>
              <w:left w:val="nil"/>
              <w:bottom w:val="nil"/>
              <w:right w:val="nil"/>
            </w:tcBorders>
            <w:shd w:val="clear" w:color="000000" w:fill="F2F2F2"/>
            <w:noWrap/>
            <w:vAlign w:val="bottom"/>
            <w:hideMark/>
          </w:tcPr>
          <w:p w:rsidR="00237B37" w:rsidRPr="00D557E2" w:rsidRDefault="007F1A32"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francés</w:t>
            </w:r>
          </w:p>
        </w:tc>
        <w:tc>
          <w:tcPr>
            <w:tcW w:w="1200" w:type="dxa"/>
            <w:tcBorders>
              <w:top w:val="nil"/>
              <w:left w:val="nil"/>
              <w:bottom w:val="nil"/>
              <w:right w:val="nil"/>
            </w:tcBorders>
            <w:shd w:val="clear" w:color="000000" w:fill="F2F2F2"/>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TRÁFICO</w:t>
            </w:r>
          </w:p>
        </w:tc>
        <w:tc>
          <w:tcPr>
            <w:tcW w:w="1200" w:type="dxa"/>
            <w:tcBorders>
              <w:top w:val="nil"/>
              <w:left w:val="nil"/>
              <w:bottom w:val="nil"/>
              <w:right w:val="nil"/>
            </w:tcBorders>
            <w:shd w:val="clear" w:color="000000" w:fill="F2F2F2"/>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U</w:t>
            </w:r>
            <w:r w:rsidR="00361F70" w:rsidRPr="00D557E2">
              <w:rPr>
                <w:rFonts w:ascii="Times New Roman" w:eastAsia="Times New Roman" w:hAnsi="Times New Roman" w:cs="Times New Roman"/>
                <w:b/>
                <w:bCs/>
                <w:color w:val="000000"/>
                <w:sz w:val="16"/>
                <w:szCs w:val="16"/>
                <w:lang w:val="es-ES" w:eastAsia="es-ES"/>
              </w:rPr>
              <w:t>SOS</w:t>
            </w:r>
          </w:p>
        </w:tc>
        <w:tc>
          <w:tcPr>
            <w:tcW w:w="1200" w:type="dxa"/>
            <w:tcBorders>
              <w:top w:val="nil"/>
              <w:left w:val="nil"/>
              <w:bottom w:val="nil"/>
              <w:right w:val="nil"/>
            </w:tcBorders>
            <w:shd w:val="clear" w:color="000000" w:fill="F2F2F2"/>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CONTENIDO</w:t>
            </w:r>
            <w:r w:rsidR="00361F70" w:rsidRPr="00D557E2">
              <w:rPr>
                <w:rFonts w:ascii="Times New Roman" w:eastAsia="Times New Roman" w:hAnsi="Times New Roman" w:cs="Times New Roman"/>
                <w:b/>
                <w:bCs/>
                <w:color w:val="000000"/>
                <w:sz w:val="16"/>
                <w:szCs w:val="16"/>
                <w:lang w:val="es-ES" w:eastAsia="es-ES"/>
              </w:rPr>
              <w:t>S</w:t>
            </w:r>
          </w:p>
        </w:tc>
        <w:tc>
          <w:tcPr>
            <w:tcW w:w="1200" w:type="dxa"/>
            <w:tcBorders>
              <w:top w:val="nil"/>
              <w:left w:val="nil"/>
              <w:bottom w:val="nil"/>
              <w:right w:val="nil"/>
            </w:tcBorders>
            <w:shd w:val="clear" w:color="000000" w:fill="F2F2F2"/>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INTERFACES</w:t>
            </w:r>
          </w:p>
        </w:tc>
        <w:tc>
          <w:tcPr>
            <w:tcW w:w="1200" w:type="dxa"/>
            <w:tcBorders>
              <w:top w:val="nil"/>
              <w:left w:val="nil"/>
              <w:bottom w:val="nil"/>
              <w:right w:val="nil"/>
            </w:tcBorders>
            <w:shd w:val="clear" w:color="000000" w:fill="F2F2F2"/>
            <w:noWrap/>
            <w:vAlign w:val="bottom"/>
            <w:hideMark/>
          </w:tcPr>
          <w:p w:rsidR="00237B37" w:rsidRPr="00D557E2" w:rsidRDefault="00834FAC"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INDEX</w:t>
            </w:r>
          </w:p>
        </w:tc>
        <w:tc>
          <w:tcPr>
            <w:tcW w:w="1200" w:type="dxa"/>
            <w:tcBorders>
              <w:top w:val="nil"/>
              <w:left w:val="nil"/>
              <w:bottom w:val="nil"/>
              <w:right w:val="nil"/>
            </w:tcBorders>
            <w:shd w:val="clear" w:color="000000" w:fill="FCE4D6"/>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POTENCIA</w:t>
            </w:r>
          </w:p>
        </w:tc>
      </w:tr>
      <w:tr w:rsidR="00237B37" w:rsidRPr="00D557E2" w:rsidTr="00A82A27">
        <w:trPr>
          <w:trHeight w:val="290"/>
          <w:jc w:val="center"/>
        </w:trPr>
        <w:tc>
          <w:tcPr>
            <w:tcW w:w="1420" w:type="dxa"/>
            <w:tcBorders>
              <w:top w:val="nil"/>
              <w:left w:val="nil"/>
              <w:bottom w:val="nil"/>
              <w:right w:val="nil"/>
            </w:tcBorders>
            <w:shd w:val="clear" w:color="auto" w:fill="auto"/>
            <w:noWrap/>
            <w:vAlign w:val="bottom"/>
            <w:hideMark/>
          </w:tcPr>
          <w:p w:rsidR="00237B37" w:rsidRPr="00D557E2" w:rsidRDefault="001727D6" w:rsidP="00F03EAA">
            <w:pPr>
              <w:spacing w:after="0" w:line="240" w:lineRule="auto"/>
              <w:rPr>
                <w:rFonts w:ascii="Calibri" w:eastAsia="Times New Roman" w:hAnsi="Calibri" w:cs="Calibri"/>
                <w:color w:val="0070C0"/>
                <w:sz w:val="16"/>
                <w:szCs w:val="16"/>
                <w:lang w:val="es-ES" w:eastAsia="es-ES"/>
              </w:rPr>
            </w:pPr>
            <w:r w:rsidRPr="00D557E2">
              <w:rPr>
                <w:rFonts w:ascii="Calibri" w:eastAsia="Times New Roman" w:hAnsi="Calibri" w:cs="Calibri"/>
                <w:color w:val="0070C0"/>
                <w:sz w:val="16"/>
                <w:szCs w:val="16"/>
                <w:lang w:val="es-ES" w:eastAsia="es-ES"/>
              </w:rPr>
              <w:t>MODELO</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0070C0"/>
                <w:sz w:val="20"/>
                <w:szCs w:val="20"/>
                <w:lang w:val="es-ES" w:eastAsia="es-ES"/>
              </w:rPr>
            </w:pPr>
            <w:r w:rsidRPr="00D557E2">
              <w:rPr>
                <w:rFonts w:ascii="Calibri" w:eastAsia="Times New Roman" w:hAnsi="Calibri" w:cs="Calibri"/>
                <w:color w:val="0070C0"/>
                <w:sz w:val="20"/>
                <w:szCs w:val="20"/>
                <w:lang w:val="es-ES" w:eastAsia="es-ES"/>
              </w:rPr>
              <w:t>2,64%</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0070C0"/>
                <w:sz w:val="20"/>
                <w:szCs w:val="20"/>
                <w:lang w:val="es-ES" w:eastAsia="es-ES"/>
              </w:rPr>
            </w:pPr>
            <w:r w:rsidRPr="00D557E2">
              <w:rPr>
                <w:rFonts w:ascii="Calibri" w:eastAsia="Times New Roman" w:hAnsi="Calibri" w:cs="Calibri"/>
                <w:color w:val="0070C0"/>
                <w:sz w:val="20"/>
                <w:szCs w:val="20"/>
                <w:lang w:val="es-ES" w:eastAsia="es-ES"/>
              </w:rPr>
              <w:t>3,75%</w:t>
            </w:r>
          </w:p>
        </w:tc>
        <w:tc>
          <w:tcPr>
            <w:tcW w:w="1200" w:type="dxa"/>
            <w:tcBorders>
              <w:top w:val="nil"/>
              <w:left w:val="nil"/>
              <w:bottom w:val="nil"/>
              <w:right w:val="nil"/>
            </w:tcBorders>
            <w:shd w:val="clear" w:color="000000" w:fill="E7E6E6"/>
            <w:noWrap/>
            <w:vAlign w:val="bottom"/>
            <w:hideMark/>
          </w:tcPr>
          <w:p w:rsidR="00237B37" w:rsidRPr="00D557E2" w:rsidRDefault="00237B37" w:rsidP="00F03EAA">
            <w:pPr>
              <w:spacing w:after="0" w:line="240" w:lineRule="auto"/>
              <w:jc w:val="center"/>
              <w:rPr>
                <w:rFonts w:ascii="Calibri" w:eastAsia="Times New Roman" w:hAnsi="Calibri" w:cs="Calibri"/>
                <w:color w:val="0070C0"/>
                <w:sz w:val="20"/>
                <w:szCs w:val="20"/>
                <w:lang w:val="es-ES" w:eastAsia="es-ES"/>
              </w:rPr>
            </w:pPr>
            <w:r w:rsidRPr="00D557E2">
              <w:rPr>
                <w:rFonts w:ascii="Calibri" w:eastAsia="Times New Roman" w:hAnsi="Calibri" w:cs="Calibri"/>
                <w:color w:val="0070C0"/>
                <w:sz w:val="20"/>
                <w:szCs w:val="20"/>
                <w:lang w:val="es-ES" w:eastAsia="es-ES"/>
              </w:rPr>
              <w:t>5,40%</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0070C0"/>
                <w:sz w:val="20"/>
                <w:szCs w:val="20"/>
                <w:lang w:val="es-ES" w:eastAsia="es-ES"/>
              </w:rPr>
            </w:pPr>
            <w:r w:rsidRPr="00D557E2">
              <w:rPr>
                <w:rFonts w:ascii="Calibri" w:eastAsia="Times New Roman" w:hAnsi="Calibri" w:cs="Calibri"/>
                <w:color w:val="0070C0"/>
                <w:sz w:val="20"/>
                <w:szCs w:val="20"/>
                <w:lang w:val="es-ES" w:eastAsia="es-ES"/>
              </w:rPr>
              <w:t>4,26%</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0070C0"/>
                <w:sz w:val="20"/>
                <w:szCs w:val="20"/>
                <w:lang w:val="es-ES" w:eastAsia="es-ES"/>
              </w:rPr>
            </w:pPr>
            <w:r w:rsidRPr="00D557E2">
              <w:rPr>
                <w:rFonts w:ascii="Calibri" w:eastAsia="Times New Roman" w:hAnsi="Calibri" w:cs="Calibri"/>
                <w:color w:val="0070C0"/>
                <w:sz w:val="20"/>
                <w:szCs w:val="20"/>
                <w:lang w:val="es-ES" w:eastAsia="es-ES"/>
              </w:rPr>
              <w:t>3,21%</w:t>
            </w:r>
          </w:p>
        </w:tc>
        <w:tc>
          <w:tcPr>
            <w:tcW w:w="1200" w:type="dxa"/>
            <w:tcBorders>
              <w:top w:val="nil"/>
              <w:left w:val="single" w:sz="8" w:space="0" w:color="auto"/>
              <w:bottom w:val="nil"/>
              <w:right w:val="single" w:sz="8" w:space="0" w:color="auto"/>
            </w:tcBorders>
            <w:shd w:val="clear" w:color="000000" w:fill="FCE4D6"/>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70C0"/>
                <w:sz w:val="20"/>
                <w:szCs w:val="20"/>
                <w:lang w:val="es-ES" w:eastAsia="es-ES"/>
              </w:rPr>
            </w:pPr>
            <w:r w:rsidRPr="00D557E2">
              <w:rPr>
                <w:rFonts w:ascii="Times New Roman" w:eastAsia="Times New Roman" w:hAnsi="Times New Roman" w:cs="Times New Roman"/>
                <w:b/>
                <w:bCs/>
                <w:color w:val="0070C0"/>
                <w:sz w:val="20"/>
                <w:szCs w:val="20"/>
                <w:lang w:val="es-ES" w:eastAsia="es-ES"/>
              </w:rPr>
              <w:t>3,71%</w:t>
            </w:r>
          </w:p>
        </w:tc>
      </w:tr>
      <w:tr w:rsidR="00237B37" w:rsidRPr="00D557E2" w:rsidTr="00A82A27">
        <w:trPr>
          <w:trHeight w:val="290"/>
          <w:jc w:val="center"/>
        </w:trPr>
        <w:tc>
          <w:tcPr>
            <w:tcW w:w="142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rPr>
                <w:rFonts w:ascii="Calibri" w:eastAsia="Times New Roman" w:hAnsi="Calibri" w:cs="Calibri"/>
                <w:color w:val="FF0000"/>
                <w:sz w:val="16"/>
                <w:szCs w:val="16"/>
                <w:lang w:val="es-ES" w:eastAsia="es-ES"/>
              </w:rPr>
            </w:pPr>
            <w:r w:rsidRPr="00D557E2">
              <w:rPr>
                <w:rFonts w:ascii="Calibri" w:eastAsia="Times New Roman" w:hAnsi="Calibri" w:cs="Calibri"/>
                <w:color w:val="FF0000"/>
                <w:sz w:val="16"/>
                <w:szCs w:val="16"/>
                <w:lang w:val="es-ES" w:eastAsia="es-ES"/>
              </w:rPr>
              <w:t>CORRECCIÓN DE SESGO</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3,0%</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4,0%</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4,5%</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4,3%</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3,2%</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3,8%</w:t>
            </w:r>
          </w:p>
        </w:tc>
      </w:tr>
    </w:tbl>
    <w:p w:rsidR="00237B37" w:rsidRPr="00D557E2" w:rsidRDefault="00237B37" w:rsidP="00237B37">
      <w:pPr>
        <w:spacing w:after="0"/>
        <w:jc w:val="both"/>
        <w:rPr>
          <w:rFonts w:ascii="Times New Roman" w:hAnsi="Times New Roman" w:cs="Times New Roman"/>
          <w:sz w:val="24"/>
          <w:szCs w:val="24"/>
          <w:lang w:val="es-ES"/>
        </w:rPr>
      </w:pPr>
    </w:p>
    <w:p w:rsidR="00237B37" w:rsidRPr="00D557E2" w:rsidRDefault="00237B37" w:rsidP="00856AEE">
      <w:pPr>
        <w:spacing w:after="0"/>
        <w:jc w:val="center"/>
        <w:rPr>
          <w:rFonts w:ascii="Times New Roman" w:hAnsi="Times New Roman" w:cs="Times New Roman"/>
          <w:sz w:val="24"/>
          <w:szCs w:val="24"/>
          <w:lang w:val="es-ES"/>
        </w:rPr>
      </w:pPr>
      <w:r w:rsidRPr="00D557E2">
        <w:rPr>
          <w:noProof/>
          <w:lang w:val="es-ES" w:eastAsia="ja-JP"/>
        </w:rPr>
        <w:drawing>
          <wp:inline distT="0" distB="0" distL="0" distR="0" wp14:anchorId="05A3A1B9" wp14:editId="717FEC61">
            <wp:extent cx="4140200" cy="3168650"/>
            <wp:effectExtent l="0" t="0" r="12700" b="12700"/>
            <wp:docPr id="5" name="Graphique 5">
              <a:extLst xmlns:a="http://schemas.openxmlformats.org/drawingml/2006/main">
                <a:ext uri="{FF2B5EF4-FFF2-40B4-BE49-F238E27FC236}">
                  <a16:creationId xmlns:a16="http://schemas.microsoft.com/office/drawing/2014/main" id="{587FED23-0E99-4DC9-9DB8-5BE495FE85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37B37" w:rsidRPr="00D557E2" w:rsidRDefault="00237B37" w:rsidP="00237B37">
      <w:pPr>
        <w:spacing w:after="0"/>
        <w:jc w:val="both"/>
        <w:rPr>
          <w:rFonts w:ascii="Times New Roman" w:hAnsi="Times New Roman" w:cs="Times New Roman"/>
          <w:sz w:val="24"/>
          <w:szCs w:val="24"/>
          <w:lang w:val="es-ES"/>
        </w:rPr>
      </w:pPr>
    </w:p>
    <w:p w:rsidR="00237B37" w:rsidRPr="00D557E2" w:rsidRDefault="00237B37" w:rsidP="00237B37">
      <w:pPr>
        <w:spacing w:after="0"/>
        <w:jc w:val="both"/>
        <w:rPr>
          <w:rFonts w:ascii="Times New Roman" w:hAnsi="Times New Roman" w:cs="Times New Roman"/>
          <w:sz w:val="24"/>
          <w:szCs w:val="24"/>
          <w:lang w:val="es-ES"/>
        </w:rPr>
      </w:pPr>
    </w:p>
    <w:p w:rsidR="00237B37" w:rsidRPr="00D557E2" w:rsidRDefault="00237B37" w:rsidP="00237B37">
      <w:pPr>
        <w:spacing w:after="0"/>
        <w:jc w:val="both"/>
        <w:rPr>
          <w:rFonts w:ascii="Times New Roman" w:hAnsi="Times New Roman" w:cs="Times New Roman"/>
          <w:sz w:val="24"/>
          <w:szCs w:val="24"/>
          <w:lang w:val="es-ES"/>
        </w:rPr>
      </w:pPr>
    </w:p>
    <w:tbl>
      <w:tblPr>
        <w:tblW w:w="8620" w:type="dxa"/>
        <w:jc w:val="center"/>
        <w:tblCellMar>
          <w:left w:w="70" w:type="dxa"/>
          <w:right w:w="70" w:type="dxa"/>
        </w:tblCellMar>
        <w:tblLook w:val="04A0" w:firstRow="1" w:lastRow="0" w:firstColumn="1" w:lastColumn="0" w:noHBand="0" w:noVBand="1"/>
      </w:tblPr>
      <w:tblGrid>
        <w:gridCol w:w="1420"/>
        <w:gridCol w:w="1200"/>
        <w:gridCol w:w="1200"/>
        <w:gridCol w:w="1216"/>
        <w:gridCol w:w="1200"/>
        <w:gridCol w:w="1200"/>
        <w:gridCol w:w="1200"/>
      </w:tblGrid>
      <w:tr w:rsidR="00237B37" w:rsidRPr="00D557E2" w:rsidTr="00A82A27">
        <w:trPr>
          <w:trHeight w:val="290"/>
          <w:jc w:val="center"/>
        </w:trPr>
        <w:tc>
          <w:tcPr>
            <w:tcW w:w="1420" w:type="dxa"/>
            <w:tcBorders>
              <w:top w:val="nil"/>
              <w:left w:val="nil"/>
              <w:bottom w:val="nil"/>
              <w:right w:val="nil"/>
            </w:tcBorders>
            <w:shd w:val="clear" w:color="000000" w:fill="F2F2F2"/>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hindi</w:t>
            </w:r>
          </w:p>
        </w:tc>
        <w:tc>
          <w:tcPr>
            <w:tcW w:w="1200" w:type="dxa"/>
            <w:tcBorders>
              <w:top w:val="nil"/>
              <w:left w:val="nil"/>
              <w:bottom w:val="nil"/>
              <w:right w:val="nil"/>
            </w:tcBorders>
            <w:shd w:val="clear" w:color="000000" w:fill="F2F2F2"/>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TRÁFICO</w:t>
            </w:r>
          </w:p>
        </w:tc>
        <w:tc>
          <w:tcPr>
            <w:tcW w:w="1200" w:type="dxa"/>
            <w:tcBorders>
              <w:top w:val="nil"/>
              <w:left w:val="nil"/>
              <w:bottom w:val="nil"/>
              <w:right w:val="nil"/>
            </w:tcBorders>
            <w:shd w:val="clear" w:color="000000" w:fill="F2F2F2"/>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U</w:t>
            </w:r>
            <w:r w:rsidR="00361F70" w:rsidRPr="00D557E2">
              <w:rPr>
                <w:rFonts w:ascii="Times New Roman" w:eastAsia="Times New Roman" w:hAnsi="Times New Roman" w:cs="Times New Roman"/>
                <w:b/>
                <w:bCs/>
                <w:color w:val="000000"/>
                <w:sz w:val="16"/>
                <w:szCs w:val="16"/>
                <w:lang w:val="es-ES" w:eastAsia="es-ES"/>
              </w:rPr>
              <w:t>SOS</w:t>
            </w:r>
          </w:p>
        </w:tc>
        <w:tc>
          <w:tcPr>
            <w:tcW w:w="1200" w:type="dxa"/>
            <w:tcBorders>
              <w:top w:val="nil"/>
              <w:left w:val="nil"/>
              <w:bottom w:val="nil"/>
              <w:right w:val="nil"/>
            </w:tcBorders>
            <w:shd w:val="clear" w:color="000000" w:fill="F2F2F2"/>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CONTENIDO</w:t>
            </w:r>
            <w:r w:rsidR="00361F70" w:rsidRPr="00D557E2">
              <w:rPr>
                <w:rFonts w:ascii="Times New Roman" w:eastAsia="Times New Roman" w:hAnsi="Times New Roman" w:cs="Times New Roman"/>
                <w:b/>
                <w:bCs/>
                <w:color w:val="000000"/>
                <w:sz w:val="16"/>
                <w:szCs w:val="16"/>
                <w:lang w:val="es-ES" w:eastAsia="es-ES"/>
              </w:rPr>
              <w:t>S</w:t>
            </w:r>
          </w:p>
        </w:tc>
        <w:tc>
          <w:tcPr>
            <w:tcW w:w="1200" w:type="dxa"/>
            <w:tcBorders>
              <w:top w:val="nil"/>
              <w:left w:val="nil"/>
              <w:bottom w:val="nil"/>
              <w:right w:val="nil"/>
            </w:tcBorders>
            <w:shd w:val="clear" w:color="000000" w:fill="F2F2F2"/>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INTERFACES</w:t>
            </w:r>
          </w:p>
        </w:tc>
        <w:tc>
          <w:tcPr>
            <w:tcW w:w="1200" w:type="dxa"/>
            <w:tcBorders>
              <w:top w:val="nil"/>
              <w:left w:val="nil"/>
              <w:bottom w:val="nil"/>
              <w:right w:val="nil"/>
            </w:tcBorders>
            <w:shd w:val="clear" w:color="000000" w:fill="F2F2F2"/>
            <w:noWrap/>
            <w:vAlign w:val="bottom"/>
            <w:hideMark/>
          </w:tcPr>
          <w:p w:rsidR="00237B37" w:rsidRPr="00D557E2" w:rsidRDefault="00834FAC"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INDEX</w:t>
            </w:r>
          </w:p>
        </w:tc>
        <w:tc>
          <w:tcPr>
            <w:tcW w:w="1200" w:type="dxa"/>
            <w:tcBorders>
              <w:top w:val="nil"/>
              <w:left w:val="nil"/>
              <w:bottom w:val="nil"/>
              <w:right w:val="nil"/>
            </w:tcBorders>
            <w:shd w:val="clear" w:color="000000" w:fill="FCE4D6"/>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POTENCIA</w:t>
            </w:r>
          </w:p>
        </w:tc>
      </w:tr>
      <w:tr w:rsidR="00237B37" w:rsidRPr="00D557E2" w:rsidTr="00A82A27">
        <w:trPr>
          <w:trHeight w:val="290"/>
          <w:jc w:val="center"/>
        </w:trPr>
        <w:tc>
          <w:tcPr>
            <w:tcW w:w="1420" w:type="dxa"/>
            <w:tcBorders>
              <w:top w:val="nil"/>
              <w:left w:val="nil"/>
              <w:bottom w:val="nil"/>
              <w:right w:val="nil"/>
            </w:tcBorders>
            <w:shd w:val="clear" w:color="auto" w:fill="auto"/>
            <w:noWrap/>
            <w:vAlign w:val="bottom"/>
            <w:hideMark/>
          </w:tcPr>
          <w:p w:rsidR="00237B37" w:rsidRPr="00D557E2" w:rsidRDefault="001727D6" w:rsidP="00F03EAA">
            <w:pPr>
              <w:spacing w:after="0" w:line="240" w:lineRule="auto"/>
              <w:rPr>
                <w:rFonts w:ascii="Calibri" w:eastAsia="Times New Roman" w:hAnsi="Calibri" w:cs="Calibri"/>
                <w:color w:val="0070C0"/>
                <w:sz w:val="16"/>
                <w:szCs w:val="16"/>
                <w:lang w:val="es-ES" w:eastAsia="es-ES"/>
              </w:rPr>
            </w:pPr>
            <w:r w:rsidRPr="00D557E2">
              <w:rPr>
                <w:rFonts w:ascii="Calibri" w:eastAsia="Times New Roman" w:hAnsi="Calibri" w:cs="Calibri"/>
                <w:color w:val="0070C0"/>
                <w:sz w:val="16"/>
                <w:szCs w:val="16"/>
                <w:lang w:val="es-ES" w:eastAsia="es-ES"/>
              </w:rPr>
              <w:t>MODELO</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0070C0"/>
                <w:sz w:val="20"/>
                <w:szCs w:val="20"/>
                <w:lang w:val="es-ES" w:eastAsia="es-ES"/>
              </w:rPr>
            </w:pPr>
            <w:r w:rsidRPr="00D557E2">
              <w:rPr>
                <w:rFonts w:ascii="Calibri" w:eastAsia="Times New Roman" w:hAnsi="Calibri" w:cs="Calibri"/>
                <w:color w:val="0070C0"/>
                <w:sz w:val="20"/>
                <w:szCs w:val="20"/>
                <w:lang w:val="es-ES" w:eastAsia="es-ES"/>
              </w:rPr>
              <w:t>4,81%</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0070C0"/>
                <w:sz w:val="20"/>
                <w:szCs w:val="20"/>
                <w:lang w:val="es-ES" w:eastAsia="es-ES"/>
              </w:rPr>
            </w:pPr>
            <w:r w:rsidRPr="00D557E2">
              <w:rPr>
                <w:rFonts w:ascii="Calibri" w:eastAsia="Times New Roman" w:hAnsi="Calibri" w:cs="Calibri"/>
                <w:color w:val="0070C0"/>
                <w:sz w:val="20"/>
                <w:szCs w:val="20"/>
                <w:lang w:val="es-ES" w:eastAsia="es-ES"/>
              </w:rPr>
              <w:t>3,16%</w:t>
            </w:r>
          </w:p>
        </w:tc>
        <w:tc>
          <w:tcPr>
            <w:tcW w:w="1200" w:type="dxa"/>
            <w:tcBorders>
              <w:top w:val="nil"/>
              <w:left w:val="nil"/>
              <w:bottom w:val="nil"/>
              <w:right w:val="nil"/>
            </w:tcBorders>
            <w:shd w:val="clear" w:color="000000" w:fill="E7E6E6"/>
            <w:noWrap/>
            <w:vAlign w:val="bottom"/>
            <w:hideMark/>
          </w:tcPr>
          <w:p w:rsidR="00237B37" w:rsidRPr="00D557E2" w:rsidRDefault="00237B37" w:rsidP="00F03EAA">
            <w:pPr>
              <w:spacing w:after="0" w:line="240" w:lineRule="auto"/>
              <w:jc w:val="center"/>
              <w:rPr>
                <w:rFonts w:ascii="Calibri" w:eastAsia="Times New Roman" w:hAnsi="Calibri" w:cs="Calibri"/>
                <w:color w:val="0070C0"/>
                <w:sz w:val="20"/>
                <w:szCs w:val="20"/>
                <w:lang w:val="es-ES" w:eastAsia="es-ES"/>
              </w:rPr>
            </w:pPr>
            <w:r w:rsidRPr="00D557E2">
              <w:rPr>
                <w:rFonts w:ascii="Calibri" w:eastAsia="Times New Roman" w:hAnsi="Calibri" w:cs="Calibri"/>
                <w:color w:val="0070C0"/>
                <w:sz w:val="20"/>
                <w:szCs w:val="20"/>
                <w:lang w:val="es-ES" w:eastAsia="es-ES"/>
              </w:rPr>
              <w:t>0,28%</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0070C0"/>
                <w:sz w:val="20"/>
                <w:szCs w:val="20"/>
                <w:lang w:val="es-ES" w:eastAsia="es-ES"/>
              </w:rPr>
            </w:pPr>
            <w:r w:rsidRPr="00D557E2">
              <w:rPr>
                <w:rFonts w:ascii="Calibri" w:eastAsia="Times New Roman" w:hAnsi="Calibri" w:cs="Calibri"/>
                <w:color w:val="0070C0"/>
                <w:sz w:val="20"/>
                <w:szCs w:val="20"/>
                <w:lang w:val="es-ES" w:eastAsia="es-ES"/>
              </w:rPr>
              <w:t>4,03%</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0070C0"/>
                <w:sz w:val="20"/>
                <w:szCs w:val="20"/>
                <w:lang w:val="es-ES" w:eastAsia="es-ES"/>
              </w:rPr>
            </w:pPr>
            <w:r w:rsidRPr="00D557E2">
              <w:rPr>
                <w:rFonts w:ascii="Calibri" w:eastAsia="Times New Roman" w:hAnsi="Calibri" w:cs="Calibri"/>
                <w:color w:val="0070C0"/>
                <w:sz w:val="20"/>
                <w:szCs w:val="20"/>
                <w:lang w:val="es-ES" w:eastAsia="es-ES"/>
              </w:rPr>
              <w:t>3,71%</w:t>
            </w:r>
          </w:p>
        </w:tc>
        <w:tc>
          <w:tcPr>
            <w:tcW w:w="1200" w:type="dxa"/>
            <w:tcBorders>
              <w:top w:val="nil"/>
              <w:left w:val="single" w:sz="8" w:space="0" w:color="auto"/>
              <w:bottom w:val="nil"/>
              <w:right w:val="single" w:sz="8" w:space="0" w:color="auto"/>
            </w:tcBorders>
            <w:shd w:val="clear" w:color="000000" w:fill="FCE4D6"/>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70C0"/>
                <w:sz w:val="20"/>
                <w:szCs w:val="20"/>
                <w:lang w:val="es-ES" w:eastAsia="es-ES"/>
              </w:rPr>
            </w:pPr>
            <w:r w:rsidRPr="00D557E2">
              <w:rPr>
                <w:rFonts w:ascii="Times New Roman" w:eastAsia="Times New Roman" w:hAnsi="Times New Roman" w:cs="Times New Roman"/>
                <w:b/>
                <w:bCs/>
                <w:color w:val="0070C0"/>
                <w:sz w:val="20"/>
                <w:szCs w:val="20"/>
                <w:lang w:val="es-ES" w:eastAsia="es-ES"/>
              </w:rPr>
              <w:t>3,38%</w:t>
            </w:r>
          </w:p>
        </w:tc>
      </w:tr>
      <w:tr w:rsidR="00237B37" w:rsidRPr="00D557E2" w:rsidTr="00A82A27">
        <w:trPr>
          <w:trHeight w:val="290"/>
          <w:jc w:val="center"/>
        </w:trPr>
        <w:tc>
          <w:tcPr>
            <w:tcW w:w="142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rPr>
                <w:rFonts w:ascii="Calibri" w:eastAsia="Times New Roman" w:hAnsi="Calibri" w:cs="Calibri"/>
                <w:color w:val="FF0000"/>
                <w:sz w:val="16"/>
                <w:szCs w:val="16"/>
                <w:lang w:val="es-ES" w:eastAsia="es-ES"/>
              </w:rPr>
            </w:pPr>
            <w:r w:rsidRPr="00D557E2">
              <w:rPr>
                <w:rFonts w:ascii="Calibri" w:eastAsia="Times New Roman" w:hAnsi="Calibri" w:cs="Calibri"/>
                <w:color w:val="FF0000"/>
                <w:sz w:val="16"/>
                <w:szCs w:val="16"/>
                <w:lang w:val="es-ES" w:eastAsia="es-ES"/>
              </w:rPr>
              <w:t>CORRECCIÓN DE SESGO</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5,0%</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3,5%</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3,0%</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4,0%</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3,7%</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3,8%</w:t>
            </w:r>
          </w:p>
        </w:tc>
      </w:tr>
    </w:tbl>
    <w:p w:rsidR="00237B37" w:rsidRPr="00D557E2" w:rsidRDefault="00237B37" w:rsidP="00237B37">
      <w:pPr>
        <w:spacing w:after="0"/>
        <w:jc w:val="both"/>
        <w:rPr>
          <w:rFonts w:ascii="Times New Roman" w:hAnsi="Times New Roman" w:cs="Times New Roman"/>
          <w:sz w:val="24"/>
          <w:szCs w:val="24"/>
          <w:lang w:val="es-ES"/>
        </w:rPr>
      </w:pPr>
    </w:p>
    <w:p w:rsidR="00237B37" w:rsidRPr="00D557E2" w:rsidRDefault="00237B37" w:rsidP="00856AEE">
      <w:pPr>
        <w:spacing w:after="0"/>
        <w:jc w:val="center"/>
        <w:rPr>
          <w:rFonts w:ascii="Times New Roman" w:hAnsi="Times New Roman" w:cs="Times New Roman"/>
          <w:sz w:val="24"/>
          <w:szCs w:val="24"/>
          <w:lang w:val="es-ES"/>
        </w:rPr>
      </w:pPr>
      <w:r w:rsidRPr="00D557E2">
        <w:rPr>
          <w:noProof/>
          <w:lang w:val="es-ES" w:eastAsia="ja-JP"/>
        </w:rPr>
        <w:lastRenderedPageBreak/>
        <w:drawing>
          <wp:inline distT="0" distB="0" distL="0" distR="0" wp14:anchorId="539C2B97" wp14:editId="29411E7E">
            <wp:extent cx="4679950" cy="2984500"/>
            <wp:effectExtent l="0" t="0" r="6350" b="6350"/>
            <wp:docPr id="9" name="Graphique 9">
              <a:extLst xmlns:a="http://schemas.openxmlformats.org/drawingml/2006/main">
                <a:ext uri="{FF2B5EF4-FFF2-40B4-BE49-F238E27FC236}">
                  <a16:creationId xmlns:a16="http://schemas.microsoft.com/office/drawing/2014/main" id="{47F69AEC-E903-4416-A2FF-B7F31A0C74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37B37" w:rsidRPr="00D557E2" w:rsidRDefault="00237B37" w:rsidP="00237B37">
      <w:pPr>
        <w:spacing w:after="0"/>
        <w:jc w:val="both"/>
        <w:rPr>
          <w:rFonts w:ascii="Times New Roman" w:hAnsi="Times New Roman" w:cs="Times New Roman"/>
          <w:sz w:val="24"/>
          <w:szCs w:val="24"/>
          <w:lang w:val="es-ES"/>
        </w:rPr>
      </w:pPr>
    </w:p>
    <w:p w:rsidR="007F1A32" w:rsidRPr="00D557E2" w:rsidRDefault="007F1A32" w:rsidP="00237B37">
      <w:pPr>
        <w:spacing w:after="0"/>
        <w:jc w:val="both"/>
        <w:rPr>
          <w:rFonts w:ascii="Times New Roman" w:hAnsi="Times New Roman" w:cs="Times New Roman"/>
          <w:sz w:val="24"/>
          <w:szCs w:val="24"/>
          <w:lang w:val="es-ES"/>
        </w:rPr>
      </w:pPr>
    </w:p>
    <w:tbl>
      <w:tblPr>
        <w:tblW w:w="8620" w:type="dxa"/>
        <w:tblCellMar>
          <w:left w:w="70" w:type="dxa"/>
          <w:right w:w="70" w:type="dxa"/>
        </w:tblCellMar>
        <w:tblLook w:val="04A0" w:firstRow="1" w:lastRow="0" w:firstColumn="1" w:lastColumn="0" w:noHBand="0" w:noVBand="1"/>
      </w:tblPr>
      <w:tblGrid>
        <w:gridCol w:w="1420"/>
        <w:gridCol w:w="1200"/>
        <w:gridCol w:w="1200"/>
        <w:gridCol w:w="1216"/>
        <w:gridCol w:w="1200"/>
        <w:gridCol w:w="1200"/>
        <w:gridCol w:w="1200"/>
      </w:tblGrid>
      <w:tr w:rsidR="00237B37" w:rsidRPr="00D557E2" w:rsidTr="00F03EAA">
        <w:trPr>
          <w:trHeight w:val="290"/>
        </w:trPr>
        <w:tc>
          <w:tcPr>
            <w:tcW w:w="1420" w:type="dxa"/>
            <w:tcBorders>
              <w:top w:val="nil"/>
              <w:left w:val="nil"/>
              <w:bottom w:val="nil"/>
              <w:right w:val="nil"/>
            </w:tcBorders>
            <w:shd w:val="clear" w:color="000000" w:fill="F2F2F2"/>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portugués</w:t>
            </w:r>
          </w:p>
        </w:tc>
        <w:tc>
          <w:tcPr>
            <w:tcW w:w="1200" w:type="dxa"/>
            <w:tcBorders>
              <w:top w:val="nil"/>
              <w:left w:val="nil"/>
              <w:bottom w:val="nil"/>
              <w:right w:val="nil"/>
            </w:tcBorders>
            <w:shd w:val="clear" w:color="000000" w:fill="F2F2F2"/>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TRÁFICO</w:t>
            </w:r>
          </w:p>
        </w:tc>
        <w:tc>
          <w:tcPr>
            <w:tcW w:w="1200" w:type="dxa"/>
            <w:tcBorders>
              <w:top w:val="nil"/>
              <w:left w:val="nil"/>
              <w:bottom w:val="nil"/>
              <w:right w:val="nil"/>
            </w:tcBorders>
            <w:shd w:val="clear" w:color="000000" w:fill="F2F2F2"/>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U</w:t>
            </w:r>
            <w:r w:rsidR="00361F70" w:rsidRPr="00D557E2">
              <w:rPr>
                <w:rFonts w:ascii="Times New Roman" w:eastAsia="Times New Roman" w:hAnsi="Times New Roman" w:cs="Times New Roman"/>
                <w:b/>
                <w:bCs/>
                <w:color w:val="000000"/>
                <w:sz w:val="16"/>
                <w:szCs w:val="16"/>
                <w:lang w:val="es-ES" w:eastAsia="es-ES"/>
              </w:rPr>
              <w:t>SOS</w:t>
            </w:r>
          </w:p>
        </w:tc>
        <w:tc>
          <w:tcPr>
            <w:tcW w:w="1200" w:type="dxa"/>
            <w:tcBorders>
              <w:top w:val="nil"/>
              <w:left w:val="nil"/>
              <w:bottom w:val="nil"/>
              <w:right w:val="nil"/>
            </w:tcBorders>
            <w:shd w:val="clear" w:color="000000" w:fill="F2F2F2"/>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CONTENIDO</w:t>
            </w:r>
            <w:r w:rsidR="00361F70" w:rsidRPr="00D557E2">
              <w:rPr>
                <w:rFonts w:ascii="Times New Roman" w:eastAsia="Times New Roman" w:hAnsi="Times New Roman" w:cs="Times New Roman"/>
                <w:b/>
                <w:bCs/>
                <w:color w:val="000000"/>
                <w:sz w:val="16"/>
                <w:szCs w:val="16"/>
                <w:lang w:val="es-ES" w:eastAsia="es-ES"/>
              </w:rPr>
              <w:t>S</w:t>
            </w:r>
          </w:p>
        </w:tc>
        <w:tc>
          <w:tcPr>
            <w:tcW w:w="1200" w:type="dxa"/>
            <w:tcBorders>
              <w:top w:val="nil"/>
              <w:left w:val="nil"/>
              <w:bottom w:val="nil"/>
              <w:right w:val="nil"/>
            </w:tcBorders>
            <w:shd w:val="clear" w:color="000000" w:fill="F2F2F2"/>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INTERFACES</w:t>
            </w:r>
          </w:p>
        </w:tc>
        <w:tc>
          <w:tcPr>
            <w:tcW w:w="1200" w:type="dxa"/>
            <w:tcBorders>
              <w:top w:val="nil"/>
              <w:left w:val="nil"/>
              <w:bottom w:val="nil"/>
              <w:right w:val="nil"/>
            </w:tcBorders>
            <w:shd w:val="clear" w:color="000000" w:fill="F2F2F2"/>
            <w:noWrap/>
            <w:vAlign w:val="bottom"/>
            <w:hideMark/>
          </w:tcPr>
          <w:p w:rsidR="00237B37" w:rsidRPr="00D557E2" w:rsidRDefault="00834FAC"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INDEX</w:t>
            </w:r>
            <w:r w:rsidR="001727D6" w:rsidRPr="00D557E2">
              <w:rPr>
                <w:rFonts w:ascii="Times New Roman" w:eastAsia="Times New Roman" w:hAnsi="Times New Roman" w:cs="Times New Roman"/>
                <w:b/>
                <w:bCs/>
                <w:color w:val="000000"/>
                <w:sz w:val="16"/>
                <w:szCs w:val="16"/>
                <w:lang w:val="es-ES" w:eastAsia="es-ES"/>
              </w:rPr>
              <w:t>S</w:t>
            </w:r>
          </w:p>
        </w:tc>
        <w:tc>
          <w:tcPr>
            <w:tcW w:w="1200" w:type="dxa"/>
            <w:tcBorders>
              <w:top w:val="nil"/>
              <w:left w:val="nil"/>
              <w:bottom w:val="nil"/>
              <w:right w:val="nil"/>
            </w:tcBorders>
            <w:shd w:val="clear" w:color="000000" w:fill="FCE4D6"/>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POTENCIA</w:t>
            </w:r>
          </w:p>
        </w:tc>
      </w:tr>
      <w:tr w:rsidR="00237B37" w:rsidRPr="00D557E2" w:rsidTr="00F03EAA">
        <w:trPr>
          <w:trHeight w:val="290"/>
        </w:trPr>
        <w:tc>
          <w:tcPr>
            <w:tcW w:w="1420" w:type="dxa"/>
            <w:tcBorders>
              <w:top w:val="nil"/>
              <w:left w:val="nil"/>
              <w:bottom w:val="nil"/>
              <w:right w:val="nil"/>
            </w:tcBorders>
            <w:shd w:val="clear" w:color="auto" w:fill="auto"/>
            <w:noWrap/>
            <w:vAlign w:val="bottom"/>
            <w:hideMark/>
          </w:tcPr>
          <w:p w:rsidR="00237B37" w:rsidRPr="00D557E2" w:rsidRDefault="001727D6" w:rsidP="00F03EAA">
            <w:pPr>
              <w:spacing w:after="0" w:line="240" w:lineRule="auto"/>
              <w:rPr>
                <w:rFonts w:ascii="Calibri" w:eastAsia="Times New Roman" w:hAnsi="Calibri" w:cs="Calibri"/>
                <w:color w:val="0070C0"/>
                <w:sz w:val="16"/>
                <w:szCs w:val="16"/>
                <w:lang w:val="es-ES" w:eastAsia="es-ES"/>
              </w:rPr>
            </w:pPr>
            <w:r w:rsidRPr="00D557E2">
              <w:rPr>
                <w:rFonts w:ascii="Calibri" w:eastAsia="Times New Roman" w:hAnsi="Calibri" w:cs="Calibri"/>
                <w:color w:val="0070C0"/>
                <w:sz w:val="16"/>
                <w:szCs w:val="16"/>
                <w:lang w:val="es-ES" w:eastAsia="es-ES"/>
              </w:rPr>
              <w:t>MODELO</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0070C0"/>
                <w:sz w:val="20"/>
                <w:szCs w:val="20"/>
                <w:lang w:val="es-ES" w:eastAsia="es-ES"/>
              </w:rPr>
            </w:pPr>
            <w:r w:rsidRPr="00D557E2">
              <w:rPr>
                <w:rFonts w:ascii="Calibri" w:eastAsia="Times New Roman" w:hAnsi="Calibri" w:cs="Calibri"/>
                <w:color w:val="0070C0"/>
                <w:sz w:val="20"/>
                <w:szCs w:val="20"/>
                <w:lang w:val="es-ES" w:eastAsia="es-ES"/>
              </w:rPr>
              <w:t>1,42%</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0070C0"/>
                <w:sz w:val="20"/>
                <w:szCs w:val="20"/>
                <w:lang w:val="es-ES" w:eastAsia="es-ES"/>
              </w:rPr>
            </w:pPr>
            <w:r w:rsidRPr="00D557E2">
              <w:rPr>
                <w:rFonts w:ascii="Calibri" w:eastAsia="Times New Roman" w:hAnsi="Calibri" w:cs="Calibri"/>
                <w:color w:val="0070C0"/>
                <w:sz w:val="20"/>
                <w:szCs w:val="20"/>
                <w:lang w:val="es-ES" w:eastAsia="es-ES"/>
              </w:rPr>
              <w:t>5,53%</w:t>
            </w:r>
          </w:p>
        </w:tc>
        <w:tc>
          <w:tcPr>
            <w:tcW w:w="1200" w:type="dxa"/>
            <w:tcBorders>
              <w:top w:val="nil"/>
              <w:left w:val="nil"/>
              <w:bottom w:val="nil"/>
              <w:right w:val="nil"/>
            </w:tcBorders>
            <w:shd w:val="clear" w:color="000000" w:fill="E7E6E6"/>
            <w:noWrap/>
            <w:vAlign w:val="bottom"/>
            <w:hideMark/>
          </w:tcPr>
          <w:p w:rsidR="00237B37" w:rsidRPr="00D557E2" w:rsidRDefault="00237B37" w:rsidP="00F03EAA">
            <w:pPr>
              <w:spacing w:after="0" w:line="240" w:lineRule="auto"/>
              <w:jc w:val="center"/>
              <w:rPr>
                <w:rFonts w:ascii="Calibri" w:eastAsia="Times New Roman" w:hAnsi="Calibri" w:cs="Calibri"/>
                <w:color w:val="0070C0"/>
                <w:sz w:val="20"/>
                <w:szCs w:val="20"/>
                <w:lang w:val="es-ES" w:eastAsia="es-ES"/>
              </w:rPr>
            </w:pPr>
            <w:r w:rsidRPr="00D557E2">
              <w:rPr>
                <w:rFonts w:ascii="Calibri" w:eastAsia="Times New Roman" w:hAnsi="Calibri" w:cs="Calibri"/>
                <w:color w:val="0070C0"/>
                <w:sz w:val="20"/>
                <w:szCs w:val="20"/>
                <w:lang w:val="es-ES" w:eastAsia="es-ES"/>
              </w:rPr>
              <w:t>3,30%</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0070C0"/>
                <w:sz w:val="20"/>
                <w:szCs w:val="20"/>
                <w:lang w:val="es-ES" w:eastAsia="es-ES"/>
              </w:rPr>
            </w:pPr>
            <w:r w:rsidRPr="00D557E2">
              <w:rPr>
                <w:rFonts w:ascii="Calibri" w:eastAsia="Times New Roman" w:hAnsi="Calibri" w:cs="Calibri"/>
                <w:color w:val="0070C0"/>
                <w:sz w:val="20"/>
                <w:szCs w:val="20"/>
                <w:lang w:val="es-ES" w:eastAsia="es-ES"/>
              </w:rPr>
              <w:t>3,85%</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0070C0"/>
                <w:sz w:val="20"/>
                <w:szCs w:val="20"/>
                <w:lang w:val="es-ES" w:eastAsia="es-ES"/>
              </w:rPr>
            </w:pPr>
            <w:r w:rsidRPr="00D557E2">
              <w:rPr>
                <w:rFonts w:ascii="Calibri" w:eastAsia="Times New Roman" w:hAnsi="Calibri" w:cs="Calibri"/>
                <w:color w:val="0070C0"/>
                <w:sz w:val="20"/>
                <w:szCs w:val="20"/>
                <w:lang w:val="es-ES" w:eastAsia="es-ES"/>
              </w:rPr>
              <w:t>2,92%</w:t>
            </w:r>
          </w:p>
        </w:tc>
        <w:tc>
          <w:tcPr>
            <w:tcW w:w="1200" w:type="dxa"/>
            <w:tcBorders>
              <w:top w:val="nil"/>
              <w:left w:val="single" w:sz="8" w:space="0" w:color="auto"/>
              <w:bottom w:val="nil"/>
              <w:right w:val="single" w:sz="8" w:space="0" w:color="auto"/>
            </w:tcBorders>
            <w:shd w:val="clear" w:color="000000" w:fill="FCE4D6"/>
            <w:noWrap/>
            <w:vAlign w:val="bottom"/>
            <w:hideMark/>
          </w:tcPr>
          <w:p w:rsidR="00237B37" w:rsidRPr="00D557E2" w:rsidRDefault="00237B37" w:rsidP="00F03EAA">
            <w:pPr>
              <w:spacing w:after="0" w:line="240" w:lineRule="auto"/>
              <w:jc w:val="center"/>
              <w:rPr>
                <w:rFonts w:ascii="Times New Roman" w:eastAsia="Times New Roman" w:hAnsi="Times New Roman" w:cs="Times New Roman"/>
                <w:b/>
                <w:bCs/>
                <w:color w:val="0070C0"/>
                <w:sz w:val="20"/>
                <w:szCs w:val="20"/>
                <w:lang w:val="es-ES" w:eastAsia="es-ES"/>
              </w:rPr>
            </w:pPr>
            <w:r w:rsidRPr="00D557E2">
              <w:rPr>
                <w:rFonts w:ascii="Times New Roman" w:eastAsia="Times New Roman" w:hAnsi="Times New Roman" w:cs="Times New Roman"/>
                <w:b/>
                <w:bCs/>
                <w:color w:val="0070C0"/>
                <w:sz w:val="20"/>
                <w:szCs w:val="20"/>
                <w:lang w:val="es-ES" w:eastAsia="es-ES"/>
              </w:rPr>
              <w:t>3,35%</w:t>
            </w:r>
          </w:p>
        </w:tc>
      </w:tr>
      <w:tr w:rsidR="00237B37" w:rsidRPr="00D557E2" w:rsidTr="00F03EAA">
        <w:trPr>
          <w:trHeight w:val="290"/>
        </w:trPr>
        <w:tc>
          <w:tcPr>
            <w:tcW w:w="142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rPr>
                <w:rFonts w:ascii="Calibri" w:eastAsia="Times New Roman" w:hAnsi="Calibri" w:cs="Calibri"/>
                <w:color w:val="FF0000"/>
                <w:sz w:val="16"/>
                <w:szCs w:val="16"/>
                <w:lang w:val="es-ES" w:eastAsia="es-ES"/>
              </w:rPr>
            </w:pPr>
            <w:r w:rsidRPr="00D557E2">
              <w:rPr>
                <w:rFonts w:ascii="Calibri" w:eastAsia="Times New Roman" w:hAnsi="Calibri" w:cs="Calibri"/>
                <w:color w:val="FF0000"/>
                <w:sz w:val="16"/>
                <w:szCs w:val="16"/>
                <w:lang w:val="es-ES" w:eastAsia="es-ES"/>
              </w:rPr>
              <w:t>CORRECCIÓN DE SESGO</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2,0%</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5,5%</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3%</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3,9%</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2,9%</w:t>
            </w:r>
          </w:p>
        </w:tc>
        <w:tc>
          <w:tcPr>
            <w:tcW w:w="1200" w:type="dxa"/>
            <w:tcBorders>
              <w:top w:val="nil"/>
              <w:left w:val="nil"/>
              <w:bottom w:val="nil"/>
              <w:right w:val="nil"/>
            </w:tcBorders>
            <w:shd w:val="clear" w:color="auto" w:fill="auto"/>
            <w:noWrap/>
            <w:vAlign w:val="bottom"/>
            <w:hideMark/>
          </w:tcPr>
          <w:p w:rsidR="00237B37" w:rsidRPr="00D557E2" w:rsidRDefault="00237B37" w:rsidP="00F03EAA">
            <w:pPr>
              <w:spacing w:after="0" w:line="240" w:lineRule="auto"/>
              <w:jc w:val="center"/>
              <w:rPr>
                <w:rFonts w:ascii="Calibri" w:eastAsia="Times New Roman" w:hAnsi="Calibri" w:cs="Calibri"/>
                <w:color w:val="FF0000"/>
                <w:lang w:val="es-ES" w:eastAsia="es-ES"/>
              </w:rPr>
            </w:pPr>
            <w:r w:rsidRPr="00D557E2">
              <w:rPr>
                <w:rFonts w:ascii="Calibri" w:eastAsia="Times New Roman" w:hAnsi="Calibri" w:cs="Calibri"/>
                <w:color w:val="FF0000"/>
                <w:lang w:val="es-ES" w:eastAsia="es-ES"/>
              </w:rPr>
              <w:t>3,5%</w:t>
            </w:r>
          </w:p>
        </w:tc>
      </w:tr>
    </w:tbl>
    <w:p w:rsidR="00237B37" w:rsidRPr="00D557E2" w:rsidRDefault="00237B37" w:rsidP="00237B37">
      <w:pPr>
        <w:spacing w:after="0"/>
        <w:jc w:val="both"/>
        <w:rPr>
          <w:rFonts w:ascii="Times New Roman" w:hAnsi="Times New Roman" w:cs="Times New Roman"/>
          <w:sz w:val="24"/>
          <w:szCs w:val="24"/>
          <w:lang w:val="es-ES"/>
        </w:rPr>
      </w:pPr>
    </w:p>
    <w:p w:rsidR="00237B37" w:rsidRPr="00D557E2" w:rsidRDefault="00237B37" w:rsidP="00237B37">
      <w:pPr>
        <w:spacing w:after="0"/>
        <w:jc w:val="both"/>
        <w:rPr>
          <w:rFonts w:ascii="Times New Roman" w:hAnsi="Times New Roman" w:cs="Times New Roman"/>
          <w:sz w:val="24"/>
          <w:szCs w:val="24"/>
          <w:lang w:val="es-ES"/>
        </w:rPr>
      </w:pPr>
    </w:p>
    <w:p w:rsidR="00237B37" w:rsidRPr="00D557E2" w:rsidRDefault="00237B37" w:rsidP="00856AEE">
      <w:pPr>
        <w:spacing w:after="0"/>
        <w:jc w:val="center"/>
        <w:rPr>
          <w:rFonts w:ascii="Times New Roman" w:hAnsi="Times New Roman" w:cs="Times New Roman"/>
          <w:sz w:val="24"/>
          <w:szCs w:val="24"/>
          <w:lang w:val="es-ES"/>
        </w:rPr>
      </w:pPr>
      <w:r w:rsidRPr="00D557E2">
        <w:rPr>
          <w:noProof/>
          <w:lang w:val="es-ES" w:eastAsia="ja-JP"/>
        </w:rPr>
        <w:drawing>
          <wp:inline distT="0" distB="0" distL="0" distR="0" wp14:anchorId="423B8B0F" wp14:editId="01529CA3">
            <wp:extent cx="5238750" cy="3606800"/>
            <wp:effectExtent l="0" t="0" r="0" b="12700"/>
            <wp:docPr id="7" name="Graphique 7">
              <a:extLst xmlns:a="http://schemas.openxmlformats.org/drawingml/2006/main">
                <a:ext uri="{FF2B5EF4-FFF2-40B4-BE49-F238E27FC236}">
                  <a16:creationId xmlns:a16="http://schemas.microsoft.com/office/drawing/2014/main" id="{41A68356-DE55-4A75-8D4D-FA6268C2CC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37B37" w:rsidRPr="00D557E2" w:rsidRDefault="00237B37" w:rsidP="00237B37">
      <w:pPr>
        <w:spacing w:after="0"/>
        <w:jc w:val="both"/>
        <w:rPr>
          <w:rFonts w:ascii="Times New Roman" w:hAnsi="Times New Roman" w:cs="Times New Roman"/>
          <w:sz w:val="24"/>
          <w:szCs w:val="24"/>
          <w:lang w:val="es-ES"/>
        </w:rPr>
      </w:pPr>
    </w:p>
    <w:p w:rsidR="00237B37" w:rsidRPr="00D557E2" w:rsidRDefault="00237B37" w:rsidP="00237B37">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El resultado de este ejercicio de corrección de sesgo se presenta a continuación y se compara con los resultados del primer método de corrección:</w:t>
      </w:r>
    </w:p>
    <w:p w:rsidR="00D776FA" w:rsidRPr="00D557E2" w:rsidRDefault="00D776FA" w:rsidP="00237B37">
      <w:pPr>
        <w:spacing w:after="0"/>
        <w:jc w:val="both"/>
        <w:rPr>
          <w:rFonts w:ascii="Times New Roman" w:hAnsi="Times New Roman" w:cs="Times New Roman"/>
          <w:sz w:val="24"/>
          <w:szCs w:val="24"/>
          <w:lang w:val="es-ES"/>
        </w:rPr>
      </w:pPr>
    </w:p>
    <w:p w:rsidR="00A82A27" w:rsidRPr="00D557E2" w:rsidRDefault="00DF350D" w:rsidP="00A82A27">
      <w:pPr>
        <w:pStyle w:val="Lgende"/>
        <w:spacing w:after="0"/>
        <w:jc w:val="center"/>
        <w:rPr>
          <w:rFonts w:ascii="Times New Roman" w:hAnsi="Times New Roman" w:cs="Times New Roman"/>
          <w:sz w:val="24"/>
          <w:szCs w:val="24"/>
          <w:lang w:val="es-ES"/>
        </w:rPr>
      </w:pPr>
      <w:bookmarkStart w:id="54" w:name="_Toc80171014"/>
      <w:r w:rsidRPr="00D557E2">
        <w:rPr>
          <w:rFonts w:ascii="Times New Roman" w:hAnsi="Times New Roman" w:cs="Times New Roman"/>
          <w:lang w:val="es-ES"/>
        </w:rPr>
        <w:t>Tabla</w:t>
      </w:r>
      <w:r w:rsidR="00A82A27" w:rsidRPr="00D557E2">
        <w:rPr>
          <w:rFonts w:ascii="Times New Roman" w:hAnsi="Times New Roman" w:cs="Times New Roman"/>
          <w:lang w:val="es-ES"/>
        </w:rPr>
        <w:t xml:space="preserve"> </w:t>
      </w:r>
      <w:r w:rsidR="00A82A27" w:rsidRPr="00D557E2">
        <w:rPr>
          <w:rFonts w:ascii="Times New Roman" w:hAnsi="Times New Roman" w:cs="Times New Roman"/>
          <w:lang w:val="es-ES"/>
        </w:rPr>
        <w:fldChar w:fldCharType="begin"/>
      </w:r>
      <w:r w:rsidR="00A82A27" w:rsidRPr="00D557E2">
        <w:rPr>
          <w:rFonts w:ascii="Times New Roman" w:hAnsi="Times New Roman" w:cs="Times New Roman"/>
          <w:lang w:val="es-ES"/>
        </w:rPr>
        <w:instrText xml:space="preserve"> SEQ Table \* ARABIC </w:instrText>
      </w:r>
      <w:r w:rsidR="00A82A27" w:rsidRPr="00D557E2">
        <w:rPr>
          <w:rFonts w:ascii="Times New Roman" w:hAnsi="Times New Roman" w:cs="Times New Roman"/>
          <w:lang w:val="es-ES"/>
        </w:rPr>
        <w:fldChar w:fldCharType="separate"/>
      </w:r>
      <w:r w:rsidR="002D25EF">
        <w:rPr>
          <w:rFonts w:ascii="Times New Roman" w:hAnsi="Times New Roman" w:cs="Times New Roman"/>
          <w:noProof/>
          <w:lang w:val="es-ES"/>
        </w:rPr>
        <w:t>25</w:t>
      </w:r>
      <w:r w:rsidR="00A82A27" w:rsidRPr="00D557E2">
        <w:rPr>
          <w:rFonts w:ascii="Times New Roman" w:hAnsi="Times New Roman" w:cs="Times New Roman"/>
          <w:lang w:val="es-ES"/>
        </w:rPr>
        <w:fldChar w:fldCharType="end"/>
      </w:r>
      <w:r w:rsidR="00A82A27" w:rsidRPr="00D557E2">
        <w:rPr>
          <w:rFonts w:ascii="Times New Roman" w:hAnsi="Times New Roman" w:cs="Times New Roman"/>
          <w:lang w:val="es-ES"/>
        </w:rPr>
        <w:t>: Resultados de la corrección de sesgo</w:t>
      </w:r>
      <w:bookmarkEnd w:id="54"/>
    </w:p>
    <w:tbl>
      <w:tblPr>
        <w:tblW w:w="4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0"/>
        <w:gridCol w:w="1056"/>
        <w:gridCol w:w="1275"/>
        <w:gridCol w:w="1052"/>
      </w:tblGrid>
      <w:tr w:rsidR="00A82A27" w:rsidRPr="00D557E2" w:rsidTr="00551D6C">
        <w:trPr>
          <w:trHeight w:val="290"/>
          <w:jc w:val="center"/>
        </w:trPr>
        <w:tc>
          <w:tcPr>
            <w:tcW w:w="1160" w:type="dxa"/>
            <w:tcBorders>
              <w:top w:val="nil"/>
              <w:left w:val="nil"/>
              <w:bottom w:val="nil"/>
            </w:tcBorders>
            <w:shd w:val="clear" w:color="auto" w:fill="auto"/>
            <w:noWrap/>
            <w:vAlign w:val="bottom"/>
          </w:tcPr>
          <w:p w:rsidR="00A82A27" w:rsidRPr="00D557E2" w:rsidRDefault="00A82A27" w:rsidP="001A67AD">
            <w:pPr>
              <w:spacing w:after="0" w:line="240" w:lineRule="auto"/>
              <w:rPr>
                <w:rFonts w:ascii="Times New Roman" w:eastAsia="Times New Roman" w:hAnsi="Times New Roman" w:cs="Times New Roman"/>
                <w:sz w:val="24"/>
                <w:szCs w:val="24"/>
                <w:u w:val="single"/>
                <w:lang w:val="es-ES" w:eastAsia="es-ES"/>
              </w:rPr>
            </w:pPr>
          </w:p>
        </w:tc>
        <w:tc>
          <w:tcPr>
            <w:tcW w:w="967" w:type="dxa"/>
            <w:tcBorders>
              <w:right w:val="nil"/>
            </w:tcBorders>
            <w:shd w:val="clear" w:color="auto" w:fill="auto"/>
            <w:noWrap/>
            <w:vAlign w:val="bottom"/>
          </w:tcPr>
          <w:p w:rsidR="00A82A27" w:rsidRPr="00D557E2" w:rsidRDefault="00A82A27" w:rsidP="001A67AD">
            <w:pPr>
              <w:spacing w:after="0" w:line="240" w:lineRule="auto"/>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SEGUNDO</w:t>
            </w:r>
          </w:p>
        </w:tc>
        <w:tc>
          <w:tcPr>
            <w:tcW w:w="1275" w:type="dxa"/>
            <w:tcBorders>
              <w:left w:val="nil"/>
            </w:tcBorders>
            <w:shd w:val="clear" w:color="auto" w:fill="auto"/>
            <w:noWrap/>
            <w:vAlign w:val="bottom"/>
          </w:tcPr>
          <w:p w:rsidR="00A82A27" w:rsidRPr="00D557E2" w:rsidRDefault="00A82A27" w:rsidP="001A67AD">
            <w:pPr>
              <w:spacing w:after="0" w:line="240" w:lineRule="auto"/>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MÉTODO</w:t>
            </w:r>
          </w:p>
        </w:tc>
        <w:tc>
          <w:tcPr>
            <w:tcW w:w="1067" w:type="dxa"/>
            <w:tcBorders>
              <w:right w:val="single" w:sz="4" w:space="0" w:color="auto"/>
            </w:tcBorders>
            <w:shd w:val="clear" w:color="auto" w:fill="D9D9D9" w:themeFill="background1" w:themeFillShade="D9"/>
            <w:vAlign w:val="bottom"/>
          </w:tcPr>
          <w:p w:rsidR="00A82A27" w:rsidRPr="00D557E2" w:rsidRDefault="00551D6C" w:rsidP="001A67AD">
            <w:pPr>
              <w:spacing w:after="0" w:line="240" w:lineRule="auto"/>
              <w:rPr>
                <w:rFonts w:ascii="Calibri" w:eastAsia="Times New Roman" w:hAnsi="Calibri" w:cs="Calibri"/>
                <w:i/>
                <w:color w:val="000000"/>
                <w:lang w:val="es-ES" w:eastAsia="es-ES"/>
              </w:rPr>
            </w:pPr>
            <w:r w:rsidRPr="00D557E2">
              <w:rPr>
                <w:rFonts w:ascii="Calibri" w:eastAsia="Times New Roman" w:hAnsi="Calibri" w:cs="Calibri"/>
                <w:i/>
                <w:color w:val="000000"/>
                <w:lang w:val="es-ES" w:eastAsia="es-ES"/>
              </w:rPr>
              <w:t xml:space="preserve">PRIMER </w:t>
            </w:r>
          </w:p>
          <w:p w:rsidR="00361F70" w:rsidRPr="00D557E2" w:rsidRDefault="0073562A" w:rsidP="001A67AD">
            <w:pPr>
              <w:spacing w:after="0" w:line="240" w:lineRule="auto"/>
              <w:rPr>
                <w:rFonts w:ascii="Calibri" w:eastAsia="Times New Roman" w:hAnsi="Calibri" w:cs="Calibri"/>
                <w:i/>
                <w:color w:val="000000"/>
                <w:lang w:val="es-ES" w:eastAsia="es-ES"/>
              </w:rPr>
            </w:pPr>
            <w:r w:rsidRPr="00D557E2">
              <w:rPr>
                <w:rFonts w:ascii="Calibri" w:eastAsia="Times New Roman" w:hAnsi="Calibri" w:cs="Calibri"/>
                <w:i/>
                <w:color w:val="000000"/>
                <w:lang w:val="es-ES" w:eastAsia="es-ES"/>
              </w:rPr>
              <w:t>MÉTODO</w:t>
            </w:r>
          </w:p>
        </w:tc>
      </w:tr>
      <w:tr w:rsidR="00A82A27" w:rsidRPr="00D557E2" w:rsidTr="00551D6C">
        <w:trPr>
          <w:trHeight w:val="290"/>
          <w:jc w:val="center"/>
        </w:trPr>
        <w:tc>
          <w:tcPr>
            <w:tcW w:w="1160" w:type="dxa"/>
            <w:tcBorders>
              <w:top w:val="nil"/>
              <w:left w:val="nil"/>
            </w:tcBorders>
            <w:shd w:val="clear" w:color="auto" w:fill="auto"/>
            <w:noWrap/>
            <w:vAlign w:val="bottom"/>
            <w:hideMark/>
          </w:tcPr>
          <w:p w:rsidR="00A82A27" w:rsidRPr="00D557E2" w:rsidRDefault="00A82A27" w:rsidP="001A67AD">
            <w:pPr>
              <w:spacing w:after="0" w:line="240" w:lineRule="auto"/>
              <w:rPr>
                <w:rFonts w:ascii="Times New Roman" w:eastAsia="Times New Roman" w:hAnsi="Times New Roman" w:cs="Times New Roman"/>
                <w:sz w:val="24"/>
                <w:szCs w:val="24"/>
                <w:lang w:val="es-ES" w:eastAsia="es-ES"/>
              </w:rPr>
            </w:pPr>
          </w:p>
        </w:tc>
        <w:tc>
          <w:tcPr>
            <w:tcW w:w="967" w:type="dxa"/>
            <w:shd w:val="clear" w:color="auto" w:fill="auto"/>
            <w:noWrap/>
            <w:vAlign w:val="bottom"/>
            <w:hideMark/>
          </w:tcPr>
          <w:p w:rsidR="00A82A27" w:rsidRPr="00D557E2" w:rsidRDefault="00A82A27" w:rsidP="001A67AD">
            <w:pPr>
              <w:spacing w:after="0" w:line="240" w:lineRule="auto"/>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POTENCIA</w:t>
            </w:r>
          </w:p>
        </w:tc>
        <w:tc>
          <w:tcPr>
            <w:tcW w:w="1275" w:type="dxa"/>
            <w:shd w:val="clear" w:color="auto" w:fill="auto"/>
            <w:noWrap/>
            <w:vAlign w:val="bottom"/>
            <w:hideMark/>
          </w:tcPr>
          <w:p w:rsidR="00A82A27" w:rsidRPr="00D557E2" w:rsidRDefault="00A82A27" w:rsidP="001A67AD">
            <w:pPr>
              <w:spacing w:after="0" w:line="240" w:lineRule="auto"/>
              <w:rPr>
                <w:rFonts w:ascii="Calibri" w:eastAsia="Times New Roman" w:hAnsi="Calibri" w:cs="Calibri"/>
                <w:color w:val="000000"/>
                <w:lang w:val="es-ES" w:eastAsia="es-ES"/>
              </w:rPr>
            </w:pPr>
            <w:r w:rsidRPr="00D557E2">
              <w:rPr>
                <w:rFonts w:ascii="Calibri" w:eastAsia="Times New Roman" w:hAnsi="Calibri" w:cs="Calibri"/>
                <w:color w:val="000000"/>
                <w:lang w:val="es-ES" w:eastAsia="es-ES"/>
              </w:rPr>
              <w:t>CONTENIDO</w:t>
            </w:r>
          </w:p>
        </w:tc>
        <w:tc>
          <w:tcPr>
            <w:tcW w:w="1067" w:type="dxa"/>
            <w:shd w:val="clear" w:color="auto" w:fill="D9D9D9" w:themeFill="background1" w:themeFillShade="D9"/>
            <w:vAlign w:val="bottom"/>
          </w:tcPr>
          <w:p w:rsidR="00A82A27" w:rsidRPr="00D557E2" w:rsidRDefault="00361F70" w:rsidP="001A67AD">
            <w:pPr>
              <w:spacing w:after="0" w:line="240" w:lineRule="auto"/>
              <w:rPr>
                <w:rFonts w:ascii="Calibri" w:eastAsia="Times New Roman" w:hAnsi="Calibri" w:cs="Calibri"/>
                <w:i/>
                <w:color w:val="000000"/>
                <w:lang w:val="es-ES" w:eastAsia="es-ES"/>
              </w:rPr>
            </w:pPr>
            <w:r w:rsidRPr="00D557E2">
              <w:rPr>
                <w:rFonts w:ascii="Calibri" w:eastAsia="Times New Roman" w:hAnsi="Calibri" w:cs="Calibri"/>
                <w:i/>
                <w:color w:val="000000"/>
                <w:lang w:val="es-ES" w:eastAsia="es-ES"/>
              </w:rPr>
              <w:t>POTENCIA</w:t>
            </w:r>
          </w:p>
        </w:tc>
      </w:tr>
      <w:tr w:rsidR="00A82A27" w:rsidRPr="00D557E2" w:rsidTr="00551D6C">
        <w:trPr>
          <w:trHeight w:val="290"/>
          <w:jc w:val="center"/>
        </w:trPr>
        <w:tc>
          <w:tcPr>
            <w:tcW w:w="1160" w:type="dxa"/>
            <w:shd w:val="clear" w:color="auto" w:fill="auto"/>
            <w:noWrap/>
            <w:vAlign w:val="bottom"/>
            <w:hideMark/>
          </w:tcPr>
          <w:p w:rsidR="00A82A27" w:rsidRPr="00D557E2" w:rsidRDefault="0073562A" w:rsidP="001A67AD">
            <w:pPr>
              <w:spacing w:after="0" w:line="240" w:lineRule="auto"/>
              <w:rPr>
                <w:rFonts w:ascii="Calibri" w:eastAsia="Times New Roman" w:hAnsi="Calibri" w:cs="Calibri"/>
                <w:lang w:val="es-ES" w:eastAsia="es-ES"/>
              </w:rPr>
            </w:pPr>
            <w:r w:rsidRPr="00D557E2">
              <w:rPr>
                <w:rFonts w:ascii="Calibri" w:eastAsia="Times New Roman" w:hAnsi="Calibri" w:cs="Calibri"/>
                <w:lang w:val="es-ES" w:eastAsia="es-ES"/>
              </w:rPr>
              <w:t>Inglés</w:t>
            </w:r>
          </w:p>
        </w:tc>
        <w:tc>
          <w:tcPr>
            <w:tcW w:w="967" w:type="dxa"/>
            <w:shd w:val="clear" w:color="auto" w:fill="auto"/>
            <w:noWrap/>
            <w:vAlign w:val="bottom"/>
            <w:hideMark/>
          </w:tcPr>
          <w:p w:rsidR="00A82A27" w:rsidRPr="00D557E2" w:rsidRDefault="00A82A27" w:rsidP="001A67AD">
            <w:pPr>
              <w:spacing w:after="0" w:line="240" w:lineRule="auto"/>
              <w:jc w:val="center"/>
              <w:rPr>
                <w:rFonts w:ascii="Calibri" w:eastAsia="Times New Roman" w:hAnsi="Calibri" w:cs="Calibri"/>
                <w:lang w:val="es-ES" w:eastAsia="es-ES"/>
              </w:rPr>
            </w:pPr>
            <w:r w:rsidRPr="00D557E2">
              <w:rPr>
                <w:rFonts w:ascii="Calibri" w:eastAsia="Times New Roman" w:hAnsi="Calibri" w:cs="Calibri"/>
                <w:lang w:val="es-ES" w:eastAsia="es-ES"/>
              </w:rPr>
              <w:t>25%</w:t>
            </w:r>
          </w:p>
        </w:tc>
        <w:tc>
          <w:tcPr>
            <w:tcW w:w="1275" w:type="dxa"/>
            <w:shd w:val="clear" w:color="auto" w:fill="auto"/>
            <w:noWrap/>
            <w:vAlign w:val="bottom"/>
            <w:hideMark/>
          </w:tcPr>
          <w:p w:rsidR="00A82A27" w:rsidRPr="00D557E2" w:rsidRDefault="00A82A27" w:rsidP="001A67AD">
            <w:pPr>
              <w:spacing w:after="0" w:line="240" w:lineRule="auto"/>
              <w:jc w:val="center"/>
              <w:rPr>
                <w:rFonts w:ascii="Calibri" w:eastAsia="Times New Roman" w:hAnsi="Calibri" w:cs="Calibri"/>
                <w:lang w:val="es-ES" w:eastAsia="es-ES"/>
              </w:rPr>
            </w:pPr>
            <w:r w:rsidRPr="00D557E2">
              <w:rPr>
                <w:rFonts w:ascii="Calibri" w:eastAsia="Times New Roman" w:hAnsi="Calibri" w:cs="Calibri"/>
                <w:lang w:val="es-ES" w:eastAsia="es-ES"/>
              </w:rPr>
              <w:t>30,0%</w:t>
            </w:r>
          </w:p>
        </w:tc>
        <w:tc>
          <w:tcPr>
            <w:tcW w:w="1067" w:type="dxa"/>
            <w:shd w:val="clear" w:color="auto" w:fill="D9D9D9" w:themeFill="background1" w:themeFillShade="D9"/>
            <w:vAlign w:val="bottom"/>
          </w:tcPr>
          <w:p w:rsidR="00A82A27" w:rsidRPr="00D557E2" w:rsidRDefault="00A82A27" w:rsidP="001A67AD">
            <w:pPr>
              <w:spacing w:after="0" w:line="240" w:lineRule="auto"/>
              <w:jc w:val="center"/>
              <w:rPr>
                <w:rFonts w:ascii="Calibri" w:eastAsia="Times New Roman" w:hAnsi="Calibri" w:cs="Calibri"/>
                <w:i/>
                <w:lang w:val="es-ES" w:eastAsia="es-ES"/>
              </w:rPr>
            </w:pPr>
            <w:r w:rsidRPr="00D557E2">
              <w:rPr>
                <w:rFonts w:ascii="Calibri" w:eastAsia="Times New Roman" w:hAnsi="Calibri" w:cs="Calibri"/>
                <w:i/>
                <w:lang w:val="es-ES" w:eastAsia="es-ES"/>
              </w:rPr>
              <w:t>25%</w:t>
            </w:r>
          </w:p>
        </w:tc>
      </w:tr>
      <w:tr w:rsidR="00A82A27" w:rsidRPr="00D557E2" w:rsidTr="00551D6C">
        <w:trPr>
          <w:trHeight w:val="290"/>
          <w:jc w:val="center"/>
        </w:trPr>
        <w:tc>
          <w:tcPr>
            <w:tcW w:w="1160" w:type="dxa"/>
            <w:shd w:val="clear" w:color="auto" w:fill="auto"/>
            <w:noWrap/>
            <w:vAlign w:val="bottom"/>
            <w:hideMark/>
          </w:tcPr>
          <w:p w:rsidR="00A82A27" w:rsidRPr="00D557E2" w:rsidRDefault="0073562A" w:rsidP="001A67AD">
            <w:pPr>
              <w:spacing w:after="0" w:line="240" w:lineRule="auto"/>
              <w:rPr>
                <w:rFonts w:ascii="Calibri" w:eastAsia="Times New Roman" w:hAnsi="Calibri" w:cs="Calibri"/>
                <w:lang w:val="es-ES" w:eastAsia="es-ES"/>
              </w:rPr>
            </w:pPr>
            <w:r w:rsidRPr="00D557E2">
              <w:rPr>
                <w:rFonts w:ascii="Calibri" w:eastAsia="Times New Roman" w:hAnsi="Calibri" w:cs="Calibri"/>
                <w:lang w:val="es-ES" w:eastAsia="es-ES"/>
              </w:rPr>
              <w:t>Chino</w:t>
            </w:r>
          </w:p>
        </w:tc>
        <w:tc>
          <w:tcPr>
            <w:tcW w:w="967" w:type="dxa"/>
            <w:shd w:val="clear" w:color="auto" w:fill="auto"/>
            <w:noWrap/>
            <w:vAlign w:val="bottom"/>
            <w:hideMark/>
          </w:tcPr>
          <w:p w:rsidR="00A82A27" w:rsidRPr="00D557E2" w:rsidRDefault="00A82A27" w:rsidP="001A67AD">
            <w:pPr>
              <w:spacing w:after="0" w:line="240" w:lineRule="auto"/>
              <w:jc w:val="center"/>
              <w:rPr>
                <w:rFonts w:ascii="Calibri" w:eastAsia="Times New Roman" w:hAnsi="Calibri" w:cs="Calibri"/>
                <w:lang w:val="es-ES" w:eastAsia="es-ES"/>
              </w:rPr>
            </w:pPr>
            <w:r w:rsidRPr="00D557E2">
              <w:rPr>
                <w:rFonts w:ascii="Calibri" w:eastAsia="Times New Roman" w:hAnsi="Calibri" w:cs="Calibri"/>
                <w:lang w:val="es-ES" w:eastAsia="es-ES"/>
              </w:rPr>
              <w:t>15%</w:t>
            </w:r>
          </w:p>
        </w:tc>
        <w:tc>
          <w:tcPr>
            <w:tcW w:w="1275" w:type="dxa"/>
            <w:shd w:val="clear" w:color="auto" w:fill="auto"/>
            <w:noWrap/>
            <w:vAlign w:val="bottom"/>
            <w:hideMark/>
          </w:tcPr>
          <w:p w:rsidR="00A82A27" w:rsidRPr="00D557E2" w:rsidRDefault="001727D6" w:rsidP="001A67AD">
            <w:pPr>
              <w:spacing w:after="0" w:line="240" w:lineRule="auto"/>
              <w:jc w:val="center"/>
              <w:rPr>
                <w:rFonts w:ascii="Calibri" w:eastAsia="Times New Roman" w:hAnsi="Calibri" w:cs="Calibri"/>
                <w:lang w:val="es-ES" w:eastAsia="es-ES"/>
              </w:rPr>
            </w:pPr>
            <w:r w:rsidRPr="00D557E2">
              <w:rPr>
                <w:rFonts w:ascii="Calibri" w:eastAsia="Times New Roman" w:hAnsi="Calibri" w:cs="Calibri"/>
                <w:lang w:val="es-ES" w:eastAsia="es-ES"/>
              </w:rPr>
              <w:t>10%</w:t>
            </w:r>
          </w:p>
        </w:tc>
        <w:tc>
          <w:tcPr>
            <w:tcW w:w="1067" w:type="dxa"/>
            <w:shd w:val="clear" w:color="auto" w:fill="D9D9D9" w:themeFill="background1" w:themeFillShade="D9"/>
            <w:vAlign w:val="bottom"/>
          </w:tcPr>
          <w:p w:rsidR="00A82A27" w:rsidRPr="00D557E2" w:rsidRDefault="00A82A27" w:rsidP="001A67AD">
            <w:pPr>
              <w:spacing w:after="0" w:line="240" w:lineRule="auto"/>
              <w:jc w:val="center"/>
              <w:rPr>
                <w:rFonts w:ascii="Calibri" w:eastAsia="Times New Roman" w:hAnsi="Calibri" w:cs="Calibri"/>
                <w:i/>
                <w:lang w:val="es-ES" w:eastAsia="es-ES"/>
              </w:rPr>
            </w:pPr>
            <w:r w:rsidRPr="00D557E2">
              <w:rPr>
                <w:rFonts w:ascii="Calibri" w:eastAsia="Times New Roman" w:hAnsi="Calibri" w:cs="Calibri"/>
                <w:i/>
                <w:lang w:val="es-ES" w:eastAsia="es-ES"/>
              </w:rPr>
              <w:t>15%</w:t>
            </w:r>
          </w:p>
        </w:tc>
      </w:tr>
      <w:tr w:rsidR="00A82A27" w:rsidRPr="00D557E2" w:rsidTr="00551D6C">
        <w:trPr>
          <w:trHeight w:val="290"/>
          <w:jc w:val="center"/>
        </w:trPr>
        <w:tc>
          <w:tcPr>
            <w:tcW w:w="1160" w:type="dxa"/>
            <w:shd w:val="clear" w:color="auto" w:fill="auto"/>
            <w:noWrap/>
            <w:vAlign w:val="bottom"/>
            <w:hideMark/>
          </w:tcPr>
          <w:p w:rsidR="00A82A27" w:rsidRPr="00D557E2" w:rsidRDefault="001727D6" w:rsidP="001A67AD">
            <w:pPr>
              <w:spacing w:after="0" w:line="240" w:lineRule="auto"/>
              <w:rPr>
                <w:rFonts w:ascii="Calibri" w:eastAsia="Times New Roman" w:hAnsi="Calibri" w:cs="Calibri"/>
                <w:lang w:val="es-ES" w:eastAsia="es-ES"/>
              </w:rPr>
            </w:pPr>
            <w:r w:rsidRPr="00D557E2">
              <w:rPr>
                <w:rFonts w:ascii="Calibri" w:eastAsia="Times New Roman" w:hAnsi="Calibri" w:cs="Calibri"/>
                <w:lang w:val="es-ES" w:eastAsia="es-ES"/>
              </w:rPr>
              <w:t>Español</w:t>
            </w:r>
          </w:p>
        </w:tc>
        <w:tc>
          <w:tcPr>
            <w:tcW w:w="967" w:type="dxa"/>
            <w:shd w:val="clear" w:color="auto" w:fill="auto"/>
            <w:noWrap/>
            <w:vAlign w:val="bottom"/>
            <w:hideMark/>
          </w:tcPr>
          <w:p w:rsidR="00A82A27" w:rsidRPr="00D557E2" w:rsidRDefault="00A82A27" w:rsidP="001A67AD">
            <w:pPr>
              <w:spacing w:after="0" w:line="240" w:lineRule="auto"/>
              <w:jc w:val="center"/>
              <w:rPr>
                <w:rFonts w:ascii="Calibri" w:eastAsia="Times New Roman" w:hAnsi="Calibri" w:cs="Calibri"/>
                <w:lang w:val="es-ES" w:eastAsia="es-ES"/>
              </w:rPr>
            </w:pPr>
            <w:r w:rsidRPr="00D557E2">
              <w:rPr>
                <w:rFonts w:ascii="Calibri" w:eastAsia="Times New Roman" w:hAnsi="Calibri" w:cs="Calibri"/>
                <w:lang w:val="es-ES" w:eastAsia="es-ES"/>
              </w:rPr>
              <w:t>8%</w:t>
            </w:r>
          </w:p>
        </w:tc>
        <w:tc>
          <w:tcPr>
            <w:tcW w:w="1275" w:type="dxa"/>
            <w:shd w:val="clear" w:color="auto" w:fill="auto"/>
            <w:noWrap/>
            <w:vAlign w:val="bottom"/>
            <w:hideMark/>
          </w:tcPr>
          <w:p w:rsidR="00A82A27" w:rsidRPr="00D557E2" w:rsidRDefault="00A82A27" w:rsidP="001A67AD">
            <w:pPr>
              <w:spacing w:after="0" w:line="240" w:lineRule="auto"/>
              <w:jc w:val="center"/>
              <w:rPr>
                <w:rFonts w:ascii="Calibri" w:eastAsia="Times New Roman" w:hAnsi="Calibri" w:cs="Calibri"/>
                <w:lang w:val="es-ES" w:eastAsia="es-ES"/>
              </w:rPr>
            </w:pPr>
            <w:r w:rsidRPr="00D557E2">
              <w:rPr>
                <w:rFonts w:ascii="Calibri" w:eastAsia="Times New Roman" w:hAnsi="Calibri" w:cs="Calibri"/>
                <w:lang w:val="es-ES" w:eastAsia="es-ES"/>
              </w:rPr>
              <w:t>6%</w:t>
            </w:r>
          </w:p>
        </w:tc>
        <w:tc>
          <w:tcPr>
            <w:tcW w:w="1067" w:type="dxa"/>
            <w:shd w:val="clear" w:color="auto" w:fill="D9D9D9" w:themeFill="background1" w:themeFillShade="D9"/>
            <w:vAlign w:val="bottom"/>
          </w:tcPr>
          <w:p w:rsidR="00A82A27" w:rsidRPr="00D557E2" w:rsidRDefault="00A82A27" w:rsidP="001A67AD">
            <w:pPr>
              <w:spacing w:after="0" w:line="240" w:lineRule="auto"/>
              <w:jc w:val="center"/>
              <w:rPr>
                <w:rFonts w:ascii="Calibri" w:eastAsia="Times New Roman" w:hAnsi="Calibri" w:cs="Calibri"/>
                <w:i/>
                <w:lang w:val="es-ES" w:eastAsia="es-ES"/>
              </w:rPr>
            </w:pPr>
            <w:r w:rsidRPr="00D557E2">
              <w:rPr>
                <w:rFonts w:ascii="Calibri" w:eastAsia="Times New Roman" w:hAnsi="Calibri" w:cs="Calibri"/>
                <w:i/>
                <w:lang w:val="es-ES" w:eastAsia="es-ES"/>
              </w:rPr>
              <w:t>7%</w:t>
            </w:r>
          </w:p>
        </w:tc>
      </w:tr>
      <w:tr w:rsidR="00A82A27" w:rsidRPr="00D557E2" w:rsidTr="00551D6C">
        <w:trPr>
          <w:trHeight w:val="290"/>
          <w:jc w:val="center"/>
        </w:trPr>
        <w:tc>
          <w:tcPr>
            <w:tcW w:w="1160" w:type="dxa"/>
            <w:shd w:val="clear" w:color="auto" w:fill="auto"/>
            <w:noWrap/>
            <w:vAlign w:val="bottom"/>
            <w:hideMark/>
          </w:tcPr>
          <w:p w:rsidR="00A82A27" w:rsidRPr="00D557E2" w:rsidRDefault="0073562A" w:rsidP="001A67AD">
            <w:pPr>
              <w:spacing w:after="0" w:line="240" w:lineRule="auto"/>
              <w:rPr>
                <w:rFonts w:ascii="Calibri" w:eastAsia="Times New Roman" w:hAnsi="Calibri" w:cs="Calibri"/>
                <w:lang w:val="es-ES" w:eastAsia="es-ES"/>
              </w:rPr>
            </w:pPr>
            <w:r w:rsidRPr="00D557E2">
              <w:rPr>
                <w:rFonts w:ascii="Calibri" w:eastAsia="Times New Roman" w:hAnsi="Calibri" w:cs="Calibri"/>
                <w:lang w:val="es-ES" w:eastAsia="es-ES"/>
              </w:rPr>
              <w:t>Francés</w:t>
            </w:r>
          </w:p>
        </w:tc>
        <w:tc>
          <w:tcPr>
            <w:tcW w:w="967" w:type="dxa"/>
            <w:shd w:val="clear" w:color="auto" w:fill="auto"/>
            <w:noWrap/>
            <w:vAlign w:val="bottom"/>
            <w:hideMark/>
          </w:tcPr>
          <w:p w:rsidR="00A82A27" w:rsidRPr="00D557E2" w:rsidRDefault="00A82A27" w:rsidP="001A67AD">
            <w:pPr>
              <w:spacing w:after="0" w:line="240" w:lineRule="auto"/>
              <w:jc w:val="center"/>
              <w:rPr>
                <w:rFonts w:ascii="Calibri" w:eastAsia="Times New Roman" w:hAnsi="Calibri" w:cs="Calibri"/>
                <w:lang w:val="es-ES" w:eastAsia="es-ES"/>
              </w:rPr>
            </w:pPr>
            <w:r w:rsidRPr="00D557E2">
              <w:rPr>
                <w:rFonts w:ascii="Calibri" w:eastAsia="Times New Roman" w:hAnsi="Calibri" w:cs="Calibri"/>
                <w:lang w:val="es-ES" w:eastAsia="es-ES"/>
              </w:rPr>
              <w:t>3,8%</w:t>
            </w:r>
          </w:p>
        </w:tc>
        <w:tc>
          <w:tcPr>
            <w:tcW w:w="1275" w:type="dxa"/>
            <w:shd w:val="clear" w:color="auto" w:fill="auto"/>
            <w:noWrap/>
            <w:vAlign w:val="bottom"/>
            <w:hideMark/>
          </w:tcPr>
          <w:p w:rsidR="00A82A27" w:rsidRPr="00D557E2" w:rsidRDefault="00A82A27" w:rsidP="001A67AD">
            <w:pPr>
              <w:spacing w:after="0" w:line="240" w:lineRule="auto"/>
              <w:jc w:val="center"/>
              <w:rPr>
                <w:rFonts w:ascii="Calibri" w:eastAsia="Times New Roman" w:hAnsi="Calibri" w:cs="Calibri"/>
                <w:lang w:val="es-ES" w:eastAsia="es-ES"/>
              </w:rPr>
            </w:pPr>
            <w:r w:rsidRPr="00D557E2">
              <w:rPr>
                <w:rFonts w:ascii="Calibri" w:eastAsia="Times New Roman" w:hAnsi="Calibri" w:cs="Calibri"/>
                <w:lang w:val="es-ES" w:eastAsia="es-ES"/>
              </w:rPr>
              <w:t>4,5%</w:t>
            </w:r>
          </w:p>
        </w:tc>
        <w:tc>
          <w:tcPr>
            <w:tcW w:w="1067" w:type="dxa"/>
            <w:shd w:val="clear" w:color="auto" w:fill="D9D9D9" w:themeFill="background1" w:themeFillShade="D9"/>
            <w:vAlign w:val="bottom"/>
          </w:tcPr>
          <w:p w:rsidR="00A82A27" w:rsidRPr="00D557E2" w:rsidRDefault="00A82A27" w:rsidP="001A67AD">
            <w:pPr>
              <w:spacing w:after="0" w:line="240" w:lineRule="auto"/>
              <w:jc w:val="center"/>
              <w:rPr>
                <w:rFonts w:ascii="Calibri" w:eastAsia="Times New Roman" w:hAnsi="Calibri" w:cs="Calibri"/>
                <w:i/>
                <w:lang w:val="es-ES" w:eastAsia="es-ES"/>
              </w:rPr>
            </w:pPr>
            <w:r w:rsidRPr="00D557E2">
              <w:rPr>
                <w:rFonts w:ascii="Calibri" w:eastAsia="Times New Roman" w:hAnsi="Calibri" w:cs="Calibri"/>
                <w:i/>
                <w:lang w:val="es-ES" w:eastAsia="es-ES"/>
              </w:rPr>
              <w:t>4%</w:t>
            </w:r>
          </w:p>
        </w:tc>
      </w:tr>
      <w:tr w:rsidR="00A82A27" w:rsidRPr="00D557E2" w:rsidTr="00551D6C">
        <w:trPr>
          <w:trHeight w:val="290"/>
          <w:jc w:val="center"/>
        </w:trPr>
        <w:tc>
          <w:tcPr>
            <w:tcW w:w="1160" w:type="dxa"/>
            <w:shd w:val="clear" w:color="auto" w:fill="auto"/>
            <w:noWrap/>
            <w:vAlign w:val="bottom"/>
            <w:hideMark/>
          </w:tcPr>
          <w:p w:rsidR="00A82A27" w:rsidRPr="00D557E2" w:rsidRDefault="0073562A" w:rsidP="001A67AD">
            <w:pPr>
              <w:spacing w:after="0" w:line="240" w:lineRule="auto"/>
              <w:rPr>
                <w:rFonts w:ascii="Calibri" w:eastAsia="Times New Roman" w:hAnsi="Calibri" w:cs="Calibri"/>
                <w:lang w:val="es-ES" w:eastAsia="es-ES"/>
              </w:rPr>
            </w:pPr>
            <w:r w:rsidRPr="00D557E2">
              <w:rPr>
                <w:rFonts w:ascii="Calibri" w:eastAsia="Times New Roman" w:hAnsi="Calibri" w:cs="Calibri"/>
                <w:lang w:val="es-ES" w:eastAsia="es-ES"/>
              </w:rPr>
              <w:t>Hindi</w:t>
            </w:r>
          </w:p>
        </w:tc>
        <w:tc>
          <w:tcPr>
            <w:tcW w:w="967" w:type="dxa"/>
            <w:shd w:val="clear" w:color="auto" w:fill="auto"/>
            <w:noWrap/>
            <w:vAlign w:val="bottom"/>
            <w:hideMark/>
          </w:tcPr>
          <w:p w:rsidR="00A82A27" w:rsidRPr="00D557E2" w:rsidRDefault="00A82A27" w:rsidP="001A67AD">
            <w:pPr>
              <w:spacing w:after="0" w:line="240" w:lineRule="auto"/>
              <w:jc w:val="center"/>
              <w:rPr>
                <w:rFonts w:ascii="Calibri" w:eastAsia="Times New Roman" w:hAnsi="Calibri" w:cs="Calibri"/>
                <w:lang w:val="es-ES" w:eastAsia="es-ES"/>
              </w:rPr>
            </w:pPr>
            <w:r w:rsidRPr="00D557E2">
              <w:rPr>
                <w:rFonts w:ascii="Calibri" w:eastAsia="Times New Roman" w:hAnsi="Calibri" w:cs="Calibri"/>
                <w:lang w:val="es-ES" w:eastAsia="es-ES"/>
              </w:rPr>
              <w:t>3,8%</w:t>
            </w:r>
          </w:p>
        </w:tc>
        <w:tc>
          <w:tcPr>
            <w:tcW w:w="1275" w:type="dxa"/>
            <w:shd w:val="clear" w:color="auto" w:fill="auto"/>
            <w:noWrap/>
            <w:vAlign w:val="bottom"/>
            <w:hideMark/>
          </w:tcPr>
          <w:p w:rsidR="00A82A27" w:rsidRPr="00D557E2" w:rsidRDefault="00A82A27" w:rsidP="001A67AD">
            <w:pPr>
              <w:spacing w:after="0" w:line="240" w:lineRule="auto"/>
              <w:jc w:val="center"/>
              <w:rPr>
                <w:rFonts w:ascii="Calibri" w:eastAsia="Times New Roman" w:hAnsi="Calibri" w:cs="Calibri"/>
                <w:lang w:val="es-ES" w:eastAsia="es-ES"/>
              </w:rPr>
            </w:pPr>
            <w:r w:rsidRPr="00D557E2">
              <w:rPr>
                <w:rFonts w:ascii="Calibri" w:eastAsia="Times New Roman" w:hAnsi="Calibri" w:cs="Calibri"/>
                <w:lang w:val="es-ES" w:eastAsia="es-ES"/>
              </w:rPr>
              <w:t>3,0%</w:t>
            </w:r>
          </w:p>
        </w:tc>
        <w:tc>
          <w:tcPr>
            <w:tcW w:w="1067" w:type="dxa"/>
            <w:shd w:val="clear" w:color="auto" w:fill="D9D9D9" w:themeFill="background1" w:themeFillShade="D9"/>
            <w:vAlign w:val="bottom"/>
          </w:tcPr>
          <w:p w:rsidR="00A82A27" w:rsidRPr="00D557E2" w:rsidRDefault="00A82A27" w:rsidP="001A67AD">
            <w:pPr>
              <w:spacing w:after="0" w:line="240" w:lineRule="auto"/>
              <w:jc w:val="center"/>
              <w:rPr>
                <w:rFonts w:ascii="Calibri" w:eastAsia="Times New Roman" w:hAnsi="Calibri" w:cs="Calibri"/>
                <w:i/>
                <w:lang w:val="es-ES" w:eastAsia="es-ES"/>
              </w:rPr>
            </w:pPr>
            <w:r w:rsidRPr="00D557E2">
              <w:rPr>
                <w:rFonts w:ascii="Calibri" w:eastAsia="Times New Roman" w:hAnsi="Calibri" w:cs="Calibri"/>
                <w:i/>
                <w:lang w:val="es-ES" w:eastAsia="es-ES"/>
              </w:rPr>
              <w:t>4%</w:t>
            </w:r>
          </w:p>
        </w:tc>
      </w:tr>
      <w:tr w:rsidR="00A82A27" w:rsidRPr="00D557E2" w:rsidTr="00551D6C">
        <w:trPr>
          <w:trHeight w:val="290"/>
          <w:jc w:val="center"/>
        </w:trPr>
        <w:tc>
          <w:tcPr>
            <w:tcW w:w="1160" w:type="dxa"/>
            <w:shd w:val="clear" w:color="auto" w:fill="auto"/>
            <w:noWrap/>
            <w:vAlign w:val="bottom"/>
            <w:hideMark/>
          </w:tcPr>
          <w:p w:rsidR="00A82A27" w:rsidRPr="00D557E2" w:rsidRDefault="0073562A" w:rsidP="001A67AD">
            <w:pPr>
              <w:spacing w:after="0" w:line="240" w:lineRule="auto"/>
              <w:rPr>
                <w:rFonts w:ascii="Calibri" w:eastAsia="Times New Roman" w:hAnsi="Calibri" w:cs="Calibri"/>
                <w:lang w:val="es-ES" w:eastAsia="es-ES"/>
              </w:rPr>
            </w:pPr>
            <w:r w:rsidRPr="00D557E2">
              <w:rPr>
                <w:rFonts w:ascii="Calibri" w:eastAsia="Times New Roman" w:hAnsi="Calibri" w:cs="Calibri"/>
                <w:lang w:val="es-ES" w:eastAsia="es-ES"/>
              </w:rPr>
              <w:t>Portugués</w:t>
            </w:r>
          </w:p>
        </w:tc>
        <w:tc>
          <w:tcPr>
            <w:tcW w:w="967" w:type="dxa"/>
            <w:shd w:val="clear" w:color="auto" w:fill="auto"/>
            <w:noWrap/>
            <w:vAlign w:val="bottom"/>
            <w:hideMark/>
          </w:tcPr>
          <w:p w:rsidR="00A82A27" w:rsidRPr="00D557E2" w:rsidRDefault="00A82A27" w:rsidP="001A67AD">
            <w:pPr>
              <w:spacing w:after="0" w:line="240" w:lineRule="auto"/>
              <w:jc w:val="center"/>
              <w:rPr>
                <w:rFonts w:ascii="Calibri" w:eastAsia="Times New Roman" w:hAnsi="Calibri" w:cs="Calibri"/>
                <w:lang w:val="es-ES" w:eastAsia="es-ES"/>
              </w:rPr>
            </w:pPr>
            <w:r w:rsidRPr="00D557E2">
              <w:rPr>
                <w:rFonts w:ascii="Calibri" w:eastAsia="Times New Roman" w:hAnsi="Calibri" w:cs="Calibri"/>
                <w:lang w:val="es-ES" w:eastAsia="es-ES"/>
              </w:rPr>
              <w:t>3,5%</w:t>
            </w:r>
          </w:p>
        </w:tc>
        <w:tc>
          <w:tcPr>
            <w:tcW w:w="1275" w:type="dxa"/>
            <w:shd w:val="clear" w:color="auto" w:fill="auto"/>
            <w:noWrap/>
            <w:vAlign w:val="bottom"/>
            <w:hideMark/>
          </w:tcPr>
          <w:p w:rsidR="00A82A27" w:rsidRPr="00D557E2" w:rsidRDefault="00A82A27" w:rsidP="001A67AD">
            <w:pPr>
              <w:spacing w:after="0" w:line="240" w:lineRule="auto"/>
              <w:jc w:val="center"/>
              <w:rPr>
                <w:rFonts w:ascii="Calibri" w:eastAsia="Times New Roman" w:hAnsi="Calibri" w:cs="Calibri"/>
                <w:lang w:val="es-ES" w:eastAsia="es-ES"/>
              </w:rPr>
            </w:pPr>
            <w:r w:rsidRPr="00D557E2">
              <w:rPr>
                <w:rFonts w:ascii="Calibri" w:eastAsia="Times New Roman" w:hAnsi="Calibri" w:cs="Calibri"/>
                <w:lang w:val="es-ES" w:eastAsia="es-ES"/>
              </w:rPr>
              <w:t>2,8%</w:t>
            </w:r>
          </w:p>
        </w:tc>
        <w:tc>
          <w:tcPr>
            <w:tcW w:w="1067" w:type="dxa"/>
            <w:shd w:val="clear" w:color="auto" w:fill="D9D9D9" w:themeFill="background1" w:themeFillShade="D9"/>
          </w:tcPr>
          <w:p w:rsidR="00A82A27" w:rsidRPr="00D557E2" w:rsidRDefault="00A82A27" w:rsidP="001A67AD">
            <w:pPr>
              <w:spacing w:after="0" w:line="240" w:lineRule="auto"/>
              <w:jc w:val="center"/>
              <w:rPr>
                <w:rFonts w:ascii="Calibri" w:eastAsia="Times New Roman" w:hAnsi="Calibri" w:cs="Calibri"/>
                <w:i/>
                <w:lang w:val="es-ES" w:eastAsia="es-ES"/>
              </w:rPr>
            </w:pPr>
            <w:r w:rsidRPr="00D557E2">
              <w:rPr>
                <w:rFonts w:ascii="Calibri" w:eastAsia="Times New Roman" w:hAnsi="Calibri" w:cs="Calibri"/>
                <w:i/>
                <w:lang w:val="es-ES" w:eastAsia="es-ES"/>
              </w:rPr>
              <w:t>3,5%</w:t>
            </w:r>
          </w:p>
        </w:tc>
      </w:tr>
    </w:tbl>
    <w:p w:rsidR="00237B37" w:rsidRPr="00D557E2" w:rsidRDefault="00237B37" w:rsidP="00237B37">
      <w:pPr>
        <w:spacing w:after="0"/>
        <w:jc w:val="both"/>
        <w:rPr>
          <w:rFonts w:ascii="Times New Roman" w:hAnsi="Times New Roman" w:cs="Times New Roman"/>
          <w:sz w:val="24"/>
          <w:szCs w:val="24"/>
          <w:lang w:val="es-ES"/>
        </w:rPr>
      </w:pPr>
    </w:p>
    <w:p w:rsidR="00237B37" w:rsidRPr="00D557E2" w:rsidRDefault="0073562A" w:rsidP="00237B37">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Es interesante constatar que</w:t>
      </w:r>
      <w:r w:rsidR="00237B37" w:rsidRPr="00D557E2">
        <w:rPr>
          <w:rFonts w:ascii="Times New Roman" w:hAnsi="Times New Roman" w:cs="Times New Roman"/>
          <w:sz w:val="24"/>
          <w:szCs w:val="24"/>
          <w:lang w:val="es-ES"/>
        </w:rPr>
        <w:t xml:space="preserve"> los resultados de los dos métodos diferentes están bastante cerca.</w:t>
      </w:r>
    </w:p>
    <w:p w:rsidR="00D309ED" w:rsidRPr="00D557E2" w:rsidRDefault="00D309ED" w:rsidP="00544E83">
      <w:pPr>
        <w:ind w:left="15" w:right="237"/>
        <w:rPr>
          <w:rFonts w:ascii="Times New Roman" w:hAnsi="Times New Roman" w:cs="Times New Roman"/>
          <w:b/>
          <w:bCs/>
          <w:sz w:val="16"/>
          <w:szCs w:val="16"/>
          <w:lang w:val="es-ES"/>
        </w:rPr>
      </w:pPr>
    </w:p>
    <w:p w:rsidR="00F03EAA" w:rsidRPr="00D557E2" w:rsidRDefault="004B08C3" w:rsidP="00703998">
      <w:pPr>
        <w:pStyle w:val="Titre1"/>
        <w:numPr>
          <w:ilvl w:val="0"/>
          <w:numId w:val="13"/>
        </w:numPr>
        <w:rPr>
          <w:lang w:val="es-ES"/>
        </w:rPr>
      </w:pPr>
      <w:bookmarkStart w:id="55" w:name="_Toc80170947"/>
      <w:r w:rsidRPr="00D557E2">
        <w:rPr>
          <w:lang w:val="es-ES"/>
        </w:rPr>
        <w:t>CONCLUSIONES Y PERSPECTIVAS</w:t>
      </w:r>
      <w:bookmarkEnd w:id="55"/>
    </w:p>
    <w:p w:rsidR="00ED48C9" w:rsidRPr="00D557E2" w:rsidRDefault="00ED48C9" w:rsidP="00703998">
      <w:pPr>
        <w:spacing w:after="0"/>
        <w:jc w:val="both"/>
        <w:rPr>
          <w:rFonts w:ascii="Times New Roman" w:hAnsi="Times New Roman" w:cs="Times New Roman"/>
          <w:sz w:val="24"/>
          <w:szCs w:val="24"/>
          <w:lang w:val="es-ES"/>
        </w:rPr>
      </w:pPr>
    </w:p>
    <w:p w:rsidR="00F11058" w:rsidRPr="00D557E2" w:rsidRDefault="00703998" w:rsidP="00703998">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Esta segunda versión del método para producir indicadores de presencia de lenguas </w:t>
      </w:r>
      <w:r w:rsidR="009B0E41" w:rsidRPr="00D557E2">
        <w:rPr>
          <w:rFonts w:ascii="Times New Roman" w:hAnsi="Times New Roman" w:cs="Times New Roman"/>
          <w:sz w:val="24"/>
          <w:szCs w:val="24"/>
          <w:lang w:val="es-ES"/>
        </w:rPr>
        <w:t>en</w:t>
      </w:r>
      <w:r w:rsidR="00FF3CF2" w:rsidRPr="00D557E2">
        <w:rPr>
          <w:rFonts w:ascii="Times New Roman" w:hAnsi="Times New Roman" w:cs="Times New Roman"/>
          <w:sz w:val="24"/>
          <w:szCs w:val="24"/>
          <w:lang w:val="es-ES"/>
        </w:rPr>
        <w:t xml:space="preserve"> la</w:t>
      </w:r>
      <w:r w:rsidR="004501F7" w:rsidRPr="00D557E2">
        <w:rPr>
          <w:rFonts w:ascii="Times New Roman" w:hAnsi="Times New Roman" w:cs="Times New Roman"/>
          <w:sz w:val="24"/>
          <w:szCs w:val="24"/>
          <w:lang w:val="es-ES"/>
        </w:rPr>
        <w:t xml:space="preserve"> Internet</w:t>
      </w:r>
      <w:r w:rsidRPr="00D557E2">
        <w:rPr>
          <w:rFonts w:ascii="Times New Roman" w:hAnsi="Times New Roman" w:cs="Times New Roman"/>
          <w:sz w:val="24"/>
          <w:szCs w:val="24"/>
          <w:lang w:val="es-ES"/>
        </w:rPr>
        <w:t xml:space="preserve"> muestra mejoras interesantes, en particular con datos </w:t>
      </w:r>
      <w:r w:rsidR="004501F7" w:rsidRPr="00D557E2">
        <w:rPr>
          <w:rFonts w:ascii="Times New Roman" w:hAnsi="Times New Roman" w:cs="Times New Roman"/>
          <w:sz w:val="24"/>
          <w:szCs w:val="24"/>
          <w:lang w:val="es-ES"/>
        </w:rPr>
        <w:t>demo-lingüístico</w:t>
      </w:r>
      <w:r w:rsidRPr="00D557E2">
        <w:rPr>
          <w:rFonts w:ascii="Times New Roman" w:hAnsi="Times New Roman" w:cs="Times New Roman"/>
          <w:sz w:val="24"/>
          <w:szCs w:val="24"/>
          <w:lang w:val="es-ES"/>
        </w:rPr>
        <w:t xml:space="preserve">s más fiables y en la gestión de segundas lenguas y multilingüismo. También está avanzando con un enfoque coherente para establecer el porcentaje global del número total de hablantes L1 + L2. Ahora tiene un indicador de </w:t>
      </w:r>
      <w:r w:rsidR="0073562A" w:rsidRPr="00D557E2">
        <w:rPr>
          <w:rFonts w:ascii="Times New Roman" w:hAnsi="Times New Roman" w:cs="Times New Roman"/>
          <w:sz w:val="24"/>
          <w:szCs w:val="24"/>
          <w:lang w:val="es-ES"/>
        </w:rPr>
        <w:t>índex</w:t>
      </w:r>
      <w:r w:rsidRPr="00D557E2">
        <w:rPr>
          <w:rFonts w:ascii="Times New Roman" w:hAnsi="Times New Roman" w:cs="Times New Roman"/>
          <w:sz w:val="24"/>
          <w:szCs w:val="24"/>
          <w:lang w:val="es-ES"/>
        </w:rPr>
        <w:t xml:space="preserve"> más completo. El método mejoró el análisis de los sesgos producidos al profundizar el de las estadísticas de Wikimedia y presentando dos formas complementarias para compensar parcialmente estos sesgos.</w:t>
      </w:r>
    </w:p>
    <w:p w:rsidR="00F11058" w:rsidRPr="00D557E2" w:rsidRDefault="00F11058" w:rsidP="00703998">
      <w:pPr>
        <w:spacing w:after="0"/>
        <w:jc w:val="both"/>
        <w:rPr>
          <w:rFonts w:ascii="Times New Roman" w:hAnsi="Times New Roman" w:cs="Times New Roman"/>
          <w:sz w:val="24"/>
          <w:szCs w:val="24"/>
          <w:lang w:val="es-ES"/>
        </w:rPr>
      </w:pPr>
    </w:p>
    <w:p w:rsidR="007F1A32" w:rsidRPr="00D557E2" w:rsidRDefault="00F11058" w:rsidP="00703998">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Sin embargo, el método se enfrenta a importantes desafíos nuevos:</w:t>
      </w:r>
    </w:p>
    <w:p w:rsidR="007F1A32" w:rsidRPr="00D557E2" w:rsidRDefault="00F11058" w:rsidP="007F1A32">
      <w:pPr>
        <w:pStyle w:val="Paragraphedeliste"/>
        <w:numPr>
          <w:ilvl w:val="0"/>
          <w:numId w:val="27"/>
        </w:num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con el comportamiento divergente de las herramientas de medición del tráfico; </w:t>
      </w:r>
    </w:p>
    <w:p w:rsidR="007F1A32" w:rsidRPr="00D557E2" w:rsidRDefault="00F11058" w:rsidP="007F1A32">
      <w:pPr>
        <w:pStyle w:val="Paragraphedeliste"/>
        <w:numPr>
          <w:ilvl w:val="0"/>
          <w:numId w:val="27"/>
        </w:num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con un indicador de </w:t>
      </w:r>
      <w:r w:rsidRPr="00D557E2">
        <w:rPr>
          <w:rFonts w:ascii="Times New Roman" w:hAnsi="Times New Roman" w:cs="Times New Roman"/>
          <w:i/>
          <w:sz w:val="24"/>
          <w:szCs w:val="24"/>
          <w:lang w:val="es-ES"/>
        </w:rPr>
        <w:t>contenido</w:t>
      </w:r>
      <w:r w:rsidR="0073562A" w:rsidRPr="00D557E2">
        <w:rPr>
          <w:rFonts w:ascii="Times New Roman" w:hAnsi="Times New Roman" w:cs="Times New Roman"/>
          <w:i/>
          <w:sz w:val="24"/>
          <w:szCs w:val="24"/>
          <w:lang w:val="es-ES"/>
        </w:rPr>
        <w:t>s</w:t>
      </w:r>
      <w:r w:rsidRPr="00D557E2">
        <w:rPr>
          <w:rFonts w:ascii="Times New Roman" w:hAnsi="Times New Roman" w:cs="Times New Roman"/>
          <w:sz w:val="24"/>
          <w:szCs w:val="24"/>
          <w:lang w:val="es-ES"/>
        </w:rPr>
        <w:t xml:space="preserve"> demasiado dependiente de las cifras de Wikimedia que no son geográficamente homogéneas, no reflejan realmente la realidad del contenido y cuya alta sensibilidad ejerce una influencia desproporcionada, en particular sobre el macro</w:t>
      </w:r>
      <w:r w:rsidR="0073562A" w:rsidRPr="00D557E2">
        <w:rPr>
          <w:rFonts w:ascii="Times New Roman" w:hAnsi="Times New Roman" w:cs="Times New Roman"/>
          <w:sz w:val="24"/>
          <w:szCs w:val="24"/>
          <w:lang w:val="es-ES"/>
        </w:rPr>
        <w:t>-</w:t>
      </w:r>
      <w:r w:rsidRPr="00D557E2">
        <w:rPr>
          <w:rFonts w:ascii="Times New Roman" w:hAnsi="Times New Roman" w:cs="Times New Roman"/>
          <w:sz w:val="24"/>
          <w:szCs w:val="24"/>
          <w:lang w:val="es-ES"/>
        </w:rPr>
        <w:t xml:space="preserve">indicador de </w:t>
      </w:r>
      <w:r w:rsidRPr="00D557E2">
        <w:rPr>
          <w:rFonts w:ascii="Times New Roman" w:hAnsi="Times New Roman" w:cs="Times New Roman"/>
          <w:i/>
          <w:sz w:val="24"/>
          <w:szCs w:val="24"/>
          <w:lang w:val="es-ES"/>
        </w:rPr>
        <w:t>gradiente</w:t>
      </w:r>
      <w:r w:rsidRPr="00D557E2">
        <w:rPr>
          <w:rFonts w:ascii="Times New Roman" w:hAnsi="Times New Roman" w:cs="Times New Roman"/>
          <w:sz w:val="24"/>
          <w:szCs w:val="24"/>
          <w:lang w:val="es-ES"/>
        </w:rPr>
        <w:t>;</w:t>
      </w:r>
    </w:p>
    <w:p w:rsidR="007F1A32" w:rsidRPr="00D557E2" w:rsidRDefault="007F1A32" w:rsidP="007F1A32">
      <w:pPr>
        <w:pStyle w:val="Paragraphedeliste"/>
        <w:numPr>
          <w:ilvl w:val="0"/>
          <w:numId w:val="27"/>
        </w:num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con un indicador de </w:t>
      </w:r>
      <w:r w:rsidRPr="00D557E2">
        <w:rPr>
          <w:rFonts w:ascii="Times New Roman" w:hAnsi="Times New Roman" w:cs="Times New Roman"/>
          <w:i/>
          <w:sz w:val="24"/>
          <w:szCs w:val="24"/>
          <w:lang w:val="es-ES"/>
        </w:rPr>
        <w:t>uso</w:t>
      </w:r>
      <w:r w:rsidR="0073562A" w:rsidRPr="00D557E2">
        <w:rPr>
          <w:rFonts w:ascii="Times New Roman" w:hAnsi="Times New Roman" w:cs="Times New Roman"/>
          <w:i/>
          <w:sz w:val="24"/>
          <w:szCs w:val="24"/>
          <w:lang w:val="es-ES"/>
        </w:rPr>
        <w:t>s</w:t>
      </w:r>
      <w:r w:rsidRPr="00D557E2">
        <w:rPr>
          <w:rFonts w:ascii="Times New Roman" w:hAnsi="Times New Roman" w:cs="Times New Roman"/>
          <w:sz w:val="24"/>
          <w:szCs w:val="24"/>
          <w:lang w:val="es-ES"/>
        </w:rPr>
        <w:t xml:space="preserve"> demasiado marcado por las aplicaciones de redes sociales occidentales;</w:t>
      </w:r>
    </w:p>
    <w:p w:rsidR="00F11058" w:rsidRPr="00D557E2" w:rsidRDefault="00F11058" w:rsidP="007F1A32">
      <w:pPr>
        <w:pStyle w:val="Paragraphedeliste"/>
        <w:numPr>
          <w:ilvl w:val="0"/>
          <w:numId w:val="27"/>
        </w:num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y con el hecho de que la UIT ya no proporciona estimaciones para el porcentaje de personas conectadas </w:t>
      </w:r>
      <w:r w:rsidR="004501F7" w:rsidRPr="00D557E2">
        <w:rPr>
          <w:rFonts w:ascii="Times New Roman" w:hAnsi="Times New Roman" w:cs="Times New Roman"/>
          <w:sz w:val="24"/>
          <w:szCs w:val="24"/>
          <w:lang w:val="es-ES"/>
        </w:rPr>
        <w:t>a la Internet</w:t>
      </w:r>
      <w:r w:rsidRPr="00D557E2">
        <w:rPr>
          <w:rFonts w:ascii="Times New Roman" w:hAnsi="Times New Roman" w:cs="Times New Roman"/>
          <w:sz w:val="24"/>
          <w:szCs w:val="24"/>
          <w:lang w:val="es-ES"/>
        </w:rPr>
        <w:t xml:space="preserve"> por país (y un problema particular sobre el porcentaje exacto para la India).</w:t>
      </w:r>
    </w:p>
    <w:p w:rsidR="00F11058" w:rsidRPr="00D557E2" w:rsidRDefault="00F11058" w:rsidP="00703998">
      <w:pPr>
        <w:spacing w:after="0"/>
        <w:jc w:val="both"/>
        <w:rPr>
          <w:rFonts w:ascii="Times New Roman" w:hAnsi="Times New Roman" w:cs="Times New Roman"/>
          <w:sz w:val="24"/>
          <w:szCs w:val="24"/>
          <w:lang w:val="es-ES"/>
        </w:rPr>
      </w:pPr>
    </w:p>
    <w:p w:rsidR="00154C26" w:rsidRPr="00D557E2" w:rsidRDefault="00F11058" w:rsidP="00703998">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Se planea una nueva versión antes de finales de 2021 que intentará abordar estos desafíos y tratar de expandir la cantidad de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s procesad</w:t>
      </w:r>
      <w:r w:rsidR="00B939D6">
        <w:rPr>
          <w:rFonts w:ascii="Times New Roman" w:hAnsi="Times New Roman" w:cs="Times New Roman"/>
          <w:sz w:val="24"/>
          <w:szCs w:val="24"/>
          <w:lang w:val="es-ES"/>
        </w:rPr>
        <w:t>a</w:t>
      </w:r>
      <w:r w:rsidRPr="00D557E2">
        <w:rPr>
          <w:rFonts w:ascii="Times New Roman" w:hAnsi="Times New Roman" w:cs="Times New Roman"/>
          <w:sz w:val="24"/>
          <w:szCs w:val="24"/>
          <w:lang w:val="es-ES"/>
        </w:rPr>
        <w:t>s, empujando el límite a l</w:t>
      </w:r>
      <w:r w:rsidR="0073562A" w:rsidRPr="00D557E2">
        <w:rPr>
          <w:rFonts w:ascii="Times New Roman" w:hAnsi="Times New Roman" w:cs="Times New Roman"/>
          <w:sz w:val="24"/>
          <w:szCs w:val="24"/>
          <w:lang w:val="es-ES"/>
        </w:rPr>
        <w:t>a</w:t>
      </w:r>
      <w:r w:rsidRPr="00D557E2">
        <w:rPr>
          <w:rFonts w:ascii="Times New Roman" w:hAnsi="Times New Roman" w:cs="Times New Roman"/>
          <w:sz w:val="24"/>
          <w:szCs w:val="24"/>
          <w:lang w:val="es-ES"/>
        </w:rPr>
        <w:t xml:space="preserve">s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 xml:space="preserve">s con más de un millón de hablantes de L1. </w:t>
      </w:r>
    </w:p>
    <w:p w:rsidR="00154C26" w:rsidRPr="00D557E2" w:rsidRDefault="00154C26" w:rsidP="00703998">
      <w:pPr>
        <w:spacing w:after="0"/>
        <w:jc w:val="both"/>
        <w:rPr>
          <w:rFonts w:ascii="Times New Roman" w:hAnsi="Times New Roman" w:cs="Times New Roman"/>
          <w:sz w:val="24"/>
          <w:szCs w:val="24"/>
          <w:lang w:val="es-ES"/>
        </w:rPr>
      </w:pPr>
    </w:p>
    <w:p w:rsidR="00F11058" w:rsidRPr="00D557E2" w:rsidRDefault="00F11058" w:rsidP="00703998">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t xml:space="preserve">El objetivo de la futura versión será también ampliar el número de sitios web medidos en términos de tráfico para </w:t>
      </w:r>
      <w:r w:rsidR="00FF3CF2" w:rsidRPr="00D557E2">
        <w:rPr>
          <w:rFonts w:ascii="Times New Roman" w:hAnsi="Times New Roman" w:cs="Times New Roman"/>
          <w:sz w:val="24"/>
          <w:szCs w:val="24"/>
          <w:lang w:val="es-ES"/>
        </w:rPr>
        <w:t>potencia</w:t>
      </w:r>
      <w:r w:rsidR="0073562A" w:rsidRPr="00D557E2">
        <w:rPr>
          <w:rFonts w:ascii="Times New Roman" w:hAnsi="Times New Roman" w:cs="Times New Roman"/>
          <w:sz w:val="24"/>
          <w:szCs w:val="24"/>
          <w:lang w:val="es-ES"/>
        </w:rPr>
        <w:t>r la posibilidad de</w:t>
      </w:r>
      <w:r w:rsidRPr="00D557E2">
        <w:rPr>
          <w:rFonts w:ascii="Times New Roman" w:hAnsi="Times New Roman" w:cs="Times New Roman"/>
          <w:sz w:val="24"/>
          <w:szCs w:val="24"/>
          <w:lang w:val="es-ES"/>
        </w:rPr>
        <w:t xml:space="preserve"> resultados diferenciados temáticamente más precisos y fiables para determinad</w:t>
      </w:r>
      <w:r w:rsidR="0073562A" w:rsidRPr="00D557E2">
        <w:rPr>
          <w:rFonts w:ascii="Times New Roman" w:hAnsi="Times New Roman" w:cs="Times New Roman"/>
          <w:sz w:val="24"/>
          <w:szCs w:val="24"/>
          <w:lang w:val="es-ES"/>
        </w:rPr>
        <w:t>a</w:t>
      </w:r>
      <w:r w:rsidRPr="00D557E2">
        <w:rPr>
          <w:rFonts w:ascii="Times New Roman" w:hAnsi="Times New Roman" w:cs="Times New Roman"/>
          <w:sz w:val="24"/>
          <w:szCs w:val="24"/>
          <w:lang w:val="es-ES"/>
        </w:rPr>
        <w:t xml:space="preserve">s </w:t>
      </w:r>
      <w:r w:rsidR="009B0E41" w:rsidRPr="00D557E2">
        <w:rPr>
          <w:rFonts w:ascii="Times New Roman" w:hAnsi="Times New Roman" w:cs="Times New Roman"/>
          <w:sz w:val="24"/>
          <w:szCs w:val="24"/>
          <w:lang w:val="es-ES"/>
        </w:rPr>
        <w:t>lengua</w:t>
      </w:r>
      <w:r w:rsidRPr="00D557E2">
        <w:rPr>
          <w:rFonts w:ascii="Times New Roman" w:hAnsi="Times New Roman" w:cs="Times New Roman"/>
          <w:sz w:val="24"/>
          <w:szCs w:val="24"/>
          <w:lang w:val="es-ES"/>
        </w:rPr>
        <w:t>s.</w:t>
      </w:r>
    </w:p>
    <w:p w:rsidR="00F11058" w:rsidRPr="00D557E2" w:rsidRDefault="00F11058" w:rsidP="00703998">
      <w:pPr>
        <w:spacing w:after="0"/>
        <w:jc w:val="both"/>
        <w:rPr>
          <w:rFonts w:ascii="Times New Roman" w:hAnsi="Times New Roman" w:cs="Times New Roman"/>
          <w:sz w:val="24"/>
          <w:szCs w:val="24"/>
          <w:lang w:val="es-ES"/>
        </w:rPr>
      </w:pPr>
    </w:p>
    <w:p w:rsidR="00452087" w:rsidRPr="00D557E2" w:rsidRDefault="00F11058" w:rsidP="00D776FA">
      <w:pPr>
        <w:spacing w:after="0"/>
        <w:jc w:val="both"/>
        <w:rPr>
          <w:rFonts w:ascii="Times New Roman" w:hAnsi="Times New Roman" w:cs="Times New Roman"/>
          <w:sz w:val="24"/>
          <w:szCs w:val="24"/>
          <w:lang w:val="es-ES"/>
        </w:rPr>
      </w:pPr>
      <w:r w:rsidRPr="00D557E2">
        <w:rPr>
          <w:rFonts w:ascii="Times New Roman" w:hAnsi="Times New Roman" w:cs="Times New Roman"/>
          <w:sz w:val="24"/>
          <w:szCs w:val="24"/>
          <w:lang w:val="es-ES"/>
        </w:rPr>
        <w:lastRenderedPageBreak/>
        <w:t xml:space="preserve">En términos de resultados, continúa la tendencia a la reducción relativa del dominio del inglés con una presencia estimada en torno al 25% (frente al 30% en 2017), el crecimiento del chino y la aparición del hindi como probable cuarta lengua de </w:t>
      </w:r>
      <w:r w:rsidR="00B939D6">
        <w:rPr>
          <w:rFonts w:ascii="Times New Roman" w:hAnsi="Times New Roman" w:cs="Times New Roman"/>
          <w:sz w:val="24"/>
          <w:szCs w:val="24"/>
          <w:lang w:val="es-ES"/>
        </w:rPr>
        <w:t xml:space="preserve">la </w:t>
      </w:r>
      <w:r w:rsidRPr="00D557E2">
        <w:rPr>
          <w:rFonts w:ascii="Times New Roman" w:hAnsi="Times New Roman" w:cs="Times New Roman"/>
          <w:sz w:val="24"/>
          <w:szCs w:val="24"/>
          <w:lang w:val="es-ES"/>
        </w:rPr>
        <w:t xml:space="preserve">Internet, </w:t>
      </w:r>
      <w:r w:rsidR="00B939D6">
        <w:rPr>
          <w:rFonts w:ascii="Times New Roman" w:hAnsi="Times New Roman" w:cs="Times New Roman"/>
          <w:sz w:val="24"/>
          <w:szCs w:val="24"/>
          <w:lang w:val="es-ES"/>
        </w:rPr>
        <w:t>junto a</w:t>
      </w:r>
      <w:r w:rsidRPr="00D557E2">
        <w:rPr>
          <w:rFonts w:ascii="Times New Roman" w:hAnsi="Times New Roman" w:cs="Times New Roman"/>
          <w:sz w:val="24"/>
          <w:szCs w:val="24"/>
          <w:lang w:val="es-ES"/>
        </w:rPr>
        <w:t>l francés hoy, y probablemente por encima en los años venideros.</w:t>
      </w:r>
    </w:p>
    <w:p w:rsidR="00D776FA" w:rsidRPr="00D557E2" w:rsidRDefault="00D776FA" w:rsidP="00D776FA">
      <w:pPr>
        <w:spacing w:after="0"/>
        <w:jc w:val="both"/>
        <w:rPr>
          <w:rFonts w:ascii="Times New Roman" w:eastAsia="Times New Roman" w:hAnsi="Times New Roman" w:cs="Times New Roman"/>
          <w:b/>
          <w:bCs/>
          <w:color w:val="365F91" w:themeColor="accent1" w:themeShade="BF"/>
          <w:sz w:val="28"/>
          <w:szCs w:val="28"/>
          <w:lang w:val="es-ES"/>
        </w:rPr>
      </w:pPr>
    </w:p>
    <w:p w:rsidR="00154C26" w:rsidRPr="00D557E2" w:rsidRDefault="00154C26">
      <w:pPr>
        <w:rPr>
          <w:rFonts w:ascii="Times New Roman" w:eastAsia="Times New Roman" w:hAnsi="Times New Roman" w:cs="Times New Roman"/>
          <w:b/>
          <w:bCs/>
          <w:color w:val="365F91" w:themeColor="accent1" w:themeShade="BF"/>
          <w:sz w:val="28"/>
          <w:szCs w:val="28"/>
          <w:lang w:val="es-ES"/>
        </w:rPr>
      </w:pPr>
      <w:r w:rsidRPr="00D557E2">
        <w:rPr>
          <w:lang w:val="es-ES"/>
        </w:rPr>
        <w:br w:type="page"/>
      </w:r>
    </w:p>
    <w:p w:rsidR="00F03EAA" w:rsidRPr="00D557E2" w:rsidRDefault="00EC26C6" w:rsidP="00F03EAA">
      <w:pPr>
        <w:pStyle w:val="Titre1"/>
        <w:rPr>
          <w:lang w:val="es-ES"/>
        </w:rPr>
      </w:pPr>
      <w:bookmarkStart w:id="56" w:name="_Toc80170948"/>
      <w:r w:rsidRPr="00D557E2">
        <w:rPr>
          <w:lang w:val="es-ES"/>
        </w:rPr>
        <w:lastRenderedPageBreak/>
        <w:t>REFERENCIAS</w:t>
      </w:r>
      <w:bookmarkEnd w:id="56"/>
    </w:p>
    <w:p w:rsidR="00E40EBA" w:rsidRPr="00D557E2" w:rsidRDefault="00E40EBA" w:rsidP="00712C44">
      <w:pPr>
        <w:spacing w:after="0"/>
        <w:rPr>
          <w:lang w:val="es-ES"/>
        </w:rPr>
      </w:pPr>
    </w:p>
    <w:p w:rsidR="00E40EBA" w:rsidRPr="00D557E2" w:rsidRDefault="00E40EBA" w:rsidP="001727D6">
      <w:pPr>
        <w:spacing w:after="0"/>
        <w:jc w:val="both"/>
        <w:rPr>
          <w:rFonts w:ascii="Times New Roman" w:hAnsi="Times New Roman" w:cs="Times New Roman"/>
          <w:lang w:val="es-ES"/>
        </w:rPr>
      </w:pPr>
      <w:r w:rsidRPr="00D557E2">
        <w:rPr>
          <w:rFonts w:ascii="Times New Roman" w:hAnsi="Times New Roman" w:cs="Times New Roman"/>
          <w:lang w:val="es-ES"/>
        </w:rPr>
        <w:t xml:space="preserve">[1] D. Pimienta, “Un enfoque alternativo para producir indicadores lingüísticos </w:t>
      </w:r>
      <w:r w:rsidR="009B0E41" w:rsidRPr="00D557E2">
        <w:rPr>
          <w:rFonts w:ascii="Times New Roman" w:hAnsi="Times New Roman" w:cs="Times New Roman"/>
          <w:lang w:val="es-ES"/>
        </w:rPr>
        <w:t xml:space="preserve">en </w:t>
      </w:r>
      <w:r w:rsidR="00FF3CF2" w:rsidRPr="00D557E2">
        <w:rPr>
          <w:rFonts w:ascii="Times New Roman" w:hAnsi="Times New Roman" w:cs="Times New Roman"/>
          <w:lang w:val="es-ES"/>
        </w:rPr>
        <w:t>la</w:t>
      </w:r>
      <w:r w:rsidR="004501F7" w:rsidRPr="00D557E2">
        <w:rPr>
          <w:rFonts w:ascii="Times New Roman" w:hAnsi="Times New Roman" w:cs="Times New Roman"/>
          <w:lang w:val="es-ES"/>
        </w:rPr>
        <w:t xml:space="preserve"> Internet</w:t>
      </w:r>
      <w:r w:rsidRPr="00D557E2">
        <w:rPr>
          <w:rFonts w:ascii="Times New Roman" w:hAnsi="Times New Roman" w:cs="Times New Roman"/>
          <w:lang w:val="es-ES"/>
        </w:rPr>
        <w:t>”, 2017</w:t>
      </w:r>
    </w:p>
    <w:p w:rsidR="003B61C1" w:rsidRPr="00D557E2" w:rsidRDefault="00ED25FB" w:rsidP="001727D6">
      <w:pPr>
        <w:spacing w:after="0"/>
        <w:jc w:val="both"/>
        <w:rPr>
          <w:rFonts w:ascii="Times New Roman" w:hAnsi="Times New Roman" w:cs="Times New Roman"/>
          <w:lang w:val="es-ES"/>
        </w:rPr>
      </w:pPr>
      <w:hyperlink r:id="rId21" w:history="1">
        <w:r w:rsidR="0073562A" w:rsidRPr="00D557E2">
          <w:rPr>
            <w:rStyle w:val="Lienhypertexte"/>
            <w:rFonts w:ascii="Times New Roman" w:hAnsi="Times New Roman" w:cs="Times New Roman"/>
            <w:lang w:val="es-ES"/>
          </w:rPr>
          <w:t>http://funredes.org/lc2017/Alternativa%20Lengua%20Internet.docx</w:t>
        </w:r>
      </w:hyperlink>
    </w:p>
    <w:p w:rsidR="0073562A" w:rsidRPr="00D557E2" w:rsidRDefault="0073562A" w:rsidP="001727D6">
      <w:pPr>
        <w:spacing w:after="0"/>
        <w:jc w:val="both"/>
        <w:rPr>
          <w:rFonts w:ascii="Times New Roman" w:hAnsi="Times New Roman" w:cs="Times New Roman"/>
          <w:lang w:val="es-ES"/>
        </w:rPr>
      </w:pPr>
    </w:p>
    <w:p w:rsidR="0073562A" w:rsidRPr="00DF3330" w:rsidRDefault="0073562A" w:rsidP="0073562A">
      <w:pPr>
        <w:overflowPunct w:val="0"/>
        <w:adjustRightInd w:val="0"/>
        <w:spacing w:after="0"/>
        <w:jc w:val="both"/>
        <w:textAlignment w:val="baseline"/>
        <w:rPr>
          <w:rFonts w:ascii="Times New Roman" w:hAnsi="Times New Roman" w:cs="Times New Roman"/>
          <w:lang w:val="en-US"/>
        </w:rPr>
      </w:pPr>
      <w:r w:rsidRPr="00DF3330">
        <w:rPr>
          <w:rFonts w:ascii="Times New Roman" w:hAnsi="Times New Roman" w:cs="Times New Roman"/>
          <w:lang w:val="en-US"/>
        </w:rPr>
        <w:t>[2] - MAAYA, “</w:t>
      </w:r>
      <w:r w:rsidRPr="00DF3330">
        <w:rPr>
          <w:rFonts w:ascii="Times New Roman" w:hAnsi="Times New Roman" w:cs="Times New Roman"/>
          <w:bCs/>
          <w:lang w:val="en-US"/>
        </w:rPr>
        <w:t>NET.LANG: Towards a multilingual cyberspace</w:t>
      </w:r>
      <w:r w:rsidRPr="00DF3330">
        <w:rPr>
          <w:rFonts w:ascii="Times New Roman" w:hAnsi="Times New Roman" w:cs="Times New Roman"/>
          <w:lang w:val="en-US"/>
        </w:rPr>
        <w:t xml:space="preserve">”, C&amp;F Editions, 2012 - </w:t>
      </w:r>
      <w:hyperlink r:id="rId22" w:history="1">
        <w:r w:rsidRPr="00DF3330">
          <w:rPr>
            <w:rStyle w:val="Lienhypertexte"/>
            <w:rFonts w:ascii="Times New Roman" w:hAnsi="Times New Roman" w:cs="Times New Roman"/>
            <w:lang w:val="en-US"/>
          </w:rPr>
          <w:t>http://net-lang.net/lang_en</w:t>
        </w:r>
      </w:hyperlink>
    </w:p>
    <w:p w:rsidR="0073562A" w:rsidRPr="00DF3330" w:rsidRDefault="0073562A" w:rsidP="0073562A">
      <w:pPr>
        <w:overflowPunct w:val="0"/>
        <w:adjustRightInd w:val="0"/>
        <w:spacing w:after="0"/>
        <w:jc w:val="both"/>
        <w:textAlignment w:val="baseline"/>
        <w:rPr>
          <w:rFonts w:ascii="Times New Roman" w:hAnsi="Times New Roman" w:cs="Times New Roman"/>
          <w:lang w:val="en-US"/>
        </w:rPr>
      </w:pPr>
    </w:p>
    <w:p w:rsidR="0073562A" w:rsidRPr="00DF3330" w:rsidRDefault="0073562A" w:rsidP="0073562A">
      <w:pPr>
        <w:spacing w:after="0"/>
        <w:rPr>
          <w:rFonts w:ascii="Times New Roman" w:hAnsi="Times New Roman" w:cs="Times New Roman"/>
          <w:lang w:val="en-US"/>
        </w:rPr>
      </w:pPr>
      <w:r w:rsidRPr="00DF3330">
        <w:rPr>
          <w:rFonts w:ascii="Times New Roman" w:hAnsi="Times New Roman" w:cs="Times New Roman"/>
          <w:lang w:val="en-US"/>
        </w:rPr>
        <w:t xml:space="preserve">[3] - D. Pimienta, D. Prado, Á. Blanco, “Twelve years of measuring linguistic diversity in the Internet: balance and perspectives”, UNESCO, 2009 - </w:t>
      </w:r>
      <w:hyperlink r:id="rId23" w:history="1">
        <w:r w:rsidRPr="00DF3330">
          <w:rPr>
            <w:rStyle w:val="Lienhypertexte"/>
            <w:rFonts w:ascii="Times New Roman" w:hAnsi="Times New Roman" w:cs="Times New Roman"/>
            <w:lang w:val="en-US"/>
          </w:rPr>
          <w:t>http://unesdoc.unesco.org/images/0018/001870/187016e.pdf</w:t>
        </w:r>
      </w:hyperlink>
    </w:p>
    <w:p w:rsidR="0073562A" w:rsidRPr="00DF3330" w:rsidRDefault="0073562A" w:rsidP="0073562A">
      <w:pPr>
        <w:spacing w:after="0"/>
        <w:rPr>
          <w:rFonts w:ascii="Times New Roman" w:hAnsi="Times New Roman" w:cs="Times New Roman"/>
          <w:lang w:val="en-US"/>
        </w:rPr>
      </w:pPr>
    </w:p>
    <w:p w:rsidR="0073562A" w:rsidRPr="00DF3330" w:rsidRDefault="0073562A" w:rsidP="0073562A">
      <w:pPr>
        <w:spacing w:after="0"/>
        <w:jc w:val="both"/>
        <w:rPr>
          <w:rFonts w:ascii="Times New Roman" w:hAnsi="Times New Roman" w:cs="Times New Roman"/>
          <w:bCs/>
          <w:lang w:val="en-US"/>
        </w:rPr>
      </w:pPr>
      <w:r w:rsidRPr="00DF3330">
        <w:rPr>
          <w:rFonts w:ascii="Times New Roman" w:hAnsi="Times New Roman" w:cs="Times New Roman"/>
          <w:lang w:val="en-US"/>
        </w:rPr>
        <w:t xml:space="preserve">[4] - J. Paolillo, D. Pimienta, D. Prado, et al., </w:t>
      </w:r>
      <w:r w:rsidR="00B50A1B" w:rsidRPr="00DF3330">
        <w:rPr>
          <w:rFonts w:ascii="Times New Roman" w:hAnsi="Times New Roman" w:cs="Times New Roman"/>
          <w:lang w:val="en-US"/>
        </w:rPr>
        <w:t>“</w:t>
      </w:r>
      <w:hyperlink r:id="rId24" w:tgtFrame="_blank" w:history="1">
        <w:r w:rsidRPr="00DF3330">
          <w:rPr>
            <w:rFonts w:ascii="Times New Roman" w:hAnsi="Times New Roman" w:cs="Times New Roman"/>
            <w:lang w:val="en-US"/>
          </w:rPr>
          <w:t>Measuring linguistic diversity on the Internet</w:t>
        </w:r>
      </w:hyperlink>
      <w:r w:rsidR="00B50A1B" w:rsidRPr="00DF3330">
        <w:rPr>
          <w:rFonts w:ascii="Times New Roman" w:hAnsi="Times New Roman" w:cs="Times New Roman"/>
          <w:lang w:val="en-US"/>
        </w:rPr>
        <w:t>”</w:t>
      </w:r>
      <w:r w:rsidRPr="00DF3330">
        <w:rPr>
          <w:rFonts w:ascii="Times New Roman" w:hAnsi="Times New Roman" w:cs="Times New Roman"/>
          <w:lang w:val="en-US"/>
        </w:rPr>
        <w:t>,</w:t>
      </w:r>
      <w:r w:rsidRPr="00DF3330">
        <w:rPr>
          <w:rFonts w:ascii="Times New Roman" w:hAnsi="Times New Roman" w:cs="Times New Roman"/>
          <w:bCs/>
          <w:lang w:val="en-US"/>
        </w:rPr>
        <w:t xml:space="preserve"> UNESCO,/2005- </w:t>
      </w:r>
    </w:p>
    <w:p w:rsidR="0073562A" w:rsidRPr="00DF3330" w:rsidRDefault="0073562A" w:rsidP="0073562A">
      <w:pPr>
        <w:spacing w:after="0"/>
        <w:jc w:val="both"/>
        <w:rPr>
          <w:rStyle w:val="Lienhypertexte"/>
          <w:lang w:val="en-US"/>
        </w:rPr>
      </w:pPr>
      <w:r w:rsidRPr="00DF3330">
        <w:rPr>
          <w:rStyle w:val="Lienhypertexte"/>
          <w:rFonts w:ascii="Times New Roman" w:hAnsi="Times New Roman" w:cs="Times New Roman"/>
          <w:lang w:val="en-US"/>
        </w:rPr>
        <w:t>http://www.unesco.org/new/en/communication-and-information/resources/publications-and-communication-materials/publications/full-list/measuring-linguistic-diversity-on-the-internet/</w:t>
      </w:r>
    </w:p>
    <w:p w:rsidR="0073562A" w:rsidRPr="00DF3330" w:rsidRDefault="0073562A" w:rsidP="0073562A">
      <w:pPr>
        <w:spacing w:after="0"/>
        <w:ind w:left="15" w:right="237"/>
        <w:rPr>
          <w:rFonts w:ascii="Times New Roman" w:hAnsi="Times New Roman" w:cs="Times New Roman"/>
          <w:sz w:val="16"/>
          <w:szCs w:val="16"/>
          <w:lang w:val="en-US"/>
        </w:rPr>
      </w:pPr>
    </w:p>
    <w:p w:rsidR="0073562A" w:rsidRPr="00D557E2" w:rsidRDefault="0073562A" w:rsidP="0073562A">
      <w:pPr>
        <w:spacing w:after="0"/>
        <w:jc w:val="both"/>
        <w:rPr>
          <w:rFonts w:ascii="Times New Roman" w:hAnsi="Times New Roman" w:cs="Times New Roman"/>
          <w:lang w:val="es-ES"/>
        </w:rPr>
      </w:pPr>
      <w:r w:rsidRPr="00D557E2">
        <w:rPr>
          <w:rFonts w:ascii="Times New Roman" w:hAnsi="Times New Roman" w:cs="Times New Roman"/>
          <w:lang w:val="es-ES"/>
        </w:rPr>
        <w:t>[5] – D. Pimienta</w:t>
      </w:r>
      <w:r w:rsidR="00B50A1B" w:rsidRPr="00D557E2">
        <w:rPr>
          <w:rFonts w:ascii="Times New Roman" w:hAnsi="Times New Roman" w:cs="Times New Roman"/>
          <w:lang w:val="es-ES"/>
        </w:rPr>
        <w:t xml:space="preserve">, </w:t>
      </w:r>
      <w:r w:rsidR="00911ED1">
        <w:rPr>
          <w:rFonts w:ascii="Times New Roman" w:hAnsi="Times New Roman" w:cs="Times New Roman"/>
          <w:lang w:val="es-ES"/>
        </w:rPr>
        <w:t xml:space="preserve">D. Prado, </w:t>
      </w:r>
      <w:r w:rsidRPr="00D557E2">
        <w:rPr>
          <w:rFonts w:ascii="Times New Roman" w:hAnsi="Times New Roman" w:cs="Times New Roman"/>
          <w:lang w:val="es-ES"/>
        </w:rPr>
        <w:t>"Medición de la presencia de la lengua española en la Internet: métodos y resultados", en Revista Española de Documentación Científica 39(3), julio-septiembre 2016, e141</w:t>
      </w:r>
    </w:p>
    <w:p w:rsidR="0073562A" w:rsidRPr="00DF3330" w:rsidRDefault="0073562A" w:rsidP="0073562A">
      <w:pPr>
        <w:spacing w:after="0"/>
        <w:jc w:val="both"/>
        <w:rPr>
          <w:rFonts w:ascii="Times New Roman" w:hAnsi="Times New Roman" w:cs="Times New Roman"/>
          <w:lang w:val="en-US"/>
        </w:rPr>
      </w:pPr>
      <w:r w:rsidRPr="00DF3330">
        <w:rPr>
          <w:rFonts w:ascii="Times New Roman" w:hAnsi="Times New Roman" w:cs="Times New Roman"/>
          <w:lang w:val="en-US"/>
        </w:rPr>
        <w:t xml:space="preserve">ISSN-L:0210-0614. doi: </w:t>
      </w:r>
      <w:hyperlink r:id="rId25" w:history="1">
        <w:r w:rsidRPr="00DF3330">
          <w:rPr>
            <w:rStyle w:val="Lienhypertexte"/>
            <w:rFonts w:ascii="Times New Roman" w:hAnsi="Times New Roman"/>
            <w:lang w:val="en-US"/>
          </w:rPr>
          <w:t>http://dx.doi.org/10.3989/redc.2016.3.1328</w:t>
        </w:r>
      </w:hyperlink>
    </w:p>
    <w:p w:rsidR="005577D0" w:rsidRPr="00DF3330" w:rsidRDefault="005577D0" w:rsidP="00712C44">
      <w:pPr>
        <w:spacing w:after="0"/>
        <w:ind w:left="15" w:right="237"/>
        <w:rPr>
          <w:rFonts w:ascii="Times New Roman" w:hAnsi="Times New Roman" w:cs="Times New Roman"/>
          <w:sz w:val="16"/>
          <w:szCs w:val="16"/>
          <w:lang w:val="en-US"/>
        </w:rPr>
      </w:pPr>
    </w:p>
    <w:p w:rsidR="00544E83" w:rsidRPr="00DF3330" w:rsidRDefault="00544E83" w:rsidP="00712C44">
      <w:pPr>
        <w:spacing w:after="0"/>
        <w:ind w:left="15" w:right="237"/>
        <w:rPr>
          <w:rFonts w:ascii="Times New Roman" w:hAnsi="Times New Roman" w:cs="Times New Roman"/>
          <w:sz w:val="16"/>
          <w:szCs w:val="16"/>
          <w:lang w:val="en-US"/>
        </w:rPr>
      </w:pPr>
    </w:p>
    <w:p w:rsidR="00280803" w:rsidRPr="00DF3330" w:rsidRDefault="00280803">
      <w:pPr>
        <w:rPr>
          <w:rFonts w:ascii="Times New Roman" w:eastAsia="Times New Roman" w:hAnsi="Times New Roman" w:cs="Times New Roman"/>
          <w:b/>
          <w:bCs/>
          <w:color w:val="365F91" w:themeColor="accent1" w:themeShade="BF"/>
          <w:sz w:val="28"/>
          <w:szCs w:val="28"/>
          <w:lang w:val="en-US"/>
        </w:rPr>
      </w:pPr>
      <w:r w:rsidRPr="00DF3330">
        <w:rPr>
          <w:lang w:val="en-US"/>
        </w:rPr>
        <w:br w:type="page"/>
      </w:r>
    </w:p>
    <w:p w:rsidR="003509C5" w:rsidRPr="00D557E2" w:rsidRDefault="00B05298" w:rsidP="003509C5">
      <w:pPr>
        <w:pStyle w:val="Titre1"/>
        <w:ind w:left="720"/>
        <w:rPr>
          <w:lang w:val="es-ES"/>
        </w:rPr>
      </w:pPr>
      <w:bookmarkStart w:id="57" w:name="_Toc80170949"/>
      <w:r w:rsidRPr="00D557E2">
        <w:rPr>
          <w:lang w:val="es-ES"/>
        </w:rPr>
        <w:lastRenderedPageBreak/>
        <w:t>ANEXO</w:t>
      </w:r>
      <w:r w:rsidR="004B08C3" w:rsidRPr="00D557E2">
        <w:rPr>
          <w:lang w:val="es-ES"/>
        </w:rPr>
        <w:t xml:space="preserve"> 1. LISTA DE MICRO INDICADORES Y FUENTES</w:t>
      </w:r>
      <w:bookmarkEnd w:id="57"/>
    </w:p>
    <w:p w:rsidR="00551D6C" w:rsidRPr="00D557E2" w:rsidRDefault="00551D6C" w:rsidP="00551D6C">
      <w:pPr>
        <w:rPr>
          <w:lang w:val="es-E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9"/>
        <w:gridCol w:w="1276"/>
        <w:gridCol w:w="708"/>
        <w:gridCol w:w="4111"/>
      </w:tblGrid>
      <w:tr w:rsidR="00E20357" w:rsidRPr="00D557E2" w:rsidTr="00E20357">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0357" w:rsidRPr="00D557E2" w:rsidRDefault="00E20357" w:rsidP="00E20357">
            <w:pPr>
              <w:spacing w:after="0" w:line="240" w:lineRule="auto"/>
              <w:rPr>
                <w:rFonts w:ascii="Times New Roman" w:eastAsia="Times New Roman" w:hAnsi="Times New Roman" w:cs="Times New Roman"/>
                <w:b/>
                <w:sz w:val="16"/>
                <w:szCs w:val="16"/>
                <w:lang w:val="es-ES" w:eastAsia="es-ES"/>
              </w:rPr>
            </w:pPr>
            <w:r w:rsidRPr="00D557E2">
              <w:rPr>
                <w:rFonts w:ascii="Times New Roman" w:eastAsia="Times New Roman" w:hAnsi="Times New Roman" w:cs="Times New Roman"/>
                <w:b/>
                <w:sz w:val="16"/>
                <w:szCs w:val="16"/>
                <w:lang w:val="es-ES" w:eastAsia="es-ES"/>
              </w:rPr>
              <w:t>MICRO-INDICADOR</w:t>
            </w:r>
          </w:p>
        </w:tc>
        <w:tc>
          <w:tcPr>
            <w:tcW w:w="1276" w:type="dxa"/>
            <w:tcBorders>
              <w:left w:val="single" w:sz="4" w:space="0" w:color="auto"/>
            </w:tcBorders>
            <w:shd w:val="clear" w:color="auto" w:fill="D9D9D9" w:themeFill="background1" w:themeFillShade="D9"/>
            <w:noWrap/>
            <w:vAlign w:val="bottom"/>
            <w:hideMark/>
          </w:tcPr>
          <w:p w:rsidR="00E20357" w:rsidRPr="00D557E2" w:rsidRDefault="00E20357" w:rsidP="00E20357">
            <w:pPr>
              <w:spacing w:after="0" w:line="240" w:lineRule="auto"/>
              <w:rPr>
                <w:rFonts w:ascii="Times New Roman" w:eastAsia="Times New Roman" w:hAnsi="Times New Roman" w:cs="Times New Roman"/>
                <w:b/>
                <w:sz w:val="16"/>
                <w:szCs w:val="16"/>
                <w:lang w:val="es-ES" w:eastAsia="es-ES"/>
              </w:rPr>
            </w:pPr>
            <w:r w:rsidRPr="00D557E2">
              <w:rPr>
                <w:rFonts w:ascii="Times New Roman" w:eastAsia="Times New Roman" w:hAnsi="Times New Roman" w:cs="Times New Roman"/>
                <w:b/>
                <w:sz w:val="16"/>
                <w:szCs w:val="16"/>
                <w:lang w:val="es-ES" w:eastAsia="es-ES"/>
              </w:rPr>
              <w:t>TIPO</w:t>
            </w:r>
          </w:p>
        </w:tc>
        <w:tc>
          <w:tcPr>
            <w:tcW w:w="708" w:type="dxa"/>
            <w:shd w:val="clear" w:color="auto" w:fill="D9D9D9" w:themeFill="background1" w:themeFillShade="D9"/>
            <w:vAlign w:val="bottom"/>
          </w:tcPr>
          <w:p w:rsidR="00E20357" w:rsidRPr="00D557E2" w:rsidRDefault="00E20357" w:rsidP="00E20357">
            <w:pPr>
              <w:spacing w:after="0" w:line="240" w:lineRule="auto"/>
              <w:jc w:val="center"/>
              <w:rPr>
                <w:rFonts w:ascii="Times New Roman" w:eastAsia="Times New Roman" w:hAnsi="Times New Roman" w:cs="Times New Roman"/>
                <w:b/>
                <w:sz w:val="16"/>
                <w:szCs w:val="16"/>
                <w:lang w:val="es-ES" w:eastAsia="es-ES"/>
              </w:rPr>
            </w:pPr>
            <w:r w:rsidRPr="00D557E2">
              <w:rPr>
                <w:rFonts w:ascii="Times New Roman" w:eastAsia="Times New Roman" w:hAnsi="Times New Roman" w:cs="Times New Roman"/>
                <w:b/>
                <w:sz w:val="16"/>
                <w:szCs w:val="16"/>
                <w:lang w:val="es-ES" w:eastAsia="es-ES"/>
              </w:rPr>
              <w:t>TEMA</w:t>
            </w:r>
          </w:p>
        </w:tc>
        <w:tc>
          <w:tcPr>
            <w:tcW w:w="4111" w:type="dxa"/>
            <w:shd w:val="clear" w:color="auto" w:fill="D9D9D9" w:themeFill="background1" w:themeFillShade="D9"/>
            <w:vAlign w:val="bottom"/>
            <w:hideMark/>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b/>
                <w:sz w:val="16"/>
                <w:szCs w:val="16"/>
                <w:lang w:val="es-ES" w:eastAsia="es-ES"/>
              </w:rPr>
              <w:t>URL FUENTE</w:t>
            </w:r>
          </w:p>
        </w:tc>
      </w:tr>
      <w:tr w:rsidR="00E20357" w:rsidRPr="00D557E2" w:rsidTr="00E20357">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Amazon EE. UU.: cantidad de libras 2017</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CONTENIDOS</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Book</w:t>
            </w:r>
          </w:p>
        </w:tc>
        <w:tc>
          <w:tcPr>
            <w:tcW w:w="4111" w:type="dxa"/>
            <w:shd w:val="clear" w:color="auto" w:fill="auto"/>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Reanudación de 2017</w:t>
            </w:r>
          </w:p>
        </w:tc>
      </w:tr>
      <w:tr w:rsidR="00E20357" w:rsidRPr="00D557E2" w:rsidTr="00E20357">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Valor de profundidad de Wikipedia</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CONTENIDOS</w:t>
            </w:r>
          </w:p>
        </w:tc>
        <w:tc>
          <w:tcPr>
            <w:tcW w:w="708" w:type="dxa"/>
            <w:vAlign w:val="center"/>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Ency</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https://meta.wikimedia.org/wiki/List_of_Wikipedias</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Número de usuarios activos de Wikipedia</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CONTENIDOS</w:t>
            </w:r>
          </w:p>
        </w:tc>
        <w:tc>
          <w:tcPr>
            <w:tcW w:w="708" w:type="dxa"/>
            <w:vAlign w:val="center"/>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Ency</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https://meta.wikimedia.org/wiki/List_of_Wikipedias</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Número de ediciones de Wikimedia</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CONTENIDOS</w:t>
            </w:r>
          </w:p>
        </w:tc>
        <w:tc>
          <w:tcPr>
            <w:tcW w:w="708" w:type="dxa"/>
            <w:vAlign w:val="center"/>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Ency</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https://meta.wikimedia.org/wiki/List_of_Wikipedias</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Número de libros wiki por lengua</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CONTENIDOS</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Book</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https://meta.wikimedia.org/wiki/Wikibooks/Table</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Número de artículos de Wikipedia por lengua</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CONTENIDOS</w:t>
            </w:r>
          </w:p>
        </w:tc>
        <w:tc>
          <w:tcPr>
            <w:tcW w:w="708" w:type="dxa"/>
            <w:vAlign w:val="center"/>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Ency</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https://meta.wikimedia.org/wiki/List_of_Wikipedias</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Número de artículos de WikiQuote por lengua</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CONTENIDOS</w:t>
            </w:r>
          </w:p>
        </w:tc>
        <w:tc>
          <w:tcPr>
            <w:tcW w:w="708" w:type="dxa"/>
            <w:vAlign w:val="center"/>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Book</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https://stats.wikimedia.org/wikiquote/FR/Sitemap.htm</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Número de artículos de WikiSource por lengua</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CONTENIDOS</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Book</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Número de artículos de WikiSource por lengua</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Número de artículos de Wikiversity por lengua</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CONTENIDOS</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S/T</w:t>
            </w:r>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https://stats.wikimedia.org/wikiversity/EN/Sitemap.htm</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Número de artículos de Wikcionario por lengua</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CONTENIDOS</w:t>
            </w:r>
          </w:p>
        </w:tc>
        <w:tc>
          <w:tcPr>
            <w:tcW w:w="708" w:type="dxa"/>
            <w:vAlign w:val="center"/>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Dict</w:t>
            </w:r>
            <w:proofErr w:type="spellEnd"/>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https://stats.wikimedia.org/wiktionary/EN/Sitemap.htm</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Número de artículos de WikiNews por lengua</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CONTENIDOS</w:t>
            </w:r>
          </w:p>
        </w:tc>
        <w:tc>
          <w:tcPr>
            <w:tcW w:w="708" w:type="dxa"/>
            <w:vAlign w:val="center"/>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News</w:t>
            </w:r>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https://stats.wikimedia.org/wikinews/EN/Sitemap.htm</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Número de artículos de WikiVoyages por lengua</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CONTENIDOS</w:t>
            </w:r>
          </w:p>
        </w:tc>
        <w:tc>
          <w:tcPr>
            <w:tcW w:w="708" w:type="dxa"/>
            <w:vAlign w:val="center"/>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Tur</w:t>
            </w:r>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https://stats.wikimedia.org/wikivoyage/EN/Sitemap.htm</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Proyección del index T para el comercio electrónico en 2021</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CONTENIDOS</w:t>
            </w:r>
          </w:p>
        </w:tc>
        <w:tc>
          <w:tcPr>
            <w:tcW w:w="708" w:type="dxa"/>
            <w:vAlign w:val="center"/>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e.com</w:t>
            </w:r>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https://translated.com/les-langues-qui-comptent</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Index de administración en línea</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INDEX</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S/T</w:t>
            </w:r>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https://publicadministration.un.org/egovkb/Data-Center*</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Index de participación electrónica</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INDEX</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S/T</w:t>
            </w:r>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https://publicadministration.un.org/egovkb/Data-Center</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Index de servicios en línea</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INDEX</w:t>
            </w:r>
          </w:p>
        </w:tc>
        <w:tc>
          <w:tcPr>
            <w:tcW w:w="708" w:type="dxa"/>
            <w:vAlign w:val="center"/>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Infra</w:t>
            </w:r>
          </w:p>
        </w:tc>
        <w:tc>
          <w:tcPr>
            <w:tcW w:w="4111" w:type="dxa"/>
            <w:shd w:val="clear" w:color="000000" w:fill="FFFFFF"/>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https://publicadministration.un.org/egovkb/Data-Center</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Index de capital humano</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INDEX</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ICT</w:t>
            </w:r>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https://publicadministration.un.org/egovkb/Data-Center</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Index de infraestructura de telecomunicaciones</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INDEX</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Gov</w:t>
            </w:r>
            <w:proofErr w:type="spellEnd"/>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https://publicadministration.un.org/egovkb/Data-Center</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Index de preparación digital global de Cisco 2019</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INDEX</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S/T</w:t>
            </w:r>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https://www.cisco.com/c/dam/en_us/about/csr/reports/global-digital-readiness-index.pdf</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Index de preparación para la IA del gobierno 2020</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INDEX</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ICT</w:t>
            </w:r>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https://static1.squarespace.com/static/58b2e92c1e5b6c828058484e/t/5f7747f29ca3c20ecb598f7c/1601653137399/AI+Readiness+Report.pdf</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Puntuaciones de libertad en  la Internet</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INDEX</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Book</w:t>
            </w:r>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https://freedomhouse.org/countries/freedom-net/scores</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Index de conectividad global</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INDEX</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Gov</w:t>
            </w:r>
            <w:proofErr w:type="spellEnd"/>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https://www.huawei.com/minisite/gci/en/country-rankings.html</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Index de ciberseguridad global 2018</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INDEX</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Gov</w:t>
            </w:r>
            <w:proofErr w:type="spellEnd"/>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https://www.itu.int/dms_pub/itu-d/opb/str/D-STR-GCI.01-2018-PDF-E.pdf</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Index de comercio electrónico B2C de la UNCTAD, 2020</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INDEX</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Gov</w:t>
            </w:r>
            <w:proofErr w:type="spellEnd"/>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https://unctad.org/system/files/official-document/tn_unctad_ict4d17_en.pdf</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El index global de datos abiertos</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INDEX</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Infra</w:t>
            </w:r>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https://index.okfn.org/place/</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Ranking mundial de competitividad digital 2020</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INDEX</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Secu</w:t>
            </w:r>
            <w:proofErr w:type="spellEnd"/>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https://www.imd.org/globalassets/wcc/docs/release-2020/digital/digital_2020.pdf</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Index de preparación para tecnologías fronterizas</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INDEX</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Econ</w:t>
            </w:r>
            <w:proofErr w:type="spellEnd"/>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https://unctad.org/system/files/official-document/tir2020_en.pdf</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Index de innovación global</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INDEX</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AI</w:t>
            </w:r>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https://www.wipo.int/edocs/pubdocs/en/wipo_pub_gii_2020.pdf</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Acceso a conocimientos básicos</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INDEX</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Econ</w:t>
            </w:r>
            <w:proofErr w:type="spellEnd"/>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https://legacy.socialprogress.org/assets/downloads/2011-2020-Social-Progress-Index.xlsx</w:t>
            </w:r>
          </w:p>
        </w:tc>
      </w:tr>
      <w:tr w:rsidR="00E20357" w:rsidRPr="00D557E2" w:rsidTr="00E20357">
        <w:trPr>
          <w:trHeight w:val="28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Acceso a información y comunicaciones</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INDEX</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Gov</w:t>
            </w:r>
            <w:proofErr w:type="spellEnd"/>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https://legacy.socialprogress.org/assets/downloads/2011-2020-Social-Progress-Index.xlsx</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Acceso a la educación superior</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INDEX</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Gov</w:t>
            </w:r>
            <w:proofErr w:type="spellEnd"/>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https://legacy.socialprogress.org/assets/downloads/2011-2020-Social-Progress-Index.xlsx</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Acceso a electricidad (% de hab.)</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INDEX</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Infra</w:t>
            </w:r>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https://legacy.socialprogress.org/assets/downloads/2011-2020-Social-Progress-Index.xlsx</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Acceso a una educación de calidad (0 = desigual; 4 = igual)</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INDEX</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S/T</w:t>
            </w:r>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https://legacy.socialprogress.org/assets/downloads/2011-2020-Social-Progress-Index.xlsx</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Acceso a la gobernanza en línea (0 = bajo; 1 = alto)</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INDEX</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Econ</w:t>
            </w:r>
            <w:proofErr w:type="spellEnd"/>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https://legacy.socialprogress.org/assets/downloads/2011-2020-Social-Progress-Index.xlsx</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Censura de los medios (0 = frecuente; 4 = raro)</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INDEX</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Infra</w:t>
            </w:r>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https://legacy.socialprogress.org/assets/downloads/2011-2020-Social-Progress-Index.xlsx</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Libertad de expresión (0 = sin libertad; 1 = plena libertad)</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INDEX</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Gov</w:t>
            </w:r>
            <w:proofErr w:type="spellEnd"/>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https://legacy.socialprogress.org/assets/downloads/2011-2020-Social-Progress-Index.xlsx</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lastRenderedPageBreak/>
              <w:t>Universidades ponderadas por la calidad (puntos)</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INDEX</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e.com</w:t>
            </w:r>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https://legacy.socialprogress.org/assets/downloads/2011-2020-Social-Progress-Index.xlsx</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Documentos citables</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INDEX</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Gov</w:t>
            </w:r>
            <w:proofErr w:type="spellEnd"/>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color w:val="000000"/>
                <w:sz w:val="16"/>
                <w:szCs w:val="16"/>
                <w:lang w:val="es-ES" w:eastAsia="es-ES"/>
              </w:rPr>
              <w:t>https://legacy.socialprogress.org/assets/downloads/2011-2020-Social-Progress-Index.xlsx</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Mujeres con educación superior</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INDEX</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Econ</w:t>
            </w:r>
            <w:proofErr w:type="spellEnd"/>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color w:val="000000"/>
                <w:sz w:val="16"/>
                <w:szCs w:val="16"/>
                <w:lang w:val="es-ES" w:eastAsia="es-ES"/>
              </w:rPr>
              <w:t>https://legacy.socialprogress.org/assets/downloads/2011-2020-Social-Progress-Index.xlsx</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Años de educación superior</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INDEX</w:t>
            </w:r>
          </w:p>
        </w:tc>
        <w:tc>
          <w:tcPr>
            <w:tcW w:w="708" w:type="dxa"/>
            <w:vAlign w:val="center"/>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S/T</w:t>
            </w:r>
          </w:p>
        </w:tc>
        <w:tc>
          <w:tcPr>
            <w:tcW w:w="4111" w:type="dxa"/>
            <w:shd w:val="clear" w:color="000000" w:fill="FFFFFF"/>
            <w:noWrap/>
            <w:vAlign w:val="center"/>
          </w:tcPr>
          <w:p w:rsidR="00E20357" w:rsidRPr="00D557E2" w:rsidRDefault="00E20357" w:rsidP="00E20357">
            <w:pPr>
              <w:spacing w:after="0" w:line="240" w:lineRule="auto"/>
              <w:jc w:val="both"/>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color w:val="000000"/>
                <w:sz w:val="16"/>
                <w:szCs w:val="16"/>
                <w:lang w:val="es-ES" w:eastAsia="es-ES"/>
              </w:rPr>
              <w:t>https://legacy.socialprogress.org/assets/downloads/2011-2020-Social-Progress-Index.xlsx</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 xml:space="preserve">Lenguas de traducción de Bing </w:t>
            </w:r>
            <w:proofErr w:type="spellStart"/>
            <w:r w:rsidRPr="00D557E2">
              <w:rPr>
                <w:rFonts w:ascii="Times New Roman" w:eastAsia="Times New Roman" w:hAnsi="Times New Roman" w:cs="Times New Roman"/>
                <w:color w:val="000000"/>
                <w:sz w:val="16"/>
                <w:szCs w:val="16"/>
                <w:lang w:val="es-ES" w:eastAsia="es-ES"/>
              </w:rPr>
              <w:t>Translator</w:t>
            </w:r>
            <w:proofErr w:type="spellEnd"/>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INTERFAZ</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Tra</w:t>
            </w:r>
            <w:proofErr w:type="spellEnd"/>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https://www.bing.com/translator/</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Lenguas admitidos por Amazon Kindle Direct Publishing</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INTERFAZ</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Inter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https://kdp.amazon.com/en_US/help/topic/G200673300</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Lenguas admitidos por Cortana</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INTERFAZ</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Tra</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https://en.wikipedia.org/wiki/Cortana</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Lenguas de palabras de referencia admitidos</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INTERFAZ</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Inter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https://www.wordreference.com</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 xml:space="preserve">Lenguas de traducción de </w:t>
            </w:r>
            <w:proofErr w:type="spellStart"/>
            <w:r w:rsidRPr="00D557E2">
              <w:rPr>
                <w:rFonts w:ascii="Times New Roman" w:eastAsia="Times New Roman" w:hAnsi="Times New Roman" w:cs="Times New Roman"/>
                <w:color w:val="000000"/>
                <w:sz w:val="16"/>
                <w:szCs w:val="16"/>
                <w:lang w:val="es-ES" w:eastAsia="es-ES"/>
              </w:rPr>
              <w:t>WordLingo</w:t>
            </w:r>
            <w:proofErr w:type="spellEnd"/>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INTERFAZ</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Inter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http://www.worldlingo.com/en/languages/</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Lenguas admitidos por Facebook</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INTERFAZ</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Tra</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https://www.facebook.com/langue.php</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 xml:space="preserve">Lenguas de anuncios </w:t>
            </w:r>
            <w:proofErr w:type="spellStart"/>
            <w:r w:rsidRPr="00D557E2">
              <w:rPr>
                <w:rFonts w:ascii="Times New Roman" w:eastAsia="Times New Roman" w:hAnsi="Times New Roman" w:cs="Times New Roman"/>
                <w:color w:val="000000"/>
                <w:sz w:val="16"/>
                <w:szCs w:val="16"/>
                <w:lang w:val="es-ES" w:eastAsia="es-ES"/>
              </w:rPr>
              <w:t>in-stream</w:t>
            </w:r>
            <w:proofErr w:type="spellEnd"/>
            <w:r w:rsidRPr="00D557E2">
              <w:rPr>
                <w:rFonts w:ascii="Times New Roman" w:eastAsia="Times New Roman" w:hAnsi="Times New Roman" w:cs="Times New Roman"/>
                <w:color w:val="000000"/>
                <w:sz w:val="16"/>
                <w:szCs w:val="16"/>
                <w:lang w:val="es-ES" w:eastAsia="es-ES"/>
              </w:rPr>
              <w:t xml:space="preserve"> de Facebook admitidos</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INTERFAZ</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Tra</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https://www.facebook.com/business/help/267128784014981</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Lenguas de traductor gratuitos compatibles</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INTERFAZ</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Tra</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http://www.free-translator.com</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Lenguas admitidos por la consola de Google Play</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INTERFAZ</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Tra</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https://support.google.com/googleplay/android-developer/table/4419860?hl=fr</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Lenguas admitidos por Google Cloud</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INTERFAZ</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Inter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https://cloud.google.com/translate/docs/languages?hl=fr</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 xml:space="preserve">Lenguas admitidos por Google </w:t>
            </w:r>
            <w:proofErr w:type="spellStart"/>
            <w:r w:rsidRPr="00D557E2">
              <w:rPr>
                <w:rFonts w:ascii="Times New Roman" w:eastAsia="Times New Roman" w:hAnsi="Times New Roman" w:cs="Times New Roman"/>
                <w:color w:val="000000"/>
                <w:sz w:val="16"/>
                <w:szCs w:val="16"/>
                <w:lang w:val="es-ES" w:eastAsia="es-ES"/>
              </w:rPr>
              <w:t>Translate</w:t>
            </w:r>
            <w:proofErr w:type="spellEnd"/>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INTERFAZ</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Inter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https://en.wikipedia.org/wiki/Google_Translate</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Lenguas admitidos por Google Académico para la búsqueda</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INTERFAZ</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Inter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https://scholar.google.com/scholar_settings?sciifh=1&amp;hl=fr&amp;as_sdt=0,5#1</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 xml:space="preserve">Lengua admitido por </w:t>
            </w:r>
            <w:proofErr w:type="spellStart"/>
            <w:r w:rsidRPr="00D557E2">
              <w:rPr>
                <w:rFonts w:ascii="Times New Roman" w:eastAsia="Times New Roman" w:hAnsi="Times New Roman" w:cs="Times New Roman"/>
                <w:color w:val="000000"/>
                <w:sz w:val="16"/>
                <w:szCs w:val="16"/>
                <w:lang w:val="es-ES" w:eastAsia="es-ES"/>
              </w:rPr>
              <w:t>Paralink</w:t>
            </w:r>
            <w:proofErr w:type="spellEnd"/>
            <w:r w:rsidRPr="00D557E2">
              <w:rPr>
                <w:rFonts w:ascii="Times New Roman" w:eastAsia="Times New Roman" w:hAnsi="Times New Roman" w:cs="Times New Roman"/>
                <w:color w:val="000000"/>
                <w:sz w:val="16"/>
                <w:szCs w:val="16"/>
                <w:lang w:val="es-ES" w:eastAsia="es-ES"/>
              </w:rPr>
              <w:t xml:space="preserve"> </w:t>
            </w:r>
            <w:proofErr w:type="spellStart"/>
            <w:r w:rsidRPr="00D557E2">
              <w:rPr>
                <w:rFonts w:ascii="Times New Roman" w:eastAsia="Times New Roman" w:hAnsi="Times New Roman" w:cs="Times New Roman"/>
                <w:color w:val="000000"/>
                <w:sz w:val="16"/>
                <w:szCs w:val="16"/>
                <w:lang w:val="es-ES" w:eastAsia="es-ES"/>
              </w:rPr>
              <w:t>Translator</w:t>
            </w:r>
            <w:proofErr w:type="spellEnd"/>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INTERFAZ</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Inter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http://paralink.com</w:t>
            </w:r>
          </w:p>
        </w:tc>
      </w:tr>
      <w:tr w:rsidR="00E20357" w:rsidRPr="00D557E2"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Lenguas de traducción en línea admitidos</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INTERFAZ</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Tra</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https://www.online-translator.com/traduction</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Lenguas compatibles con el traductor Reverso</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INTERFAZ</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Tra</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https://www.reverso.net/text_translation.aspx?lang=FR</w:t>
            </w:r>
          </w:p>
        </w:tc>
      </w:tr>
      <w:tr w:rsidR="00E20357" w:rsidRPr="00F10838" w:rsidTr="00E20357">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Lenguas admitidos por traducción gratuita</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INTERFAZ</w:t>
            </w:r>
          </w:p>
        </w:tc>
        <w:tc>
          <w:tcPr>
            <w:tcW w:w="708" w:type="dxa"/>
            <w:vAlign w:val="bottom"/>
          </w:tcPr>
          <w:p w:rsidR="00E20357" w:rsidRPr="00F10838" w:rsidRDefault="00E20357" w:rsidP="00F10838">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F10838">
              <w:rPr>
                <w:rFonts w:ascii="Times New Roman" w:eastAsia="Times New Roman" w:hAnsi="Times New Roman" w:cs="Times New Roman"/>
                <w:color w:val="000000"/>
                <w:sz w:val="16"/>
                <w:szCs w:val="16"/>
                <w:lang w:val="es-ES" w:eastAsia="es-ES"/>
              </w:rPr>
              <w:t>Tra</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https://www.freetranslations.org</w:t>
            </w:r>
          </w:p>
        </w:tc>
      </w:tr>
      <w:tr w:rsidR="00F10838" w:rsidRPr="00D557E2" w:rsidTr="00F10838">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F10838" w:rsidRPr="00D557E2" w:rsidRDefault="00F10838" w:rsidP="00F10838">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Lenguas admitidos por Skype</w:t>
            </w:r>
          </w:p>
        </w:tc>
        <w:tc>
          <w:tcPr>
            <w:tcW w:w="1276" w:type="dxa"/>
            <w:tcBorders>
              <w:left w:val="single" w:sz="4" w:space="0" w:color="auto"/>
            </w:tcBorders>
            <w:shd w:val="clear" w:color="auto" w:fill="auto"/>
            <w:noWrap/>
          </w:tcPr>
          <w:p w:rsidR="00F10838" w:rsidRDefault="00F10838" w:rsidP="00F10838">
            <w:r w:rsidRPr="00AF70FE">
              <w:rPr>
                <w:rFonts w:ascii="Times New Roman" w:eastAsia="Times New Roman" w:hAnsi="Times New Roman" w:cs="Times New Roman"/>
                <w:color w:val="000000"/>
                <w:sz w:val="16"/>
                <w:szCs w:val="16"/>
                <w:lang w:val="es-ES" w:eastAsia="es-ES"/>
              </w:rPr>
              <w:t>INTERFAZ</w:t>
            </w:r>
          </w:p>
        </w:tc>
        <w:tc>
          <w:tcPr>
            <w:tcW w:w="708" w:type="dxa"/>
            <w:vAlign w:val="bottom"/>
          </w:tcPr>
          <w:p w:rsidR="00F10838" w:rsidRPr="00D557E2" w:rsidRDefault="00F10838" w:rsidP="00F10838">
            <w:pPr>
              <w:spacing w:after="0" w:line="240" w:lineRule="auto"/>
              <w:jc w:val="center"/>
              <w:rPr>
                <w:rFonts w:ascii="Times New Roman" w:eastAsia="Times New Roman" w:hAnsi="Times New Roman" w:cs="Times New Roman"/>
                <w:color w:val="000000"/>
                <w:sz w:val="16"/>
                <w:szCs w:val="16"/>
                <w:lang w:val="es-ES" w:eastAsia="es-ES"/>
              </w:rPr>
            </w:pPr>
            <w:r>
              <w:rPr>
                <w:rFonts w:ascii="Times New Roman" w:eastAsia="Times New Roman" w:hAnsi="Times New Roman" w:cs="Times New Roman"/>
                <w:color w:val="000000"/>
                <w:sz w:val="16"/>
                <w:szCs w:val="16"/>
                <w:lang w:val="es-ES" w:eastAsia="es-ES"/>
              </w:rPr>
              <w:t>Inter</w:t>
            </w:r>
          </w:p>
        </w:tc>
        <w:tc>
          <w:tcPr>
            <w:tcW w:w="4111" w:type="dxa"/>
            <w:shd w:val="clear" w:color="auto" w:fill="auto"/>
            <w:noWrap/>
            <w:vAlign w:val="bottom"/>
          </w:tcPr>
          <w:p w:rsidR="00F10838" w:rsidRPr="00D557E2" w:rsidRDefault="00F10838" w:rsidP="00F10838">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https://support.skype.com/en/faq/FA34781/what-languages-are-supported-in-skype</w:t>
            </w:r>
          </w:p>
        </w:tc>
      </w:tr>
      <w:tr w:rsidR="00F10838" w:rsidRPr="00F10838" w:rsidTr="00F10838">
        <w:trPr>
          <w:trHeight w:val="201"/>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F10838" w:rsidRPr="00D557E2" w:rsidRDefault="00F10838" w:rsidP="00F10838">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 xml:space="preserve">Lenguas admitidos por </w:t>
            </w:r>
            <w:proofErr w:type="spellStart"/>
            <w:r w:rsidRPr="00D557E2">
              <w:rPr>
                <w:rFonts w:ascii="Times New Roman" w:eastAsia="Times New Roman" w:hAnsi="Times New Roman" w:cs="Times New Roman"/>
                <w:color w:val="000000"/>
                <w:sz w:val="16"/>
                <w:szCs w:val="16"/>
                <w:lang w:val="es-ES" w:eastAsia="es-ES"/>
              </w:rPr>
              <w:t>Systran</w:t>
            </w:r>
            <w:proofErr w:type="spellEnd"/>
          </w:p>
        </w:tc>
        <w:tc>
          <w:tcPr>
            <w:tcW w:w="1276" w:type="dxa"/>
            <w:tcBorders>
              <w:left w:val="single" w:sz="4" w:space="0" w:color="auto"/>
            </w:tcBorders>
            <w:shd w:val="clear" w:color="auto" w:fill="auto"/>
            <w:noWrap/>
          </w:tcPr>
          <w:p w:rsidR="00F10838" w:rsidRPr="00F10838" w:rsidRDefault="00F10838" w:rsidP="00F10838">
            <w:pPr>
              <w:spacing w:after="0" w:line="240" w:lineRule="auto"/>
              <w:rPr>
                <w:rFonts w:ascii="Times New Roman" w:eastAsia="Times New Roman" w:hAnsi="Times New Roman" w:cs="Times New Roman"/>
                <w:color w:val="000000"/>
                <w:sz w:val="16"/>
                <w:szCs w:val="16"/>
                <w:lang w:val="es-ES" w:eastAsia="es-ES"/>
              </w:rPr>
            </w:pPr>
            <w:r w:rsidRPr="00AF70FE">
              <w:rPr>
                <w:rFonts w:ascii="Times New Roman" w:eastAsia="Times New Roman" w:hAnsi="Times New Roman" w:cs="Times New Roman"/>
                <w:color w:val="000000"/>
                <w:sz w:val="16"/>
                <w:szCs w:val="16"/>
                <w:lang w:val="es-ES" w:eastAsia="es-ES"/>
              </w:rPr>
              <w:t>INTERFAZ</w:t>
            </w:r>
          </w:p>
        </w:tc>
        <w:tc>
          <w:tcPr>
            <w:tcW w:w="708" w:type="dxa"/>
            <w:vAlign w:val="bottom"/>
          </w:tcPr>
          <w:p w:rsidR="00F10838" w:rsidRPr="00D557E2" w:rsidRDefault="00F10838" w:rsidP="00F10838">
            <w:pPr>
              <w:spacing w:after="0" w:line="240" w:lineRule="auto"/>
              <w:jc w:val="center"/>
              <w:rPr>
                <w:rFonts w:ascii="Times New Roman" w:eastAsia="Times New Roman" w:hAnsi="Times New Roman" w:cs="Times New Roman"/>
                <w:color w:val="000000"/>
                <w:sz w:val="16"/>
                <w:szCs w:val="16"/>
                <w:lang w:val="es-ES" w:eastAsia="es-ES"/>
              </w:rPr>
            </w:pPr>
            <w:proofErr w:type="spellStart"/>
            <w:r>
              <w:rPr>
                <w:rFonts w:ascii="Times New Roman" w:eastAsia="Times New Roman" w:hAnsi="Times New Roman" w:cs="Times New Roman"/>
                <w:color w:val="000000"/>
                <w:sz w:val="16"/>
                <w:szCs w:val="16"/>
                <w:lang w:val="es-ES" w:eastAsia="es-ES"/>
              </w:rPr>
              <w:t>Tra</w:t>
            </w:r>
            <w:proofErr w:type="spellEnd"/>
          </w:p>
        </w:tc>
        <w:tc>
          <w:tcPr>
            <w:tcW w:w="4111" w:type="dxa"/>
            <w:shd w:val="clear" w:color="auto" w:fill="auto"/>
            <w:noWrap/>
            <w:vAlign w:val="bottom"/>
          </w:tcPr>
          <w:p w:rsidR="00F10838" w:rsidRPr="00D557E2" w:rsidRDefault="00F10838" w:rsidP="00F10838">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https://support.systran.net/systranlinks/faq/</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163.com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GAM</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17ok.com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F10838">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1and1.com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Tool</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360.cn</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Secu</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4shared.com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FiSh</w:t>
            </w:r>
            <w:proofErr w:type="spellEnd"/>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500px.com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w:t>
            </w:r>
            <w:proofErr w:type="spellStart"/>
            <w:r w:rsidRPr="00D557E2">
              <w:rPr>
                <w:rFonts w:ascii="Times New Roman" w:eastAsia="Times New Roman" w:hAnsi="Times New Roman" w:cs="Times New Roman"/>
                <w:color w:val="000000"/>
                <w:sz w:val="16"/>
                <w:szCs w:val="16"/>
                <w:lang w:val="es-ES" w:eastAsia="es-ES"/>
              </w:rPr>
              <w:t>Im</w:t>
            </w:r>
            <w:proofErr w:type="spellEnd"/>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6.cn</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SN-Da</w:t>
            </w:r>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A2hosting.com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Tool</w:t>
            </w:r>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Abilogic.com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DIR</w:t>
            </w:r>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Acerca de mí</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Mktg</w:t>
            </w:r>
            <w:proofErr w:type="spellEnd"/>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Academia.edu</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Adam4Adam.com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SN-Da</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Adictinggames.com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Gam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adobe.com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ICT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Adultfriendfinder.com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SN-Da</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Aim.com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MSG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Alexa.com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Mktg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Aliexpress.com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e.com</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Alipay.com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Econ</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Alivedirectory.com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DIR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Amazon.com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Book</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Amazonaws.com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Host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Anastasiadate.com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SN-Da</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Androide</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ICT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Angel.co</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SN-Fr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Anobii.com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SEng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Answers.com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Q/A</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Aparat.com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Vid</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Manzana</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ICT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Música de Apple</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SN-Mu</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Apple.com/Safari</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ICT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Archives.org</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Book</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Archives-ouvertes.fr</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Armorgames.com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Gam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Arvixe.com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Host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lastRenderedPageBreak/>
              <w:t>Arxiv.org</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Ashleymadison.com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SN-Da</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Ask.com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SEng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Ask.fm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Q/A</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Atom.io</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App</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Avvo.com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Q/A</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Babytree.com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SN-Fr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Badoo.com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SN-Da</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Baidu.com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SEng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Bandcamp.com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w:t>
            </w:r>
            <w:proofErr w:type="spellStart"/>
            <w:r w:rsidRPr="00D557E2">
              <w:rPr>
                <w:rFonts w:ascii="Times New Roman" w:eastAsia="Times New Roman" w:hAnsi="Times New Roman" w:cs="Times New Roman"/>
                <w:color w:val="000000"/>
                <w:sz w:val="16"/>
                <w:szCs w:val="16"/>
                <w:lang w:val="es-ES" w:eastAsia="es-ES"/>
              </w:rPr>
              <w:t>Im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Bartleby.com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Book</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Base-search.net</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 xml:space="preserve">Bet365.com </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Gam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Beyond.com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e.com</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bilibili.com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w:t>
            </w:r>
            <w:proofErr w:type="spellStart"/>
            <w:r w:rsidRPr="00D557E2">
              <w:rPr>
                <w:rFonts w:ascii="Times New Roman" w:eastAsia="Times New Roman" w:hAnsi="Times New Roman" w:cs="Times New Roman"/>
                <w:color w:val="000000"/>
                <w:sz w:val="16"/>
                <w:szCs w:val="16"/>
                <w:lang w:val="es-ES" w:eastAsia="es-ES"/>
              </w:rPr>
              <w:t>Im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Bing.com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SEng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Bit.ly</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Tool</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Bitbucket.org</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App</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Bitcoin.com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Econ</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Bitshare.com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FiSh</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Bl.uk</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Book</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Blackle.com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SEng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Blog.com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Blog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Blogadda.com/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Blog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Blogcatalog.com/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Blog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Blogger.com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Blog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Blogspot.com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Blog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Bluehost.com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Host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Blurtit.com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Q/A</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Bnf.fr</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Book</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Bongacams.com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Porn</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booking.com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Tur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Books.google.com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Book</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Box.com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App</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Soportes.io</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App</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Company.com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DIR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Busuu.com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EDU</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C9.io</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Cloud</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Cafemom.com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Port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Cairn.info</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Canva.com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Mktg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Care2.com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Advo</w:t>
            </w:r>
            <w:proofErr w:type="spellEnd"/>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Caringbridge.org</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center"/>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Health</w:t>
            </w:r>
            <w:proofErr w:type="spellEnd"/>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Chacha.com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SEng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Chaturbate.com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Porn</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Chrome.com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ICT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Classmates.com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SN-Fr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Codeanywhere.com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Cloud</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Codepen.io</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SN-Fr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Commonsensemedia.org</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SN-Fr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Contentful.com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APP</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Couchsurfing.com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Tur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Coursera</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MOOC</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Creativecommons.org</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SEng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Crunchyroll.com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w:t>
            </w:r>
            <w:proofErr w:type="spellStart"/>
            <w:r w:rsidRPr="00D557E2">
              <w:rPr>
                <w:rFonts w:ascii="Times New Roman" w:eastAsia="Times New Roman" w:hAnsi="Times New Roman" w:cs="Times New Roman"/>
                <w:color w:val="000000"/>
                <w:sz w:val="16"/>
                <w:szCs w:val="16"/>
                <w:lang w:val="es-ES" w:eastAsia="es-ES"/>
              </w:rPr>
              <w:t>Im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Csdn.net</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SN-Fr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Cyworld.com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SN-Fr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Dailymotion.com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Vid</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Dart-europe.eu</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Daum.net</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w:t>
            </w:r>
            <w:proofErr w:type="spellStart"/>
            <w:r w:rsidRPr="00D557E2">
              <w:rPr>
                <w:rFonts w:ascii="Times New Roman" w:eastAsia="Times New Roman" w:hAnsi="Times New Roman" w:cs="Times New Roman"/>
                <w:color w:val="000000"/>
                <w:sz w:val="16"/>
                <w:szCs w:val="16"/>
                <w:lang w:val="es-ES" w:eastAsia="es-ES"/>
              </w:rPr>
              <w:t>Im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Deezer.com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SN-mu</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Delicioso</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SN-Fr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Dépôtfiles.com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FiSh</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Deviantart.com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w:t>
            </w:r>
            <w:proofErr w:type="spellStart"/>
            <w:r w:rsidRPr="00D557E2">
              <w:rPr>
                <w:rFonts w:ascii="Times New Roman" w:eastAsia="Times New Roman" w:hAnsi="Times New Roman" w:cs="Times New Roman"/>
                <w:color w:val="000000"/>
                <w:sz w:val="16"/>
                <w:szCs w:val="16"/>
                <w:lang w:val="es-ES" w:eastAsia="es-ES"/>
              </w:rPr>
              <w:t>Im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Discordapp.com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App</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 xml:space="preserve"> disneyplus.com </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Film</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Dmoz.org</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DIR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Doaj.org</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DIR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Douban.com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w:t>
            </w:r>
            <w:proofErr w:type="spellStart"/>
            <w:r w:rsidRPr="00D557E2">
              <w:rPr>
                <w:rFonts w:ascii="Times New Roman" w:eastAsia="Times New Roman" w:hAnsi="Times New Roman" w:cs="Times New Roman"/>
                <w:color w:val="000000"/>
                <w:sz w:val="16"/>
                <w:szCs w:val="16"/>
                <w:lang w:val="es-ES" w:eastAsia="es-ES"/>
              </w:rPr>
              <w:t>Im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 xml:space="preserve"> doubleclick.net </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Mktg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Draugiem.lv</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SN-Fr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lastRenderedPageBreak/>
              <w:t>Dreamhost.com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Host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Dreamwidth.org</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SN-Fr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Dropbox.com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App</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Drupal.org</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CMS</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Duckduckgo.com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SEng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DXY.cn</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Health</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ebay.com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e.com</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Eclipse.org</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SN-Fr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Edx.org</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MOOC</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egnyte.com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Tool</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Eharmony.com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SN-Da</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Etoro.com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Econ</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Etsy.com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Econ</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Europeana.eu</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Book</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Exalead.com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SEng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Excitez.com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SEng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Experienceproject.com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Dead</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Fandom.com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VC</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Fetlife.com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SN-Fr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Filefactory.com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FiSh</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Fileserve.com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FiSh</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Filmaffinity.com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Film</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Filmow.com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Film</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Flickr.com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Vid</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Flipboard.fr</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SN-Fr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Flixster.com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Film</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FNAC.com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Book</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Force.com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Mktg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Fotki.com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w:t>
            </w:r>
            <w:proofErr w:type="spellStart"/>
            <w:r w:rsidRPr="00D557E2">
              <w:rPr>
                <w:rFonts w:ascii="Times New Roman" w:eastAsia="Times New Roman" w:hAnsi="Times New Roman" w:cs="Times New Roman"/>
                <w:color w:val="000000"/>
                <w:sz w:val="16"/>
                <w:szCs w:val="16"/>
                <w:lang w:val="es-ES" w:eastAsia="es-ES"/>
              </w:rPr>
              <w:t>Im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Fotolog.com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w:t>
            </w:r>
            <w:proofErr w:type="spellStart"/>
            <w:r w:rsidRPr="00D557E2">
              <w:rPr>
                <w:rFonts w:ascii="Times New Roman" w:eastAsia="Times New Roman" w:hAnsi="Times New Roman" w:cs="Times New Roman"/>
                <w:color w:val="000000"/>
                <w:sz w:val="16"/>
                <w:szCs w:val="16"/>
                <w:lang w:val="es-ES" w:eastAsia="es-ES"/>
              </w:rPr>
              <w:t>Im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Foursquare.com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Mktg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Fun-mooc.fr</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MOOC</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Funnyordie.com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Hum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Futurelearn.com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MOOC</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G2a.com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Gam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Gaiaonline.com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SN-Fr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Gameblog.com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Gam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Gamefaqs.com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Gam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Geni.com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Gen</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Gfycat.com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w:t>
            </w:r>
            <w:proofErr w:type="spellStart"/>
            <w:r w:rsidRPr="00D557E2">
              <w:rPr>
                <w:rFonts w:ascii="Times New Roman" w:eastAsia="Times New Roman" w:hAnsi="Times New Roman" w:cs="Times New Roman"/>
                <w:color w:val="000000"/>
                <w:sz w:val="16"/>
                <w:szCs w:val="16"/>
                <w:lang w:val="es-ES" w:eastAsia="es-ES"/>
              </w:rPr>
              <w:t>Im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Ghost.org</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Blog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Gigablast.com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SEng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Gigasize.com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FiSh</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Girlsaskguys.com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SN-Da</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Github.com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Tool</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Gmx.com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Mail</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Gmx.net</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Mail</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Godaddy.com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Host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GOG.com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Gam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Goodreads.com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Book</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Google FR</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SEng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Gotinder.com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SN-Da</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 xml:space="preserve"> Gravatar.com </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Mktg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Grindr.com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SN-Da</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Gutenberg.org</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Book</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Haosou.com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SEng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Hathitrust.org</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Book</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Hi5.com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SN-Da</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Hightail.com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Tool</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Hostgator.com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Tool</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Hotmail.com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Mail</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Huanqiu.com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News</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Hubpages.com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Blog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Hulu.com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Film</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Hushmail.com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Mail</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Ibiblio.org</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Book</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Icloud.com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Mail</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Icq.com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MSG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imdb.com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Film</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Imgur.com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SN-Fr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Indiblogger.in</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Blog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lastRenderedPageBreak/>
              <w:t>Influenster.com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SN-Fr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HostingInmotion.com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Host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Instagram.com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w:t>
            </w:r>
            <w:proofErr w:type="spellStart"/>
            <w:r w:rsidRPr="00D557E2">
              <w:rPr>
                <w:rFonts w:ascii="Times New Roman" w:eastAsia="Times New Roman" w:hAnsi="Times New Roman" w:cs="Times New Roman"/>
                <w:color w:val="000000"/>
                <w:sz w:val="16"/>
                <w:szCs w:val="16"/>
                <w:lang w:val="es-ES" w:eastAsia="es-ES"/>
              </w:rPr>
              <w:t>Im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Iqiyi.com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Vid</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Isbn.org</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Book</w:t>
            </w:r>
          </w:p>
        </w:tc>
        <w:tc>
          <w:tcPr>
            <w:tcW w:w="4111" w:type="dxa"/>
            <w:shd w:val="clear" w:color="000000" w:fill="FFFFFF"/>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Italki.com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EDU</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Itch.io</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Gam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Jasminedirectory.com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DIR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 xml:space="preserve"> jd.com </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e.com</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Jekyllrb.com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Blog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Jetbrains.com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Tool</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 xml:space="preserve"> joinclubhouse.com </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MSG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Joomla.com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CMS</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Journalseek.net</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Jstor.org</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Jurn.org</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Justanswer.com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Q/A</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Kaixin001.com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SN-Fr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Kakao.com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MSG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Kompas.com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Port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Kongregate.com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Gam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Last</w:t>
            </w:r>
            <w:proofErr w:type="spellEnd"/>
            <w:r w:rsidRPr="00D557E2">
              <w:rPr>
                <w:rFonts w:ascii="Times New Roman" w:eastAsia="Times New Roman" w:hAnsi="Times New Roman" w:cs="Times New Roman"/>
                <w:sz w:val="16"/>
                <w:szCs w:val="16"/>
                <w:lang w:val="es-ES" w:eastAsia="es-ES"/>
              </w:rPr>
              <w:t xml:space="preserve"> FM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SN-mu</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Library.harvard.edu</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Book</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Librarything.com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w:t>
            </w:r>
            <w:proofErr w:type="spellStart"/>
            <w:r w:rsidRPr="00D557E2">
              <w:rPr>
                <w:rFonts w:ascii="Times New Roman" w:eastAsia="Times New Roman" w:hAnsi="Times New Roman" w:cs="Times New Roman"/>
                <w:sz w:val="16"/>
                <w:szCs w:val="16"/>
                <w:lang w:val="es-ES" w:eastAsia="es-ES"/>
              </w:rPr>
              <w:t>fr</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 xml:space="preserve">Line.me </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MSG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Linkedin.com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w:t>
            </w:r>
            <w:proofErr w:type="spellStart"/>
            <w:r w:rsidRPr="00D557E2">
              <w:rPr>
                <w:rFonts w:ascii="Times New Roman" w:eastAsia="Times New Roman" w:hAnsi="Times New Roman" w:cs="Times New Roman"/>
                <w:sz w:val="16"/>
                <w:szCs w:val="16"/>
                <w:lang w:val="es-ES" w:eastAsia="es-ES"/>
              </w:rPr>
              <w:t>pr</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Linux.org</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ICT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Liquidweb.com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Host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Live.com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Mail</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Livejasmin.com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Porn</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Livejournal.com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Blog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Liveleak.com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w:t>
            </w:r>
            <w:proofErr w:type="spellStart"/>
            <w:r w:rsidRPr="00D557E2">
              <w:rPr>
                <w:rFonts w:ascii="Times New Roman" w:eastAsia="Times New Roman" w:hAnsi="Times New Roman" w:cs="Times New Roman"/>
                <w:color w:val="000000"/>
                <w:sz w:val="16"/>
                <w:szCs w:val="16"/>
                <w:lang w:val="es-ES" w:eastAsia="es-ES"/>
              </w:rPr>
              <w:t>Im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Logoslibrary.eu</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Book</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Lycos.com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Mail</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Mail.aol.com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Mail</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Mail.com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Mail</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Mail.google.com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Mail</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Mail.ru</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Mail</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Mail.yandex.com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Mail</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Mamba.ru</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SN-Da</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Match.com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SN-Da</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Mediafire.com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FiSh</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Medium.com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Blog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Meetic.fr</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SN-Da</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Meetup.com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w:t>
            </w:r>
            <w:proofErr w:type="spellStart"/>
            <w:r w:rsidRPr="00D557E2">
              <w:rPr>
                <w:rFonts w:ascii="Times New Roman" w:eastAsia="Times New Roman" w:hAnsi="Times New Roman" w:cs="Times New Roman"/>
                <w:sz w:val="16"/>
                <w:szCs w:val="16"/>
                <w:lang w:val="es-ES" w:eastAsia="es-ES"/>
              </w:rPr>
              <w:t>pr</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Mega.io</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Cloud</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Mendeley.com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Messenger.yahoo.com/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MSG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Metacafe.com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w:t>
            </w:r>
            <w:proofErr w:type="spellStart"/>
            <w:r w:rsidRPr="00D557E2">
              <w:rPr>
                <w:rFonts w:ascii="Times New Roman" w:eastAsia="Times New Roman" w:hAnsi="Times New Roman" w:cs="Times New Roman"/>
                <w:color w:val="000000"/>
                <w:sz w:val="16"/>
                <w:szCs w:val="16"/>
                <w:lang w:val="es-ES" w:eastAsia="es-ES"/>
              </w:rPr>
              <w:t>Im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Metafilter.com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Q/A</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Microsoft.com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ICT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 xml:space="preserve"> Metropoles.com </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News</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Microsoftonline.com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ICT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Miniclip.com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Gam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Mixi.jp</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SN-Da</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Mocospace.com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SN-Da</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Moodle.org</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CMS</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Mouthshut.com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Mktg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Mozilla.org</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ICT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Msn.com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MSG</w:t>
            </w:r>
          </w:p>
        </w:tc>
        <w:tc>
          <w:tcPr>
            <w:tcW w:w="4111" w:type="dxa"/>
            <w:shd w:val="clear" w:color="000000" w:fill="FFFFFF"/>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Mubi.com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w:t>
            </w:r>
            <w:proofErr w:type="spellStart"/>
            <w:r w:rsidRPr="00D557E2">
              <w:rPr>
                <w:rFonts w:ascii="Times New Roman" w:eastAsia="Times New Roman" w:hAnsi="Times New Roman" w:cs="Times New Roman"/>
                <w:color w:val="000000"/>
                <w:sz w:val="16"/>
                <w:szCs w:val="16"/>
                <w:lang w:val="es-ES" w:eastAsia="es-ES"/>
              </w:rPr>
              <w:t>Im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monheritage.com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Gen</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Mavie.com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Dead</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Myshopify.com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e.com</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Myspace.com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SN-mu</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Napster.com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SN-mu</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Naver.com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SEng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Netcraft.com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Secu</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Netflix.com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Film</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Newgrounds.com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Port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Nicovideo.jp</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Vid</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lastRenderedPageBreak/>
              <w:t>Ning.com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w:t>
            </w:r>
            <w:proofErr w:type="spellStart"/>
            <w:r w:rsidRPr="00D557E2">
              <w:rPr>
                <w:rFonts w:ascii="Times New Roman" w:eastAsia="Times New Roman" w:hAnsi="Times New Roman" w:cs="Times New Roman"/>
                <w:sz w:val="16"/>
                <w:szCs w:val="16"/>
                <w:lang w:val="es-ES" w:eastAsia="es-ES"/>
              </w:rPr>
              <w:t>pr</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F3330" w:rsidRDefault="00E20357" w:rsidP="00E20357">
            <w:pPr>
              <w:spacing w:after="0" w:line="240" w:lineRule="auto"/>
              <w:rPr>
                <w:rFonts w:ascii="Times New Roman" w:eastAsia="Times New Roman" w:hAnsi="Times New Roman" w:cs="Times New Roman"/>
                <w:color w:val="000000"/>
                <w:sz w:val="16"/>
                <w:szCs w:val="16"/>
                <w:lang w:val="en-US" w:eastAsia="es-ES"/>
              </w:rPr>
            </w:pPr>
            <w:r w:rsidRPr="00DF3330">
              <w:rPr>
                <w:rFonts w:ascii="Times New Roman" w:eastAsia="Times New Roman" w:hAnsi="Times New Roman" w:cs="Times New Roman"/>
                <w:color w:val="000000"/>
                <w:sz w:val="16"/>
                <w:szCs w:val="16"/>
                <w:lang w:val="en-US" w:eastAsia="es-ES"/>
              </w:rPr>
              <w:t>Bloc-notes-plus-plus.org</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Tool</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Novoed.com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MOOC</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Oatd.org</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Odnoklassniki.ru</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w:t>
            </w:r>
            <w:proofErr w:type="spellStart"/>
            <w:r w:rsidRPr="00D557E2">
              <w:rPr>
                <w:rFonts w:ascii="Times New Roman" w:eastAsia="Times New Roman" w:hAnsi="Times New Roman" w:cs="Times New Roman"/>
                <w:sz w:val="16"/>
                <w:szCs w:val="16"/>
                <w:lang w:val="es-ES" w:eastAsia="es-ES"/>
              </w:rPr>
              <w:t>fr</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Office.com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ICT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Ok.ru</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w:t>
            </w:r>
            <w:proofErr w:type="spellStart"/>
            <w:r w:rsidRPr="00D557E2">
              <w:rPr>
                <w:rFonts w:ascii="Times New Roman" w:eastAsia="Times New Roman" w:hAnsi="Times New Roman" w:cs="Times New Roman"/>
                <w:sz w:val="16"/>
                <w:szCs w:val="16"/>
                <w:lang w:val="es-ES" w:eastAsia="es-ES"/>
              </w:rPr>
              <w:t>fr</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Okcupid.com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SN-Da</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Okezone.com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Port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Oovoo.com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MSG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Openclassrooms.com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MOOC</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Opengrey.eu</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Openlibrary.com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Book</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Openoffice.org</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ICT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Openthesis.org</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Opera.com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ICT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Origin.com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Gam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Outlook.com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Mail</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Panda.tv</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Vid</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Paypal.com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Econ</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Pen.io</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Blog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Periscope.com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MSG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Periscope.tv</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Vid</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Photobucket.com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w:t>
            </w:r>
            <w:proofErr w:type="spellStart"/>
            <w:r w:rsidRPr="00D557E2">
              <w:rPr>
                <w:rFonts w:ascii="Times New Roman" w:eastAsia="Times New Roman" w:hAnsi="Times New Roman" w:cs="Times New Roman"/>
                <w:color w:val="000000"/>
                <w:sz w:val="16"/>
                <w:szCs w:val="16"/>
                <w:lang w:val="es-ES" w:eastAsia="es-ES"/>
              </w:rPr>
              <w:t>Im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Pikiran-rakyat.com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News</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Pinterest.com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w:t>
            </w:r>
            <w:proofErr w:type="spellStart"/>
            <w:r w:rsidRPr="00D557E2">
              <w:rPr>
                <w:rFonts w:ascii="Times New Roman" w:eastAsia="Times New Roman" w:hAnsi="Times New Roman" w:cs="Times New Roman"/>
                <w:color w:val="000000"/>
                <w:sz w:val="16"/>
                <w:szCs w:val="16"/>
                <w:lang w:val="es-ES" w:eastAsia="es-ES"/>
              </w:rPr>
              <w:t>Im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Playstation.com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Gam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Playstore.com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Gam</w:t>
            </w:r>
            <w:proofErr w:type="spellEnd"/>
          </w:p>
        </w:tc>
        <w:tc>
          <w:tcPr>
            <w:tcW w:w="4111" w:type="dxa"/>
            <w:shd w:val="clear" w:color="000000" w:fill="FFFFFF"/>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Plurk.com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Port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Pornhub.com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Porn</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 xml:space="preserve"> Primevideo.com </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Film</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Protonmail.com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Mail</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Qq.com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MSG</w:t>
            </w:r>
          </w:p>
        </w:tc>
        <w:tc>
          <w:tcPr>
            <w:tcW w:w="4111" w:type="dxa"/>
            <w:shd w:val="clear" w:color="000000" w:fill="FFFFFF"/>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Question.com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Q/A</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Quora.com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Q/A</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Qwant.com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SEng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Rapidshare.com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FiSh</w:t>
            </w:r>
            <w:proofErr w:type="spellEnd"/>
          </w:p>
        </w:tc>
        <w:tc>
          <w:tcPr>
            <w:tcW w:w="4111" w:type="dxa"/>
            <w:shd w:val="clear" w:color="000000" w:fill="FFFFFF"/>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Ravelry.com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SN-Fr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Reddit.com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SN-Fr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Rediff.com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Port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Rediffmail.com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Mail</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Renren.com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SN-Fr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Researchgate.net</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Réverbnation.com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SN-mu</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Roblox.com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Gam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Rumble.com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w:t>
            </w:r>
            <w:proofErr w:type="spellStart"/>
            <w:r w:rsidRPr="00D557E2">
              <w:rPr>
                <w:rFonts w:ascii="Times New Roman" w:eastAsia="Times New Roman" w:hAnsi="Times New Roman" w:cs="Times New Roman"/>
                <w:color w:val="000000"/>
                <w:sz w:val="16"/>
                <w:szCs w:val="16"/>
                <w:lang w:val="es-ES" w:eastAsia="es-ES"/>
              </w:rPr>
              <w:t>Im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Rutube.ru</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Vid</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Salesforce.com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App</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Sapo.pt</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SEng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 xml:space="preserve"> Savefrom.net </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Tool</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Scielo.org</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Scienceopen.com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Search.com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SEng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Secondlife.com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Gam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Semanticscholar.org</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Sharecare.com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Q/A</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Similarweb.com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Mktg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Sina.com.cn</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Port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Sitebuilder.com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Tool</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Skype.com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MSG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Skyrock.com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Blog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Slack.com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MSG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Slideshare.net</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w:t>
            </w:r>
            <w:proofErr w:type="spellStart"/>
            <w:r w:rsidRPr="00D557E2">
              <w:rPr>
                <w:rFonts w:ascii="Times New Roman" w:eastAsia="Times New Roman" w:hAnsi="Times New Roman" w:cs="Times New Roman"/>
                <w:color w:val="000000"/>
                <w:sz w:val="16"/>
                <w:szCs w:val="16"/>
                <w:lang w:val="es-ES" w:eastAsia="es-ES"/>
              </w:rPr>
              <w:t>Im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Smugmug.com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w:t>
            </w:r>
            <w:proofErr w:type="spellStart"/>
            <w:r w:rsidRPr="00D557E2">
              <w:rPr>
                <w:rFonts w:ascii="Times New Roman" w:eastAsia="Times New Roman" w:hAnsi="Times New Roman" w:cs="Times New Roman"/>
                <w:color w:val="000000"/>
                <w:sz w:val="16"/>
                <w:szCs w:val="16"/>
                <w:lang w:val="es-ES" w:eastAsia="es-ES"/>
              </w:rPr>
              <w:t>Im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Snapchat.com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w:t>
            </w:r>
            <w:proofErr w:type="spellStart"/>
            <w:r w:rsidRPr="00D557E2">
              <w:rPr>
                <w:rFonts w:ascii="Times New Roman" w:eastAsia="Times New Roman" w:hAnsi="Times New Roman" w:cs="Times New Roman"/>
                <w:color w:val="000000"/>
                <w:sz w:val="16"/>
                <w:szCs w:val="16"/>
                <w:lang w:val="es-ES" w:eastAsia="es-ES"/>
              </w:rPr>
              <w:t>Im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so.com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SEng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Socolar.com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Sogou.com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SEng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sohu.com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Port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Somech.com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DIR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Sony.com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SN-mu</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lastRenderedPageBreak/>
              <w:t>Soso.com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SEng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Soundcloud.com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SN-mu</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Spaces.ru</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w:t>
            </w:r>
            <w:proofErr w:type="spellStart"/>
            <w:r w:rsidRPr="00D557E2">
              <w:rPr>
                <w:rFonts w:ascii="Times New Roman" w:eastAsia="Times New Roman" w:hAnsi="Times New Roman" w:cs="Times New Roman"/>
                <w:sz w:val="16"/>
                <w:szCs w:val="16"/>
                <w:lang w:val="es-ES" w:eastAsia="es-ES"/>
              </w:rPr>
              <w:t>fr</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Spip.net</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CMS</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Spotify.com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SN-mu</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Squarespace.com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Tool</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Stackexchange.com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Q/A</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Stackoverflow.com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Q/A</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Startpage.com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SEng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Steam.com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Gam</w:t>
            </w:r>
            <w:proofErr w:type="spellEnd"/>
          </w:p>
        </w:tc>
        <w:tc>
          <w:tcPr>
            <w:tcW w:w="4111" w:type="dxa"/>
            <w:shd w:val="clear" w:color="000000" w:fill="FFFFFF"/>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Steampowered.com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Gam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Straightdope.com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Q/A</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Stumbleupon.com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SEng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Sublimetext.com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App</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Svbtle.com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Blog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Tagged.com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SN-Da</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 xml:space="preserve">Taobao.com </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e.com</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Taringa.net</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w:t>
            </w:r>
            <w:proofErr w:type="spellStart"/>
            <w:r w:rsidRPr="00D557E2">
              <w:rPr>
                <w:rFonts w:ascii="Times New Roman" w:eastAsia="Times New Roman" w:hAnsi="Times New Roman" w:cs="Times New Roman"/>
                <w:sz w:val="16"/>
                <w:szCs w:val="16"/>
                <w:lang w:val="es-ES" w:eastAsia="es-ES"/>
              </w:rPr>
              <w:t>fr</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Teamspeak.com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MSG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Teamviewer.com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MSG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Technorati.com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Blog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Telegram</w:t>
            </w:r>
            <w:proofErr w:type="spellEnd"/>
            <w:r w:rsidRPr="00D557E2">
              <w:rPr>
                <w:rFonts w:ascii="Times New Roman" w:eastAsia="Times New Roman" w:hAnsi="Times New Roman" w:cs="Times New Roman"/>
                <w:sz w:val="16"/>
                <w:szCs w:val="16"/>
                <w:lang w:val="es-ES" w:eastAsia="es-ES"/>
              </w:rPr>
              <w:t xml:space="preserve"> - interfaz</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MSG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Telegram.com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MSG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Telegram.org</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MSG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Theblogchatter.com/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Blog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Theses.fr</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Tianya.cn</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w:t>
            </w:r>
            <w:proofErr w:type="spellStart"/>
            <w:r w:rsidRPr="00D557E2">
              <w:rPr>
                <w:rFonts w:ascii="Times New Roman" w:eastAsia="Times New Roman" w:hAnsi="Times New Roman" w:cs="Times New Roman"/>
                <w:color w:val="000000"/>
                <w:sz w:val="16"/>
                <w:szCs w:val="16"/>
                <w:lang w:val="es-ES" w:eastAsia="es-ES"/>
              </w:rPr>
              <w:t>fr</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 xml:space="preserve">Tiktok.com </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MSG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Tinyurl.com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Tool</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 xml:space="preserve">Tmall.com </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e.com</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Trombi.com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w:t>
            </w:r>
            <w:proofErr w:type="spellStart"/>
            <w:r w:rsidRPr="00D557E2">
              <w:rPr>
                <w:rFonts w:ascii="Times New Roman" w:eastAsia="Times New Roman" w:hAnsi="Times New Roman" w:cs="Times New Roman"/>
                <w:sz w:val="16"/>
                <w:szCs w:val="16"/>
                <w:lang w:val="es-ES" w:eastAsia="es-ES"/>
              </w:rPr>
              <w:t>fr</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Tudou.com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w:t>
            </w:r>
            <w:proofErr w:type="spellStart"/>
            <w:r w:rsidRPr="00D557E2">
              <w:rPr>
                <w:rFonts w:ascii="Times New Roman" w:eastAsia="Times New Roman" w:hAnsi="Times New Roman" w:cs="Times New Roman"/>
                <w:color w:val="000000"/>
                <w:sz w:val="16"/>
                <w:szCs w:val="16"/>
                <w:lang w:val="es-ES" w:eastAsia="es-ES"/>
              </w:rPr>
              <w:t>Im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Tuenti.com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MSG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Tumblr.com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Blog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Twitch.tv</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Gam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Twoo.com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SN-Da</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Typepad.com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Blog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Udacity.com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MOOC</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Udemy.com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MOOC</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Uploaded.net</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FiSh</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Uploading.com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FiSh</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Veoh.com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w:t>
            </w:r>
            <w:proofErr w:type="spellStart"/>
            <w:r w:rsidRPr="00D557E2">
              <w:rPr>
                <w:rFonts w:ascii="Times New Roman" w:eastAsia="Times New Roman" w:hAnsi="Times New Roman" w:cs="Times New Roman"/>
                <w:color w:val="000000"/>
                <w:sz w:val="16"/>
                <w:szCs w:val="16"/>
                <w:lang w:val="es-ES" w:eastAsia="es-ES"/>
              </w:rPr>
              <w:t>Im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Viadeo.com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w:t>
            </w:r>
            <w:proofErr w:type="spellStart"/>
            <w:r w:rsidRPr="00D557E2">
              <w:rPr>
                <w:rFonts w:ascii="Times New Roman" w:eastAsia="Times New Roman" w:hAnsi="Times New Roman" w:cs="Times New Roman"/>
                <w:sz w:val="16"/>
                <w:szCs w:val="16"/>
                <w:lang w:val="es-ES" w:eastAsia="es-ES"/>
              </w:rPr>
              <w:t>pr</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Viber.com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MSG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Vimeo.com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Vid</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Vk.com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SN-Mu</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Wattpad.com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w:t>
            </w:r>
            <w:proofErr w:type="spellStart"/>
            <w:r w:rsidRPr="00D557E2">
              <w:rPr>
                <w:rFonts w:ascii="Times New Roman" w:eastAsia="Times New Roman" w:hAnsi="Times New Roman" w:cs="Times New Roman"/>
                <w:sz w:val="16"/>
                <w:szCs w:val="16"/>
                <w:lang w:val="es-ES" w:eastAsia="es-ES"/>
              </w:rPr>
              <w:t>fr</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Wayn.com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Tur</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Wdl.org</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Book</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Webcrawler.com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SEng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Webometrics.info</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Mktg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Wechat.com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MSG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Weebly.com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e.com</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Weheartit.com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w:t>
            </w:r>
            <w:proofErr w:type="spellStart"/>
            <w:r w:rsidRPr="00D557E2">
              <w:rPr>
                <w:rFonts w:ascii="Times New Roman" w:eastAsia="Times New Roman" w:hAnsi="Times New Roman" w:cs="Times New Roman"/>
                <w:color w:val="000000"/>
                <w:sz w:val="16"/>
                <w:szCs w:val="16"/>
                <w:lang w:val="es-ES" w:eastAsia="es-ES"/>
              </w:rPr>
              <w:t>Im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Weibo.com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Blog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Wetransfer.com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FiSh</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Whatsapp.com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MSG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Wistia.com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SN-</w:t>
            </w:r>
            <w:proofErr w:type="spellStart"/>
            <w:r w:rsidRPr="00D557E2">
              <w:rPr>
                <w:rFonts w:ascii="Times New Roman" w:eastAsia="Times New Roman" w:hAnsi="Times New Roman" w:cs="Times New Roman"/>
                <w:color w:val="000000"/>
                <w:sz w:val="16"/>
                <w:szCs w:val="16"/>
                <w:lang w:val="es-ES" w:eastAsia="es-ES"/>
              </w:rPr>
              <w:t>Im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Wix.com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App</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Wolframalpha.com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SEng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Wordpress.com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CMS</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Worldcat.com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Book</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Worldwidescience.org</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S/T</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Xbox.com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Gam</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Xhamster.com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Porn</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Xing.com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w:t>
            </w:r>
            <w:proofErr w:type="spellStart"/>
            <w:r w:rsidRPr="00D557E2">
              <w:rPr>
                <w:rFonts w:ascii="Times New Roman" w:eastAsia="Times New Roman" w:hAnsi="Times New Roman" w:cs="Times New Roman"/>
                <w:sz w:val="16"/>
                <w:szCs w:val="16"/>
                <w:lang w:val="es-ES" w:eastAsia="es-ES"/>
              </w:rPr>
              <w:t>pr</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Xinhuanet.com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News</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Xvideos.com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Porn</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yahoo.com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Mail</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Yammer.com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w:t>
            </w:r>
            <w:proofErr w:type="spellStart"/>
            <w:r w:rsidRPr="00D557E2">
              <w:rPr>
                <w:rFonts w:ascii="Times New Roman" w:eastAsia="Times New Roman" w:hAnsi="Times New Roman" w:cs="Times New Roman"/>
                <w:sz w:val="16"/>
                <w:szCs w:val="16"/>
                <w:lang w:val="es-ES" w:eastAsia="es-ES"/>
              </w:rPr>
              <w:t>pr</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Yandex.com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SEng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lastRenderedPageBreak/>
              <w:t>Yelp.com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proofErr w:type="spellStart"/>
            <w:r w:rsidRPr="00D557E2">
              <w:rPr>
                <w:rFonts w:ascii="Times New Roman" w:eastAsia="Times New Roman" w:hAnsi="Times New Roman" w:cs="Times New Roman"/>
                <w:sz w:val="16"/>
                <w:szCs w:val="16"/>
                <w:lang w:val="es-ES" w:eastAsia="es-ES"/>
              </w:rPr>
              <w:t>SEng</w:t>
            </w:r>
            <w:proofErr w:type="spellEnd"/>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Youku.com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Vid</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YouTube</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Vid</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Yy.com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Vid</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Zhanqi.tv</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Vid</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Zhihu.com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Q/A</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Zillow.com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e.com</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Zoho.com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Mail</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 xml:space="preserve"> Zoom.us </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MSG</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Zoosk.com</w:t>
            </w:r>
          </w:p>
        </w:tc>
        <w:tc>
          <w:tcPr>
            <w:tcW w:w="1276" w:type="dxa"/>
            <w:tcBorders>
              <w:left w:val="single" w:sz="4" w:space="0" w:color="auto"/>
            </w:tcBorders>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TRÁFICO</w:t>
            </w:r>
          </w:p>
        </w:tc>
        <w:tc>
          <w:tcPr>
            <w:tcW w:w="708" w:type="dxa"/>
            <w:vAlign w:val="bottom"/>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SN-Da</w:t>
            </w: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https://www.alexa.com/siteinfo</w:t>
            </w:r>
          </w:p>
        </w:tc>
      </w:tr>
      <w:tr w:rsidR="00E20357" w:rsidRPr="00D557E2" w:rsidTr="00E20357">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 De usuarios de FACEBOOK por país (</w:t>
            </w:r>
            <w:proofErr w:type="spellStart"/>
            <w:r w:rsidRPr="00D557E2">
              <w:rPr>
                <w:rFonts w:ascii="Times New Roman" w:eastAsia="Times New Roman" w:hAnsi="Times New Roman" w:cs="Times New Roman"/>
                <w:color w:val="000000"/>
                <w:sz w:val="16"/>
                <w:szCs w:val="16"/>
                <w:lang w:val="es-ES" w:eastAsia="es-ES"/>
              </w:rPr>
              <w:t>NapoleonCat</w:t>
            </w:r>
            <w:proofErr w:type="spellEnd"/>
            <w:r w:rsidRPr="00D557E2">
              <w:rPr>
                <w:rFonts w:ascii="Times New Roman" w:eastAsia="Times New Roman" w:hAnsi="Times New Roman" w:cs="Times New Roman"/>
                <w:color w:val="000000"/>
                <w:sz w:val="16"/>
                <w:szCs w:val="16"/>
                <w:lang w:val="es-ES" w:eastAsia="es-ES"/>
              </w:rPr>
              <w:t xml:space="preserve"> 2021)</w:t>
            </w:r>
          </w:p>
        </w:tc>
        <w:tc>
          <w:tcPr>
            <w:tcW w:w="1276" w:type="dxa"/>
            <w:tcBorders>
              <w:left w:val="single" w:sz="4" w:space="0" w:color="auto"/>
            </w:tcBorders>
            <w:shd w:val="clear" w:color="000000" w:fill="FFFFFF"/>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USOS</w:t>
            </w:r>
          </w:p>
        </w:tc>
        <w:tc>
          <w:tcPr>
            <w:tcW w:w="708" w:type="dxa"/>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https://napoleoncat.com/stats/</w:t>
            </w:r>
          </w:p>
        </w:tc>
      </w:tr>
      <w:tr w:rsidR="00E20357" w:rsidRPr="00D557E2" w:rsidTr="00E20357">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INSTAGRAM% de usuarios por país (</w:t>
            </w:r>
            <w:proofErr w:type="spellStart"/>
            <w:r w:rsidRPr="00D557E2">
              <w:rPr>
                <w:rFonts w:ascii="Times New Roman" w:eastAsia="Times New Roman" w:hAnsi="Times New Roman" w:cs="Times New Roman"/>
                <w:color w:val="000000"/>
                <w:sz w:val="16"/>
                <w:szCs w:val="16"/>
                <w:lang w:val="es-ES" w:eastAsia="es-ES"/>
              </w:rPr>
              <w:t>NapoleonCat</w:t>
            </w:r>
            <w:proofErr w:type="spellEnd"/>
            <w:r w:rsidRPr="00D557E2">
              <w:rPr>
                <w:rFonts w:ascii="Times New Roman" w:eastAsia="Times New Roman" w:hAnsi="Times New Roman" w:cs="Times New Roman"/>
                <w:color w:val="000000"/>
                <w:sz w:val="16"/>
                <w:szCs w:val="16"/>
                <w:lang w:val="es-ES" w:eastAsia="es-ES"/>
              </w:rPr>
              <w:t xml:space="preserve"> 2021)</w:t>
            </w:r>
          </w:p>
        </w:tc>
        <w:tc>
          <w:tcPr>
            <w:tcW w:w="1276" w:type="dxa"/>
            <w:tcBorders>
              <w:left w:val="single" w:sz="4" w:space="0" w:color="auto"/>
            </w:tcBorders>
            <w:shd w:val="clear" w:color="000000" w:fill="FFFFFF"/>
            <w:noWrap/>
            <w:hideMark/>
          </w:tcPr>
          <w:p w:rsidR="00E20357" w:rsidRPr="00D557E2" w:rsidRDefault="00E20357" w:rsidP="00E20357">
            <w:pPr>
              <w:rPr>
                <w:lang w:val="es-ES"/>
              </w:rPr>
            </w:pPr>
            <w:r w:rsidRPr="00D557E2">
              <w:rPr>
                <w:rFonts w:ascii="Times New Roman" w:eastAsia="Times New Roman" w:hAnsi="Times New Roman" w:cs="Times New Roman"/>
                <w:color w:val="000000"/>
                <w:sz w:val="16"/>
                <w:szCs w:val="16"/>
                <w:lang w:val="es-ES" w:eastAsia="es-ES"/>
              </w:rPr>
              <w:t>USOS</w:t>
            </w:r>
          </w:p>
        </w:tc>
        <w:tc>
          <w:tcPr>
            <w:tcW w:w="708" w:type="dxa"/>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https://napoleoncat.com/stats/</w:t>
            </w:r>
          </w:p>
        </w:tc>
      </w:tr>
      <w:tr w:rsidR="00E20357" w:rsidRPr="00D557E2" w:rsidTr="00E20357">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MENSAJERO% de usuarios por país (</w:t>
            </w:r>
            <w:proofErr w:type="spellStart"/>
            <w:r w:rsidRPr="00D557E2">
              <w:rPr>
                <w:rFonts w:ascii="Times New Roman" w:eastAsia="Times New Roman" w:hAnsi="Times New Roman" w:cs="Times New Roman"/>
                <w:color w:val="000000"/>
                <w:sz w:val="16"/>
                <w:szCs w:val="16"/>
                <w:lang w:val="es-ES" w:eastAsia="es-ES"/>
              </w:rPr>
              <w:t>NapoleonCat</w:t>
            </w:r>
            <w:proofErr w:type="spellEnd"/>
            <w:r w:rsidRPr="00D557E2">
              <w:rPr>
                <w:rFonts w:ascii="Times New Roman" w:eastAsia="Times New Roman" w:hAnsi="Times New Roman" w:cs="Times New Roman"/>
                <w:color w:val="000000"/>
                <w:sz w:val="16"/>
                <w:szCs w:val="16"/>
                <w:lang w:val="es-ES" w:eastAsia="es-ES"/>
              </w:rPr>
              <w:t xml:space="preserve"> 2021)</w:t>
            </w:r>
          </w:p>
        </w:tc>
        <w:tc>
          <w:tcPr>
            <w:tcW w:w="1276" w:type="dxa"/>
            <w:tcBorders>
              <w:left w:val="single" w:sz="4" w:space="0" w:color="auto"/>
            </w:tcBorders>
            <w:shd w:val="clear" w:color="000000" w:fill="FFFFFF"/>
            <w:noWrap/>
            <w:hideMark/>
          </w:tcPr>
          <w:p w:rsidR="00E20357" w:rsidRPr="00D557E2" w:rsidRDefault="00E20357" w:rsidP="00E20357">
            <w:pPr>
              <w:rPr>
                <w:lang w:val="es-ES"/>
              </w:rPr>
            </w:pPr>
            <w:r w:rsidRPr="00D557E2">
              <w:rPr>
                <w:rFonts w:ascii="Times New Roman" w:eastAsia="Times New Roman" w:hAnsi="Times New Roman" w:cs="Times New Roman"/>
                <w:color w:val="000000"/>
                <w:sz w:val="16"/>
                <w:szCs w:val="16"/>
                <w:lang w:val="es-ES" w:eastAsia="es-ES"/>
              </w:rPr>
              <w:t>USOS</w:t>
            </w:r>
          </w:p>
        </w:tc>
        <w:tc>
          <w:tcPr>
            <w:tcW w:w="708" w:type="dxa"/>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https://napoleoncat.com/stats/</w:t>
            </w:r>
          </w:p>
        </w:tc>
      </w:tr>
      <w:tr w:rsidR="00E20357" w:rsidRPr="00D557E2" w:rsidTr="00E20357">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LINKEDIN% de usuarios por país (</w:t>
            </w:r>
            <w:proofErr w:type="spellStart"/>
            <w:r w:rsidRPr="00D557E2">
              <w:rPr>
                <w:rFonts w:ascii="Times New Roman" w:eastAsia="Times New Roman" w:hAnsi="Times New Roman" w:cs="Times New Roman"/>
                <w:color w:val="000000"/>
                <w:sz w:val="16"/>
                <w:szCs w:val="16"/>
                <w:lang w:val="es-ES" w:eastAsia="es-ES"/>
              </w:rPr>
              <w:t>NapoleonCat</w:t>
            </w:r>
            <w:proofErr w:type="spellEnd"/>
            <w:r w:rsidRPr="00D557E2">
              <w:rPr>
                <w:rFonts w:ascii="Times New Roman" w:eastAsia="Times New Roman" w:hAnsi="Times New Roman" w:cs="Times New Roman"/>
                <w:color w:val="000000"/>
                <w:sz w:val="16"/>
                <w:szCs w:val="16"/>
                <w:lang w:val="es-ES" w:eastAsia="es-ES"/>
              </w:rPr>
              <w:t xml:space="preserve"> 2021)</w:t>
            </w:r>
          </w:p>
        </w:tc>
        <w:tc>
          <w:tcPr>
            <w:tcW w:w="1276" w:type="dxa"/>
            <w:tcBorders>
              <w:left w:val="single" w:sz="4" w:space="0" w:color="auto"/>
            </w:tcBorders>
            <w:shd w:val="clear" w:color="000000" w:fill="FFFFFF"/>
            <w:noWrap/>
            <w:hideMark/>
          </w:tcPr>
          <w:p w:rsidR="00E20357" w:rsidRPr="00D557E2" w:rsidRDefault="00E20357" w:rsidP="00E20357">
            <w:pPr>
              <w:rPr>
                <w:lang w:val="es-ES"/>
              </w:rPr>
            </w:pPr>
            <w:r w:rsidRPr="00D557E2">
              <w:rPr>
                <w:rFonts w:ascii="Times New Roman" w:eastAsia="Times New Roman" w:hAnsi="Times New Roman" w:cs="Times New Roman"/>
                <w:color w:val="000000"/>
                <w:sz w:val="16"/>
                <w:szCs w:val="16"/>
                <w:lang w:val="es-ES" w:eastAsia="es-ES"/>
              </w:rPr>
              <w:t>USOS</w:t>
            </w:r>
          </w:p>
        </w:tc>
        <w:tc>
          <w:tcPr>
            <w:tcW w:w="708" w:type="dxa"/>
            <w:vAlign w:val="center"/>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https://napoleoncat.com/stats/</w:t>
            </w:r>
          </w:p>
        </w:tc>
      </w:tr>
      <w:tr w:rsidR="00E20357" w:rsidRPr="00D557E2" w:rsidTr="00E20357">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Linkedin% usuario por país (</w:t>
            </w:r>
            <w:proofErr w:type="spellStart"/>
            <w:r w:rsidRPr="00D557E2">
              <w:rPr>
                <w:rFonts w:ascii="Times New Roman" w:eastAsia="Times New Roman" w:hAnsi="Times New Roman" w:cs="Times New Roman"/>
                <w:color w:val="000000"/>
                <w:sz w:val="16"/>
                <w:szCs w:val="16"/>
                <w:lang w:val="es-ES" w:eastAsia="es-ES"/>
              </w:rPr>
              <w:t>ApolloTech</w:t>
            </w:r>
            <w:proofErr w:type="spellEnd"/>
            <w:r w:rsidRPr="00D557E2">
              <w:rPr>
                <w:rFonts w:ascii="Times New Roman" w:eastAsia="Times New Roman" w:hAnsi="Times New Roman" w:cs="Times New Roman"/>
                <w:color w:val="000000"/>
                <w:sz w:val="16"/>
                <w:szCs w:val="16"/>
                <w:lang w:val="es-ES" w:eastAsia="es-ES"/>
              </w:rPr>
              <w:t xml:space="preserve"> 2021)</w:t>
            </w:r>
          </w:p>
        </w:tc>
        <w:tc>
          <w:tcPr>
            <w:tcW w:w="1276" w:type="dxa"/>
            <w:tcBorders>
              <w:left w:val="single" w:sz="4" w:space="0" w:color="auto"/>
            </w:tcBorders>
            <w:shd w:val="clear" w:color="000000" w:fill="FFFFFF"/>
            <w:noWrap/>
            <w:hideMark/>
          </w:tcPr>
          <w:p w:rsidR="00E20357" w:rsidRPr="00D557E2" w:rsidRDefault="00E20357" w:rsidP="00E20357">
            <w:pPr>
              <w:rPr>
                <w:lang w:val="es-ES"/>
              </w:rPr>
            </w:pPr>
            <w:r w:rsidRPr="00D557E2">
              <w:rPr>
                <w:rFonts w:ascii="Times New Roman" w:eastAsia="Times New Roman" w:hAnsi="Times New Roman" w:cs="Times New Roman"/>
                <w:color w:val="000000"/>
                <w:sz w:val="16"/>
                <w:szCs w:val="16"/>
                <w:lang w:val="es-ES" w:eastAsia="es-ES"/>
              </w:rPr>
              <w:t>USOS</w:t>
            </w:r>
          </w:p>
        </w:tc>
        <w:tc>
          <w:tcPr>
            <w:tcW w:w="708" w:type="dxa"/>
            <w:shd w:val="clear" w:color="000000" w:fill="FFFFFF"/>
            <w:vAlign w:val="center"/>
          </w:tcPr>
          <w:p w:rsidR="00E20357" w:rsidRPr="00D557E2" w:rsidRDefault="00E20357" w:rsidP="00E20357">
            <w:pPr>
              <w:spacing w:after="0" w:line="240" w:lineRule="auto"/>
              <w:jc w:val="center"/>
              <w:rPr>
                <w:rFonts w:ascii="Times New Roman" w:eastAsia="Times New Roman" w:hAnsi="Times New Roman" w:cs="Times New Roman"/>
                <w:sz w:val="16"/>
                <w:szCs w:val="16"/>
                <w:lang w:val="es-ES" w:eastAsia="es-ES"/>
              </w:rPr>
            </w:pPr>
            <w:r w:rsidRPr="00D557E2">
              <w:rPr>
                <w:rFonts w:ascii="Times New Roman" w:eastAsia="Times New Roman" w:hAnsi="Times New Roman" w:cs="Times New Roman"/>
                <w:sz w:val="16"/>
                <w:szCs w:val="16"/>
                <w:lang w:val="es-ES" w:eastAsia="es-ES"/>
              </w:rPr>
              <w:t> </w:t>
            </w:r>
          </w:p>
        </w:tc>
        <w:tc>
          <w:tcPr>
            <w:tcW w:w="4111" w:type="dxa"/>
            <w:shd w:val="clear" w:color="000000" w:fill="FFFFFF"/>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https://www.apollotechnical.com/linkedin-users-by-country/</w:t>
            </w:r>
          </w:p>
        </w:tc>
      </w:tr>
      <w:tr w:rsidR="00E20357" w:rsidRPr="00D557E2" w:rsidTr="00E20357">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Twitter% de usuarios por país (Statista 2021)</w:t>
            </w:r>
          </w:p>
        </w:tc>
        <w:tc>
          <w:tcPr>
            <w:tcW w:w="1276" w:type="dxa"/>
            <w:tcBorders>
              <w:left w:val="single" w:sz="4" w:space="0" w:color="auto"/>
            </w:tcBorders>
            <w:shd w:val="clear" w:color="000000" w:fill="FFFFFF"/>
            <w:noWrap/>
            <w:hideMark/>
          </w:tcPr>
          <w:p w:rsidR="00E20357" w:rsidRPr="00D557E2" w:rsidRDefault="00E20357" w:rsidP="00E20357">
            <w:pPr>
              <w:rPr>
                <w:lang w:val="es-ES"/>
              </w:rPr>
            </w:pPr>
            <w:r w:rsidRPr="00D557E2">
              <w:rPr>
                <w:rFonts w:ascii="Times New Roman" w:eastAsia="Times New Roman" w:hAnsi="Times New Roman" w:cs="Times New Roman"/>
                <w:color w:val="000000"/>
                <w:sz w:val="16"/>
                <w:szCs w:val="16"/>
                <w:lang w:val="es-ES" w:eastAsia="es-ES"/>
              </w:rPr>
              <w:t>USOS</w:t>
            </w:r>
          </w:p>
        </w:tc>
        <w:tc>
          <w:tcPr>
            <w:tcW w:w="708" w:type="dxa"/>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https://www.statista.com/estadísticas/242606/número-de-usuarios-activos-twitter-en-países-seleccionados/</w:t>
            </w:r>
          </w:p>
        </w:tc>
      </w:tr>
      <w:tr w:rsidR="00E20357" w:rsidRPr="00D557E2" w:rsidTr="00E20357">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 De usuarios de FACEBOOK de IWS 2021</w:t>
            </w:r>
          </w:p>
        </w:tc>
        <w:tc>
          <w:tcPr>
            <w:tcW w:w="1276" w:type="dxa"/>
            <w:tcBorders>
              <w:left w:val="single" w:sz="4" w:space="0" w:color="auto"/>
            </w:tcBorders>
            <w:shd w:val="clear" w:color="000000" w:fill="FFFFFF"/>
            <w:noWrap/>
            <w:hideMark/>
          </w:tcPr>
          <w:p w:rsidR="00E20357" w:rsidRPr="00D557E2" w:rsidRDefault="00E20357" w:rsidP="00E20357">
            <w:pPr>
              <w:rPr>
                <w:lang w:val="es-ES"/>
              </w:rPr>
            </w:pPr>
            <w:r w:rsidRPr="00D557E2">
              <w:rPr>
                <w:rFonts w:ascii="Times New Roman" w:eastAsia="Times New Roman" w:hAnsi="Times New Roman" w:cs="Times New Roman"/>
                <w:color w:val="000000"/>
                <w:sz w:val="16"/>
                <w:szCs w:val="16"/>
                <w:lang w:val="es-ES" w:eastAsia="es-ES"/>
              </w:rPr>
              <w:t>USOS</w:t>
            </w:r>
          </w:p>
        </w:tc>
        <w:tc>
          <w:tcPr>
            <w:tcW w:w="708" w:type="dxa"/>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p>
        </w:tc>
        <w:tc>
          <w:tcPr>
            <w:tcW w:w="4111" w:type="dxa"/>
            <w:shd w:val="clear" w:color="auto" w:fill="auto"/>
            <w:noWrap/>
            <w:vAlign w:val="bottom"/>
          </w:tcPr>
          <w:p w:rsidR="00E20357" w:rsidRPr="00DF3330" w:rsidRDefault="00E20357" w:rsidP="00E20357">
            <w:pPr>
              <w:spacing w:after="0" w:line="240" w:lineRule="auto"/>
              <w:rPr>
                <w:rFonts w:ascii="Times New Roman" w:eastAsia="Times New Roman" w:hAnsi="Times New Roman" w:cs="Times New Roman"/>
                <w:color w:val="000000"/>
                <w:sz w:val="16"/>
                <w:szCs w:val="16"/>
                <w:lang w:val="en-US" w:eastAsia="es-ES"/>
              </w:rPr>
            </w:pPr>
            <w:r w:rsidRPr="00DF3330">
              <w:rPr>
                <w:rFonts w:ascii="Times New Roman" w:eastAsia="Times New Roman" w:hAnsi="Times New Roman" w:cs="Times New Roman"/>
                <w:color w:val="000000"/>
                <w:sz w:val="16"/>
                <w:szCs w:val="16"/>
                <w:lang w:val="en-US" w:eastAsia="es-ES"/>
              </w:rPr>
              <w:t>https://www.internetworldstats.com/stats1.htm + stats2.htm +… stats6.htm</w:t>
            </w:r>
          </w:p>
        </w:tc>
      </w:tr>
      <w:tr w:rsidR="00E20357" w:rsidRPr="00D557E2" w:rsidTr="00E20357">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 De audiencia de Facebook (Statista 2021)</w:t>
            </w:r>
          </w:p>
        </w:tc>
        <w:tc>
          <w:tcPr>
            <w:tcW w:w="1276" w:type="dxa"/>
            <w:tcBorders>
              <w:left w:val="single" w:sz="4" w:space="0" w:color="auto"/>
            </w:tcBorders>
            <w:shd w:val="clear" w:color="000000" w:fill="FFFFFF"/>
            <w:noWrap/>
            <w:hideMark/>
          </w:tcPr>
          <w:p w:rsidR="00E20357" w:rsidRPr="00D557E2" w:rsidRDefault="00E20357" w:rsidP="00E20357">
            <w:pPr>
              <w:rPr>
                <w:lang w:val="es-ES"/>
              </w:rPr>
            </w:pPr>
            <w:r w:rsidRPr="00D557E2">
              <w:rPr>
                <w:rFonts w:ascii="Times New Roman" w:eastAsia="Times New Roman" w:hAnsi="Times New Roman" w:cs="Times New Roman"/>
                <w:color w:val="000000"/>
                <w:sz w:val="16"/>
                <w:szCs w:val="16"/>
                <w:lang w:val="es-ES" w:eastAsia="es-ES"/>
              </w:rPr>
              <w:t>USOS</w:t>
            </w:r>
          </w:p>
        </w:tc>
        <w:tc>
          <w:tcPr>
            <w:tcW w:w="708" w:type="dxa"/>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https://www.statista.com/estadísticas/268136/top-15-países-basado-en-número-de-facebook-users/</w:t>
            </w:r>
          </w:p>
        </w:tc>
      </w:tr>
      <w:tr w:rsidR="00E20357" w:rsidRPr="00D557E2" w:rsidTr="00E20357">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YouTube% de personas conectadas en el país (Statista 2021)</w:t>
            </w:r>
          </w:p>
        </w:tc>
        <w:tc>
          <w:tcPr>
            <w:tcW w:w="1276" w:type="dxa"/>
            <w:tcBorders>
              <w:left w:val="single" w:sz="4" w:space="0" w:color="auto"/>
            </w:tcBorders>
            <w:shd w:val="clear" w:color="000000" w:fill="FFFFFF"/>
            <w:noWrap/>
            <w:hideMark/>
          </w:tcPr>
          <w:p w:rsidR="00E20357" w:rsidRPr="00D557E2" w:rsidRDefault="00E20357" w:rsidP="00E20357">
            <w:pPr>
              <w:rPr>
                <w:lang w:val="es-ES"/>
              </w:rPr>
            </w:pPr>
            <w:r w:rsidRPr="00D557E2">
              <w:rPr>
                <w:rFonts w:ascii="Times New Roman" w:eastAsia="Times New Roman" w:hAnsi="Times New Roman" w:cs="Times New Roman"/>
                <w:color w:val="000000"/>
                <w:sz w:val="16"/>
                <w:szCs w:val="16"/>
                <w:lang w:val="es-ES" w:eastAsia="es-ES"/>
              </w:rPr>
              <w:t>USOS</w:t>
            </w:r>
          </w:p>
        </w:tc>
        <w:tc>
          <w:tcPr>
            <w:tcW w:w="708" w:type="dxa"/>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p>
        </w:tc>
        <w:tc>
          <w:tcPr>
            <w:tcW w:w="4111" w:type="dxa"/>
            <w:shd w:val="clear" w:color="auto" w:fill="auto"/>
            <w:noWrap/>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https://www.statista.com/statistics/1219589/youtube-penetration-worldwide-by-country/</w:t>
            </w:r>
          </w:p>
        </w:tc>
      </w:tr>
      <w:tr w:rsidR="00E20357" w:rsidRPr="00D557E2" w:rsidTr="00E20357">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Netflix% de suscriptores por país (</w:t>
            </w:r>
            <w:proofErr w:type="spellStart"/>
            <w:r w:rsidRPr="00D557E2">
              <w:rPr>
                <w:rFonts w:ascii="Times New Roman" w:eastAsia="Times New Roman" w:hAnsi="Times New Roman" w:cs="Times New Roman"/>
                <w:color w:val="000000"/>
                <w:sz w:val="16"/>
                <w:szCs w:val="16"/>
                <w:lang w:val="es-ES" w:eastAsia="es-ES"/>
              </w:rPr>
              <w:t>CompariTech</w:t>
            </w:r>
            <w:proofErr w:type="spellEnd"/>
            <w:r w:rsidRPr="00D557E2">
              <w:rPr>
                <w:rFonts w:ascii="Times New Roman" w:eastAsia="Times New Roman" w:hAnsi="Times New Roman" w:cs="Times New Roman"/>
                <w:color w:val="000000"/>
                <w:sz w:val="16"/>
                <w:szCs w:val="16"/>
                <w:lang w:val="es-ES" w:eastAsia="es-ES"/>
              </w:rPr>
              <w:t xml:space="preserve"> 2020)</w:t>
            </w:r>
          </w:p>
        </w:tc>
        <w:tc>
          <w:tcPr>
            <w:tcW w:w="1276" w:type="dxa"/>
            <w:tcBorders>
              <w:left w:val="single" w:sz="4" w:space="0" w:color="auto"/>
            </w:tcBorders>
            <w:shd w:val="clear" w:color="000000" w:fill="FFFFFF"/>
            <w:noWrap/>
            <w:hideMark/>
          </w:tcPr>
          <w:p w:rsidR="00E20357" w:rsidRPr="00D557E2" w:rsidRDefault="00E20357" w:rsidP="00E20357">
            <w:pPr>
              <w:rPr>
                <w:lang w:val="es-ES"/>
              </w:rPr>
            </w:pPr>
            <w:r w:rsidRPr="00D557E2">
              <w:rPr>
                <w:rFonts w:ascii="Times New Roman" w:eastAsia="Times New Roman" w:hAnsi="Times New Roman" w:cs="Times New Roman"/>
                <w:color w:val="000000"/>
                <w:sz w:val="16"/>
                <w:szCs w:val="16"/>
                <w:lang w:val="es-ES" w:eastAsia="es-ES"/>
              </w:rPr>
              <w:t>USOS</w:t>
            </w:r>
          </w:p>
        </w:tc>
        <w:tc>
          <w:tcPr>
            <w:tcW w:w="708" w:type="dxa"/>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https://www.comparitech.com/tv-streaming/netflix-subscribers/</w:t>
            </w:r>
          </w:p>
        </w:tc>
      </w:tr>
      <w:tr w:rsidR="00E20357" w:rsidRPr="00D557E2" w:rsidTr="00E20357">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 De audiencia de Pinterest (Statista 2021)</w:t>
            </w:r>
          </w:p>
        </w:tc>
        <w:tc>
          <w:tcPr>
            <w:tcW w:w="1276" w:type="dxa"/>
            <w:tcBorders>
              <w:left w:val="single" w:sz="4" w:space="0" w:color="auto"/>
            </w:tcBorders>
            <w:shd w:val="clear" w:color="000000" w:fill="FFFFFF"/>
            <w:noWrap/>
            <w:hideMark/>
          </w:tcPr>
          <w:p w:rsidR="00E20357" w:rsidRPr="00D557E2" w:rsidRDefault="00E20357" w:rsidP="00E20357">
            <w:pPr>
              <w:rPr>
                <w:lang w:val="es-ES"/>
              </w:rPr>
            </w:pPr>
            <w:r w:rsidRPr="00D557E2">
              <w:rPr>
                <w:rFonts w:ascii="Times New Roman" w:eastAsia="Times New Roman" w:hAnsi="Times New Roman" w:cs="Times New Roman"/>
                <w:color w:val="000000"/>
                <w:sz w:val="16"/>
                <w:szCs w:val="16"/>
                <w:lang w:val="es-ES" w:eastAsia="es-ES"/>
              </w:rPr>
              <w:t>USOS</w:t>
            </w:r>
          </w:p>
        </w:tc>
        <w:tc>
          <w:tcPr>
            <w:tcW w:w="708" w:type="dxa"/>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https://www.statista.com/estadísticas/328106/mercados-penetración-de-pinteres/</w:t>
            </w:r>
          </w:p>
        </w:tc>
      </w:tr>
      <w:tr w:rsidR="00E20357" w:rsidRPr="00D557E2" w:rsidTr="00E20357">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REDDIT% de usuarios por país (Statista 2021)</w:t>
            </w:r>
          </w:p>
        </w:tc>
        <w:tc>
          <w:tcPr>
            <w:tcW w:w="1276" w:type="dxa"/>
            <w:tcBorders>
              <w:left w:val="single" w:sz="4" w:space="0" w:color="auto"/>
            </w:tcBorders>
            <w:shd w:val="clear" w:color="000000" w:fill="FFFFFF"/>
            <w:noWrap/>
            <w:hideMark/>
          </w:tcPr>
          <w:p w:rsidR="00E20357" w:rsidRPr="00D557E2" w:rsidRDefault="00E20357" w:rsidP="00E20357">
            <w:pPr>
              <w:rPr>
                <w:lang w:val="es-ES"/>
              </w:rPr>
            </w:pPr>
            <w:r w:rsidRPr="00D557E2">
              <w:rPr>
                <w:rFonts w:ascii="Times New Roman" w:eastAsia="Times New Roman" w:hAnsi="Times New Roman" w:cs="Times New Roman"/>
                <w:color w:val="000000"/>
                <w:sz w:val="16"/>
                <w:szCs w:val="16"/>
                <w:lang w:val="es-ES" w:eastAsia="es-ES"/>
              </w:rPr>
              <w:t>USOS</w:t>
            </w:r>
          </w:p>
        </w:tc>
        <w:tc>
          <w:tcPr>
            <w:tcW w:w="708" w:type="dxa"/>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https://backlinko.com/reddit-users</w:t>
            </w:r>
          </w:p>
        </w:tc>
      </w:tr>
      <w:tr w:rsidR="00E20357" w:rsidRPr="00D557E2" w:rsidTr="00E20357">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2012/21% de las descargas acumuladas de OpenOffice por país</w:t>
            </w:r>
          </w:p>
        </w:tc>
        <w:tc>
          <w:tcPr>
            <w:tcW w:w="1276" w:type="dxa"/>
            <w:tcBorders>
              <w:left w:val="single" w:sz="4" w:space="0" w:color="auto"/>
            </w:tcBorders>
            <w:shd w:val="clear" w:color="000000" w:fill="FFFFFF"/>
            <w:noWrap/>
            <w:hideMark/>
          </w:tcPr>
          <w:p w:rsidR="00E20357" w:rsidRPr="00D557E2" w:rsidRDefault="00E20357" w:rsidP="00E20357">
            <w:pPr>
              <w:rPr>
                <w:lang w:val="es-ES"/>
              </w:rPr>
            </w:pPr>
            <w:r w:rsidRPr="00D557E2">
              <w:rPr>
                <w:rFonts w:ascii="Times New Roman" w:eastAsia="Times New Roman" w:hAnsi="Times New Roman" w:cs="Times New Roman"/>
                <w:color w:val="000000"/>
                <w:sz w:val="16"/>
                <w:szCs w:val="16"/>
                <w:lang w:val="es-ES" w:eastAsia="es-ES"/>
              </w:rPr>
              <w:t>USOS</w:t>
            </w:r>
          </w:p>
        </w:tc>
        <w:tc>
          <w:tcPr>
            <w:tcW w:w="708" w:type="dxa"/>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http://www.openoffice.org/stats/countries.html</w:t>
            </w:r>
          </w:p>
        </w:tc>
      </w:tr>
      <w:tr w:rsidR="00E20357" w:rsidRPr="00D557E2" w:rsidTr="00E20357">
        <w:trPr>
          <w:trHeight w:val="239"/>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 Servidores de la Internet seguros</w:t>
            </w:r>
          </w:p>
        </w:tc>
        <w:tc>
          <w:tcPr>
            <w:tcW w:w="1276" w:type="dxa"/>
            <w:tcBorders>
              <w:left w:val="single" w:sz="4" w:space="0" w:color="auto"/>
            </w:tcBorders>
            <w:shd w:val="clear" w:color="000000" w:fill="FFFFFF"/>
            <w:noWrap/>
            <w:hideMark/>
          </w:tcPr>
          <w:p w:rsidR="00E20357" w:rsidRPr="00D557E2" w:rsidRDefault="00E20357" w:rsidP="00E20357">
            <w:pPr>
              <w:rPr>
                <w:lang w:val="es-ES"/>
              </w:rPr>
            </w:pPr>
            <w:r w:rsidRPr="00D557E2">
              <w:rPr>
                <w:rFonts w:ascii="Times New Roman" w:eastAsia="Times New Roman" w:hAnsi="Times New Roman" w:cs="Times New Roman"/>
                <w:color w:val="000000"/>
                <w:sz w:val="16"/>
                <w:szCs w:val="16"/>
                <w:lang w:val="es-ES" w:eastAsia="es-ES"/>
              </w:rPr>
              <w:t>USOS</w:t>
            </w:r>
          </w:p>
        </w:tc>
        <w:tc>
          <w:tcPr>
            <w:tcW w:w="708" w:type="dxa"/>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https://data.worldbank.org/indicator/IT.NET.SECR</w:t>
            </w:r>
          </w:p>
        </w:tc>
      </w:tr>
      <w:tr w:rsidR="00E20357" w:rsidRPr="00D557E2" w:rsidTr="00E20357">
        <w:trPr>
          <w:trHeight w:val="24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 Suscripción de banda ancha fija en el país (BM 2021)</w:t>
            </w:r>
          </w:p>
        </w:tc>
        <w:tc>
          <w:tcPr>
            <w:tcW w:w="1276" w:type="dxa"/>
            <w:tcBorders>
              <w:left w:val="single" w:sz="4" w:space="0" w:color="auto"/>
            </w:tcBorders>
            <w:shd w:val="clear" w:color="000000" w:fill="FFFFFF"/>
            <w:noWrap/>
            <w:hideMark/>
          </w:tcPr>
          <w:p w:rsidR="00E20357" w:rsidRPr="00D557E2" w:rsidRDefault="00E20357" w:rsidP="00E20357">
            <w:pPr>
              <w:rPr>
                <w:lang w:val="es-ES"/>
              </w:rPr>
            </w:pPr>
            <w:r w:rsidRPr="00D557E2">
              <w:rPr>
                <w:rFonts w:ascii="Times New Roman" w:eastAsia="Times New Roman" w:hAnsi="Times New Roman" w:cs="Times New Roman"/>
                <w:color w:val="000000"/>
                <w:sz w:val="16"/>
                <w:szCs w:val="16"/>
                <w:lang w:val="es-ES" w:eastAsia="es-ES"/>
              </w:rPr>
              <w:t>USOS</w:t>
            </w:r>
          </w:p>
        </w:tc>
        <w:tc>
          <w:tcPr>
            <w:tcW w:w="708" w:type="dxa"/>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https://data.worldbank.org/indicator/IT.NET.BBND.P2</w:t>
            </w:r>
          </w:p>
        </w:tc>
      </w:tr>
      <w:tr w:rsidR="00E20357" w:rsidRPr="00D557E2" w:rsidTr="00E20357">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 Suscripción Tel. Fijo + Móvil en el país (BM 2021)</w:t>
            </w:r>
          </w:p>
        </w:tc>
        <w:tc>
          <w:tcPr>
            <w:tcW w:w="1276" w:type="dxa"/>
            <w:tcBorders>
              <w:left w:val="single" w:sz="4" w:space="0" w:color="auto"/>
            </w:tcBorders>
            <w:shd w:val="clear" w:color="000000" w:fill="FFFFFF"/>
            <w:noWrap/>
            <w:hideMark/>
          </w:tcPr>
          <w:p w:rsidR="00E20357" w:rsidRPr="00D557E2" w:rsidRDefault="00E20357" w:rsidP="00E20357">
            <w:pPr>
              <w:rPr>
                <w:lang w:val="es-ES"/>
              </w:rPr>
            </w:pPr>
            <w:r w:rsidRPr="00D557E2">
              <w:rPr>
                <w:rFonts w:ascii="Times New Roman" w:eastAsia="Times New Roman" w:hAnsi="Times New Roman" w:cs="Times New Roman"/>
                <w:color w:val="000000"/>
                <w:sz w:val="16"/>
                <w:szCs w:val="16"/>
                <w:lang w:val="es-ES" w:eastAsia="es-ES"/>
              </w:rPr>
              <w:t>USOS</w:t>
            </w:r>
          </w:p>
        </w:tc>
        <w:tc>
          <w:tcPr>
            <w:tcW w:w="708" w:type="dxa"/>
            <w:vAlign w:val="bottom"/>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p>
        </w:tc>
        <w:tc>
          <w:tcPr>
            <w:tcW w:w="4111" w:type="dxa"/>
            <w:shd w:val="clear" w:color="auto" w:fill="auto"/>
            <w:noWrap/>
            <w:vAlign w:val="bottom"/>
            <w:hideMark/>
          </w:tcPr>
          <w:p w:rsidR="00E20357" w:rsidRPr="00D557E2" w:rsidRDefault="00E20357" w:rsidP="00E20357">
            <w:pPr>
              <w:spacing w:after="0" w:line="240" w:lineRule="auto"/>
              <w:rPr>
                <w:rFonts w:ascii="Times New Roman" w:eastAsia="Times New Roman" w:hAnsi="Times New Roman" w:cs="Times New Roman"/>
                <w:color w:val="000000"/>
                <w:sz w:val="16"/>
                <w:szCs w:val="16"/>
                <w:lang w:val="es-ES" w:eastAsia="es-ES"/>
              </w:rPr>
            </w:pPr>
            <w:r w:rsidRPr="00D557E2">
              <w:rPr>
                <w:rFonts w:ascii="Times New Roman" w:eastAsia="Times New Roman" w:hAnsi="Times New Roman" w:cs="Times New Roman"/>
                <w:color w:val="000000"/>
                <w:sz w:val="16"/>
                <w:szCs w:val="16"/>
                <w:lang w:val="es-ES" w:eastAsia="es-ES"/>
              </w:rPr>
              <w:t>https://data.worldbank.org/indicator/IT.MLT.MAIN.P2 + https://data.worldbank.org/indicator/IT.CEL.SETS.P2</w:t>
            </w:r>
          </w:p>
        </w:tc>
      </w:tr>
    </w:tbl>
    <w:p w:rsidR="005D4EDE" w:rsidRPr="00D557E2" w:rsidRDefault="005D4EDE" w:rsidP="005D1626">
      <w:pPr>
        <w:spacing w:after="0"/>
        <w:jc w:val="both"/>
        <w:rPr>
          <w:sz w:val="24"/>
          <w:szCs w:val="24"/>
          <w:lang w:val="es-ES"/>
        </w:rPr>
      </w:pPr>
    </w:p>
    <w:tbl>
      <w:tblPr>
        <w:tblW w:w="5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613"/>
        <w:gridCol w:w="3118"/>
      </w:tblGrid>
      <w:tr w:rsidR="00E20357" w:rsidRPr="00D557E2" w:rsidTr="00CC1565">
        <w:trPr>
          <w:trHeight w:val="290"/>
        </w:trPr>
        <w:tc>
          <w:tcPr>
            <w:tcW w:w="1413" w:type="dxa"/>
            <w:shd w:val="clear" w:color="auto" w:fill="D9D9D9" w:themeFill="background1" w:themeFillShade="D9"/>
            <w:noWrap/>
            <w:vAlign w:val="bottom"/>
            <w:hideMark/>
          </w:tcPr>
          <w:p w:rsidR="00E20357" w:rsidRPr="00D557E2" w:rsidRDefault="00E20357" w:rsidP="00C30F75">
            <w:pPr>
              <w:spacing w:after="0" w:line="240" w:lineRule="auto"/>
              <w:rPr>
                <w:rFonts w:ascii="Times New Roman" w:eastAsia="Times New Roman" w:hAnsi="Times New Roman" w:cs="Times New Roman"/>
                <w:b/>
                <w:color w:val="000000"/>
                <w:sz w:val="20"/>
                <w:szCs w:val="20"/>
                <w:lang w:val="es-ES" w:eastAsia="es-ES"/>
              </w:rPr>
            </w:pPr>
            <w:bookmarkStart w:id="58" w:name="_Hlk79426548"/>
            <w:r w:rsidRPr="00D557E2">
              <w:rPr>
                <w:rFonts w:ascii="Times New Roman" w:eastAsia="Times New Roman" w:hAnsi="Times New Roman" w:cs="Times New Roman"/>
                <w:b/>
                <w:color w:val="000000"/>
                <w:sz w:val="20"/>
                <w:szCs w:val="20"/>
                <w:lang w:val="es-ES" w:eastAsia="es-ES"/>
              </w:rPr>
              <w:t>T</w:t>
            </w:r>
            <w:r w:rsidR="00CC1565" w:rsidRPr="00D557E2">
              <w:rPr>
                <w:rFonts w:ascii="Times New Roman" w:eastAsia="Times New Roman" w:hAnsi="Times New Roman" w:cs="Times New Roman"/>
                <w:b/>
                <w:color w:val="000000"/>
                <w:sz w:val="20"/>
                <w:szCs w:val="20"/>
                <w:lang w:val="es-ES" w:eastAsia="es-ES"/>
              </w:rPr>
              <w:t>IPOLOGIA</w:t>
            </w:r>
          </w:p>
        </w:tc>
        <w:tc>
          <w:tcPr>
            <w:tcW w:w="613" w:type="dxa"/>
            <w:shd w:val="clear" w:color="auto" w:fill="D9D9D9" w:themeFill="background1" w:themeFillShade="D9"/>
            <w:noWrap/>
            <w:vAlign w:val="bottom"/>
            <w:hideMark/>
          </w:tcPr>
          <w:p w:rsidR="00E20357" w:rsidRPr="00D557E2" w:rsidRDefault="00CC1565" w:rsidP="00C30F75">
            <w:pPr>
              <w:spacing w:after="0" w:line="240" w:lineRule="auto"/>
              <w:rPr>
                <w:rFonts w:ascii="Times New Roman" w:eastAsia="Times New Roman" w:hAnsi="Times New Roman" w:cs="Times New Roman"/>
                <w:b/>
                <w:color w:val="000000"/>
                <w:sz w:val="20"/>
                <w:szCs w:val="20"/>
                <w:lang w:val="es-ES" w:eastAsia="es-ES"/>
              </w:rPr>
            </w:pPr>
            <w:proofErr w:type="spellStart"/>
            <w:r w:rsidRPr="00D557E2">
              <w:rPr>
                <w:rFonts w:ascii="Times New Roman" w:eastAsia="Times New Roman" w:hAnsi="Times New Roman" w:cs="Times New Roman"/>
                <w:b/>
                <w:color w:val="000000"/>
                <w:sz w:val="20"/>
                <w:szCs w:val="20"/>
                <w:lang w:val="es-ES" w:eastAsia="es-ES"/>
              </w:rPr>
              <w:t>Cant</w:t>
            </w:r>
            <w:proofErr w:type="spellEnd"/>
            <w:r w:rsidRPr="00D557E2">
              <w:rPr>
                <w:rFonts w:ascii="Times New Roman" w:eastAsia="Times New Roman" w:hAnsi="Times New Roman" w:cs="Times New Roman"/>
                <w:b/>
                <w:color w:val="000000"/>
                <w:sz w:val="20"/>
                <w:szCs w:val="20"/>
                <w:lang w:val="es-ES" w:eastAsia="es-ES"/>
              </w:rPr>
              <w:t>.</w:t>
            </w:r>
          </w:p>
        </w:tc>
        <w:tc>
          <w:tcPr>
            <w:tcW w:w="3118" w:type="dxa"/>
            <w:shd w:val="clear" w:color="auto" w:fill="D9D9D9" w:themeFill="background1" w:themeFillShade="D9"/>
            <w:noWrap/>
            <w:vAlign w:val="bottom"/>
            <w:hideMark/>
          </w:tcPr>
          <w:p w:rsidR="00E20357" w:rsidRPr="00D557E2" w:rsidRDefault="00E20357" w:rsidP="00CC1565">
            <w:pPr>
              <w:spacing w:after="0" w:line="240" w:lineRule="auto"/>
              <w:rPr>
                <w:rFonts w:ascii="Times New Roman" w:eastAsia="Times New Roman" w:hAnsi="Times New Roman" w:cs="Times New Roman"/>
                <w:b/>
                <w:sz w:val="20"/>
                <w:szCs w:val="20"/>
                <w:lang w:val="es-ES" w:eastAsia="es-ES"/>
              </w:rPr>
            </w:pPr>
            <w:r w:rsidRPr="00D557E2">
              <w:rPr>
                <w:rFonts w:ascii="Times New Roman" w:eastAsia="Times New Roman" w:hAnsi="Times New Roman" w:cs="Times New Roman"/>
                <w:b/>
                <w:sz w:val="20"/>
                <w:szCs w:val="20"/>
                <w:lang w:val="es-ES" w:eastAsia="es-ES"/>
              </w:rPr>
              <w:t>T</w:t>
            </w:r>
            <w:r w:rsidR="00CC1565" w:rsidRPr="00D557E2">
              <w:rPr>
                <w:rFonts w:ascii="Times New Roman" w:eastAsia="Times New Roman" w:hAnsi="Times New Roman" w:cs="Times New Roman"/>
                <w:b/>
                <w:sz w:val="20"/>
                <w:szCs w:val="20"/>
                <w:lang w:val="es-ES" w:eastAsia="es-ES"/>
              </w:rPr>
              <w:t>EMA</w:t>
            </w:r>
          </w:p>
        </w:tc>
      </w:tr>
      <w:tr w:rsidR="00E20357" w:rsidRPr="00D557E2" w:rsidTr="00CC1565">
        <w:trPr>
          <w:trHeight w:val="170"/>
        </w:trPr>
        <w:tc>
          <w:tcPr>
            <w:tcW w:w="1413" w:type="dxa"/>
            <w:shd w:val="clear" w:color="auto" w:fill="FFFFFF" w:themeFill="background1"/>
            <w:noWrap/>
            <w:vAlign w:val="bottom"/>
            <w:hideMark/>
          </w:tcPr>
          <w:p w:rsidR="00E20357" w:rsidRPr="00D557E2" w:rsidRDefault="00E20357" w:rsidP="00C30F7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w:t>
            </w:r>
          </w:p>
        </w:tc>
        <w:tc>
          <w:tcPr>
            <w:tcW w:w="613" w:type="dxa"/>
            <w:shd w:val="clear" w:color="auto" w:fill="auto"/>
            <w:noWrap/>
            <w:vAlign w:val="bottom"/>
            <w:hideMark/>
          </w:tcPr>
          <w:p w:rsidR="00E20357" w:rsidRPr="00D557E2" w:rsidRDefault="00E20357" w:rsidP="00C30F7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w:t>
            </w:r>
          </w:p>
        </w:tc>
        <w:tc>
          <w:tcPr>
            <w:tcW w:w="3118" w:type="dxa"/>
            <w:shd w:val="clear" w:color="auto" w:fill="auto"/>
            <w:noWrap/>
            <w:vAlign w:val="bottom"/>
            <w:hideMark/>
          </w:tcPr>
          <w:p w:rsidR="00E20357" w:rsidRPr="00D557E2" w:rsidRDefault="00E20357" w:rsidP="00CC1565">
            <w:pPr>
              <w:spacing w:after="0" w:line="240" w:lineRule="auto"/>
              <w:rPr>
                <w:rFonts w:ascii="Times New Roman" w:eastAsia="Times New Roman" w:hAnsi="Times New Roman" w:cs="Times New Roman"/>
                <w:color w:val="000000"/>
                <w:sz w:val="20"/>
                <w:szCs w:val="20"/>
                <w:lang w:val="es-ES" w:eastAsia="es-ES"/>
              </w:rPr>
            </w:pPr>
          </w:p>
        </w:tc>
      </w:tr>
      <w:tr w:rsidR="00E20357" w:rsidRPr="00D557E2" w:rsidTr="00CC1565">
        <w:trPr>
          <w:trHeight w:val="170"/>
        </w:trPr>
        <w:tc>
          <w:tcPr>
            <w:tcW w:w="1413" w:type="dxa"/>
            <w:shd w:val="clear" w:color="auto" w:fill="FFFFFF" w:themeFill="background1"/>
            <w:noWrap/>
            <w:vAlign w:val="bottom"/>
            <w:hideMark/>
          </w:tcPr>
          <w:p w:rsidR="00E20357" w:rsidRPr="00D557E2" w:rsidRDefault="00E20357" w:rsidP="00C30F75">
            <w:pPr>
              <w:spacing w:after="0" w:line="240" w:lineRule="auto"/>
              <w:rPr>
                <w:rFonts w:ascii="Times New Roman" w:eastAsia="Times New Roman" w:hAnsi="Times New Roman" w:cs="Times New Roman"/>
                <w:color w:val="000000"/>
                <w:sz w:val="20"/>
                <w:szCs w:val="20"/>
                <w:lang w:val="es-ES" w:eastAsia="es-ES"/>
              </w:rPr>
            </w:pPr>
            <w:proofErr w:type="spellStart"/>
            <w:r w:rsidRPr="00D557E2">
              <w:rPr>
                <w:rFonts w:ascii="Times New Roman" w:eastAsia="Times New Roman" w:hAnsi="Times New Roman" w:cs="Times New Roman"/>
                <w:color w:val="000000"/>
                <w:sz w:val="20"/>
                <w:szCs w:val="20"/>
                <w:lang w:val="es-ES" w:eastAsia="es-ES"/>
              </w:rPr>
              <w:t>Advo</w:t>
            </w:r>
            <w:proofErr w:type="spellEnd"/>
          </w:p>
        </w:tc>
        <w:tc>
          <w:tcPr>
            <w:tcW w:w="613" w:type="dxa"/>
            <w:shd w:val="clear" w:color="auto" w:fill="auto"/>
            <w:noWrap/>
            <w:vAlign w:val="bottom"/>
            <w:hideMark/>
          </w:tcPr>
          <w:p w:rsidR="00E20357" w:rsidRPr="00D557E2" w:rsidRDefault="00E20357" w:rsidP="00C30F7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w:t>
            </w:r>
          </w:p>
        </w:tc>
        <w:tc>
          <w:tcPr>
            <w:tcW w:w="3118" w:type="dxa"/>
            <w:shd w:val="clear" w:color="auto" w:fill="auto"/>
            <w:noWrap/>
            <w:vAlign w:val="bottom"/>
            <w:hideMark/>
          </w:tcPr>
          <w:p w:rsidR="00E20357" w:rsidRPr="00D557E2" w:rsidRDefault="00C30F7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Cabildeo</w:t>
            </w:r>
          </w:p>
        </w:tc>
      </w:tr>
      <w:tr w:rsidR="00E20357" w:rsidRPr="00D557E2" w:rsidTr="00CC1565">
        <w:trPr>
          <w:trHeight w:val="170"/>
        </w:trPr>
        <w:tc>
          <w:tcPr>
            <w:tcW w:w="1413" w:type="dxa"/>
            <w:shd w:val="clear" w:color="auto" w:fill="FFFFFF" w:themeFill="background1"/>
            <w:noWrap/>
            <w:vAlign w:val="bottom"/>
            <w:hideMark/>
          </w:tcPr>
          <w:p w:rsidR="00E20357" w:rsidRPr="00D557E2" w:rsidRDefault="00E20357" w:rsidP="00C30F7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App</w:t>
            </w:r>
          </w:p>
        </w:tc>
        <w:tc>
          <w:tcPr>
            <w:tcW w:w="613" w:type="dxa"/>
            <w:shd w:val="clear" w:color="auto" w:fill="auto"/>
            <w:noWrap/>
            <w:vAlign w:val="bottom"/>
            <w:hideMark/>
          </w:tcPr>
          <w:p w:rsidR="00E20357" w:rsidRPr="00D557E2" w:rsidRDefault="00E20357" w:rsidP="00C30F7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10</w:t>
            </w:r>
          </w:p>
        </w:tc>
        <w:tc>
          <w:tcPr>
            <w:tcW w:w="3118" w:type="dxa"/>
            <w:shd w:val="clear" w:color="auto" w:fill="auto"/>
            <w:noWrap/>
            <w:vAlign w:val="bottom"/>
            <w:hideMark/>
          </w:tcPr>
          <w:p w:rsidR="00E20357"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Aplicación</w:t>
            </w:r>
          </w:p>
        </w:tc>
      </w:tr>
      <w:tr w:rsidR="00E20357" w:rsidRPr="00D557E2" w:rsidTr="00CC1565">
        <w:trPr>
          <w:trHeight w:val="170"/>
        </w:trPr>
        <w:tc>
          <w:tcPr>
            <w:tcW w:w="1413" w:type="dxa"/>
            <w:shd w:val="clear" w:color="auto" w:fill="FFFFFF" w:themeFill="background1"/>
            <w:noWrap/>
            <w:vAlign w:val="bottom"/>
            <w:hideMark/>
          </w:tcPr>
          <w:p w:rsidR="00E20357" w:rsidRPr="00D557E2" w:rsidRDefault="00E20357" w:rsidP="00C30F7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Blog</w:t>
            </w:r>
          </w:p>
        </w:tc>
        <w:tc>
          <w:tcPr>
            <w:tcW w:w="613" w:type="dxa"/>
            <w:shd w:val="clear" w:color="auto" w:fill="auto"/>
            <w:noWrap/>
            <w:vAlign w:val="bottom"/>
            <w:hideMark/>
          </w:tcPr>
          <w:p w:rsidR="00E20357" w:rsidRPr="00D557E2" w:rsidRDefault="00E20357" w:rsidP="00C30F7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20</w:t>
            </w:r>
          </w:p>
        </w:tc>
        <w:tc>
          <w:tcPr>
            <w:tcW w:w="3118" w:type="dxa"/>
            <w:shd w:val="clear" w:color="auto" w:fill="auto"/>
            <w:noWrap/>
            <w:vAlign w:val="bottom"/>
            <w:hideMark/>
          </w:tcPr>
          <w:p w:rsidR="00E20357"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Blog</w:t>
            </w:r>
          </w:p>
        </w:tc>
      </w:tr>
      <w:tr w:rsidR="00E20357" w:rsidRPr="00D557E2" w:rsidTr="00CC1565">
        <w:trPr>
          <w:trHeight w:val="170"/>
        </w:trPr>
        <w:tc>
          <w:tcPr>
            <w:tcW w:w="1413" w:type="dxa"/>
            <w:shd w:val="clear" w:color="auto" w:fill="FFFFFF" w:themeFill="background1"/>
            <w:noWrap/>
            <w:vAlign w:val="bottom"/>
            <w:hideMark/>
          </w:tcPr>
          <w:p w:rsidR="00E20357" w:rsidRPr="00D557E2" w:rsidRDefault="00E20357" w:rsidP="00C30F7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Book</w:t>
            </w:r>
          </w:p>
        </w:tc>
        <w:tc>
          <w:tcPr>
            <w:tcW w:w="613" w:type="dxa"/>
            <w:shd w:val="clear" w:color="auto" w:fill="auto"/>
            <w:noWrap/>
            <w:vAlign w:val="bottom"/>
            <w:hideMark/>
          </w:tcPr>
          <w:p w:rsidR="00E20357" w:rsidRPr="00D557E2" w:rsidRDefault="00E20357" w:rsidP="00C30F7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18</w:t>
            </w:r>
          </w:p>
        </w:tc>
        <w:tc>
          <w:tcPr>
            <w:tcW w:w="3118" w:type="dxa"/>
            <w:shd w:val="clear" w:color="auto" w:fill="auto"/>
            <w:noWrap/>
            <w:vAlign w:val="bottom"/>
            <w:hideMark/>
          </w:tcPr>
          <w:p w:rsidR="00E20357" w:rsidRPr="00D557E2" w:rsidRDefault="00E20357"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Li</w:t>
            </w:r>
            <w:r w:rsidR="00CC1565" w:rsidRPr="00D557E2">
              <w:rPr>
                <w:rFonts w:ascii="Times New Roman" w:eastAsia="Times New Roman" w:hAnsi="Times New Roman" w:cs="Times New Roman"/>
                <w:color w:val="000000"/>
                <w:sz w:val="20"/>
                <w:szCs w:val="20"/>
                <w:lang w:val="es-ES" w:eastAsia="es-ES"/>
              </w:rPr>
              <w:t>bros</w:t>
            </w:r>
          </w:p>
        </w:tc>
      </w:tr>
      <w:tr w:rsidR="00E20357" w:rsidRPr="00D557E2" w:rsidTr="00CC1565">
        <w:trPr>
          <w:trHeight w:val="170"/>
        </w:trPr>
        <w:tc>
          <w:tcPr>
            <w:tcW w:w="1413" w:type="dxa"/>
            <w:shd w:val="clear" w:color="auto" w:fill="FFFFFF" w:themeFill="background1"/>
            <w:noWrap/>
            <w:vAlign w:val="bottom"/>
            <w:hideMark/>
          </w:tcPr>
          <w:p w:rsidR="00E20357" w:rsidRPr="00D557E2" w:rsidRDefault="00E20357" w:rsidP="00C30F7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Cloud</w:t>
            </w:r>
          </w:p>
        </w:tc>
        <w:tc>
          <w:tcPr>
            <w:tcW w:w="613" w:type="dxa"/>
            <w:shd w:val="clear" w:color="auto" w:fill="auto"/>
            <w:noWrap/>
            <w:vAlign w:val="bottom"/>
            <w:hideMark/>
          </w:tcPr>
          <w:p w:rsidR="00E20357" w:rsidRPr="00D557E2" w:rsidRDefault="00E20357" w:rsidP="00C30F7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3</w:t>
            </w:r>
          </w:p>
        </w:tc>
        <w:tc>
          <w:tcPr>
            <w:tcW w:w="3118" w:type="dxa"/>
            <w:shd w:val="clear" w:color="auto" w:fill="auto"/>
            <w:noWrap/>
            <w:vAlign w:val="bottom"/>
            <w:hideMark/>
          </w:tcPr>
          <w:p w:rsidR="00E20357" w:rsidRPr="00D557E2" w:rsidRDefault="00E20357"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Nu</w:t>
            </w:r>
            <w:r w:rsidR="00CC1565" w:rsidRPr="00D557E2">
              <w:rPr>
                <w:rFonts w:ascii="Times New Roman" w:eastAsia="Times New Roman" w:hAnsi="Times New Roman" w:cs="Times New Roman"/>
                <w:color w:val="000000"/>
                <w:sz w:val="20"/>
                <w:szCs w:val="20"/>
                <w:lang w:val="es-ES" w:eastAsia="es-ES"/>
              </w:rPr>
              <w:t>be</w:t>
            </w:r>
            <w:r w:rsidRPr="00D557E2">
              <w:rPr>
                <w:rFonts w:ascii="Times New Roman" w:eastAsia="Times New Roman" w:hAnsi="Times New Roman" w:cs="Times New Roman"/>
                <w:color w:val="000000"/>
                <w:sz w:val="20"/>
                <w:szCs w:val="20"/>
                <w:lang w:val="es-ES" w:eastAsia="es-ES"/>
              </w:rPr>
              <w:t xml:space="preserve"> (</w:t>
            </w:r>
            <w:r w:rsidR="00CC1565" w:rsidRPr="00D557E2">
              <w:rPr>
                <w:rFonts w:ascii="Times New Roman" w:eastAsia="Times New Roman" w:hAnsi="Times New Roman" w:cs="Times New Roman"/>
                <w:color w:val="000000"/>
                <w:sz w:val="20"/>
                <w:szCs w:val="20"/>
                <w:lang w:val="es-ES" w:eastAsia="es-ES"/>
              </w:rPr>
              <w:t>informática</w:t>
            </w:r>
            <w:r w:rsidRPr="00D557E2">
              <w:rPr>
                <w:rFonts w:ascii="Times New Roman" w:eastAsia="Times New Roman" w:hAnsi="Times New Roman" w:cs="Times New Roman"/>
                <w:color w:val="000000"/>
                <w:sz w:val="20"/>
                <w:szCs w:val="20"/>
                <w:lang w:val="es-ES" w:eastAsia="es-ES"/>
              </w:rPr>
              <w:t>)</w:t>
            </w:r>
          </w:p>
        </w:tc>
      </w:tr>
      <w:tr w:rsidR="00E20357" w:rsidRPr="00D557E2" w:rsidTr="00CC1565">
        <w:trPr>
          <w:trHeight w:val="170"/>
        </w:trPr>
        <w:tc>
          <w:tcPr>
            <w:tcW w:w="1413" w:type="dxa"/>
            <w:shd w:val="clear" w:color="auto" w:fill="FFFFFF" w:themeFill="background1"/>
            <w:noWrap/>
            <w:vAlign w:val="bottom"/>
            <w:hideMark/>
          </w:tcPr>
          <w:p w:rsidR="00E20357" w:rsidRPr="00D557E2" w:rsidRDefault="00E20357" w:rsidP="00C30F7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CMS</w:t>
            </w:r>
          </w:p>
        </w:tc>
        <w:tc>
          <w:tcPr>
            <w:tcW w:w="613" w:type="dxa"/>
            <w:shd w:val="clear" w:color="auto" w:fill="auto"/>
            <w:noWrap/>
            <w:vAlign w:val="bottom"/>
            <w:hideMark/>
          </w:tcPr>
          <w:p w:rsidR="00E20357" w:rsidRPr="00D557E2" w:rsidRDefault="00E20357" w:rsidP="00C30F7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5</w:t>
            </w:r>
          </w:p>
        </w:tc>
        <w:tc>
          <w:tcPr>
            <w:tcW w:w="3118" w:type="dxa"/>
            <w:shd w:val="clear" w:color="auto" w:fill="auto"/>
            <w:noWrap/>
            <w:vAlign w:val="bottom"/>
            <w:hideMark/>
          </w:tcPr>
          <w:p w:rsidR="00E20357"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Sistema</w:t>
            </w:r>
            <w:r w:rsidR="00E20357" w:rsidRPr="00D557E2">
              <w:rPr>
                <w:rFonts w:ascii="Times New Roman" w:eastAsia="Times New Roman" w:hAnsi="Times New Roman" w:cs="Times New Roman"/>
                <w:color w:val="000000"/>
                <w:sz w:val="20"/>
                <w:szCs w:val="20"/>
                <w:lang w:val="es-ES" w:eastAsia="es-ES"/>
              </w:rPr>
              <w:t xml:space="preserve"> de </w:t>
            </w:r>
            <w:r w:rsidRPr="00D557E2">
              <w:rPr>
                <w:rFonts w:ascii="Times New Roman" w:eastAsia="Times New Roman" w:hAnsi="Times New Roman" w:cs="Times New Roman"/>
                <w:color w:val="000000"/>
                <w:sz w:val="20"/>
                <w:szCs w:val="20"/>
                <w:lang w:val="es-ES" w:eastAsia="es-ES"/>
              </w:rPr>
              <w:t>gestión</w:t>
            </w:r>
            <w:r w:rsidR="00E20357" w:rsidRPr="00D557E2">
              <w:rPr>
                <w:rFonts w:ascii="Times New Roman" w:eastAsia="Times New Roman" w:hAnsi="Times New Roman" w:cs="Times New Roman"/>
                <w:color w:val="000000"/>
                <w:sz w:val="20"/>
                <w:szCs w:val="20"/>
                <w:lang w:val="es-ES" w:eastAsia="es-ES"/>
              </w:rPr>
              <w:t xml:space="preserve"> de conten</w:t>
            </w:r>
            <w:r w:rsidRPr="00D557E2">
              <w:rPr>
                <w:rFonts w:ascii="Times New Roman" w:eastAsia="Times New Roman" w:hAnsi="Times New Roman" w:cs="Times New Roman"/>
                <w:color w:val="000000"/>
                <w:sz w:val="20"/>
                <w:szCs w:val="20"/>
                <w:lang w:val="es-ES" w:eastAsia="es-ES"/>
              </w:rPr>
              <w:t>idos</w:t>
            </w:r>
          </w:p>
        </w:tc>
      </w:tr>
      <w:tr w:rsidR="00E20357" w:rsidRPr="00D557E2" w:rsidTr="00CC1565">
        <w:trPr>
          <w:trHeight w:val="170"/>
        </w:trPr>
        <w:tc>
          <w:tcPr>
            <w:tcW w:w="1413" w:type="dxa"/>
            <w:shd w:val="clear" w:color="auto" w:fill="FFFFFF" w:themeFill="background1"/>
            <w:noWrap/>
            <w:vAlign w:val="bottom"/>
            <w:hideMark/>
          </w:tcPr>
          <w:p w:rsidR="00E20357" w:rsidRPr="00D557E2" w:rsidRDefault="00E20357" w:rsidP="00C30F7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DIR</w:t>
            </w:r>
          </w:p>
        </w:tc>
        <w:tc>
          <w:tcPr>
            <w:tcW w:w="613" w:type="dxa"/>
            <w:shd w:val="clear" w:color="auto" w:fill="auto"/>
            <w:noWrap/>
            <w:vAlign w:val="bottom"/>
            <w:hideMark/>
          </w:tcPr>
          <w:p w:rsidR="00E20357" w:rsidRPr="00D557E2" w:rsidRDefault="00E20357" w:rsidP="00C30F7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7</w:t>
            </w:r>
          </w:p>
        </w:tc>
        <w:tc>
          <w:tcPr>
            <w:tcW w:w="3118" w:type="dxa"/>
            <w:shd w:val="clear" w:color="auto" w:fill="auto"/>
            <w:noWrap/>
            <w:vAlign w:val="bottom"/>
            <w:hideMark/>
          </w:tcPr>
          <w:p w:rsidR="00E20357"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Directorio</w:t>
            </w:r>
          </w:p>
        </w:tc>
      </w:tr>
      <w:tr w:rsidR="00E20357" w:rsidRPr="00D557E2" w:rsidTr="00CC1565">
        <w:trPr>
          <w:trHeight w:val="170"/>
        </w:trPr>
        <w:tc>
          <w:tcPr>
            <w:tcW w:w="1413" w:type="dxa"/>
            <w:shd w:val="clear" w:color="auto" w:fill="FFFFFF" w:themeFill="background1"/>
            <w:noWrap/>
            <w:vAlign w:val="bottom"/>
            <w:hideMark/>
          </w:tcPr>
          <w:p w:rsidR="00E20357" w:rsidRPr="00D557E2" w:rsidRDefault="00E20357" w:rsidP="00C30F7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e.com</w:t>
            </w:r>
          </w:p>
        </w:tc>
        <w:tc>
          <w:tcPr>
            <w:tcW w:w="613" w:type="dxa"/>
            <w:shd w:val="clear" w:color="auto" w:fill="auto"/>
            <w:noWrap/>
            <w:vAlign w:val="bottom"/>
            <w:hideMark/>
          </w:tcPr>
          <w:p w:rsidR="00E20357" w:rsidRPr="00D557E2" w:rsidRDefault="00E20357" w:rsidP="00C30F7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9</w:t>
            </w:r>
          </w:p>
        </w:tc>
        <w:tc>
          <w:tcPr>
            <w:tcW w:w="3118" w:type="dxa"/>
            <w:shd w:val="clear" w:color="auto" w:fill="auto"/>
            <w:noWrap/>
            <w:vAlign w:val="bottom"/>
            <w:hideMark/>
          </w:tcPr>
          <w:p w:rsidR="00E20357"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Comercio</w:t>
            </w:r>
            <w:r w:rsidR="00E20357" w:rsidRPr="00D557E2">
              <w:rPr>
                <w:rFonts w:ascii="Times New Roman" w:eastAsia="Times New Roman" w:hAnsi="Times New Roman" w:cs="Times New Roman"/>
                <w:color w:val="000000"/>
                <w:sz w:val="20"/>
                <w:szCs w:val="20"/>
                <w:lang w:val="es-ES" w:eastAsia="es-ES"/>
              </w:rPr>
              <w:t xml:space="preserve"> </w:t>
            </w:r>
            <w:r w:rsidRPr="00D557E2">
              <w:rPr>
                <w:rFonts w:ascii="Times New Roman" w:eastAsia="Times New Roman" w:hAnsi="Times New Roman" w:cs="Times New Roman"/>
                <w:color w:val="000000"/>
                <w:sz w:val="20"/>
                <w:szCs w:val="20"/>
                <w:lang w:val="es-ES" w:eastAsia="es-ES"/>
              </w:rPr>
              <w:t>electrónico</w:t>
            </w:r>
          </w:p>
        </w:tc>
      </w:tr>
      <w:tr w:rsidR="00E20357" w:rsidRPr="00D557E2" w:rsidTr="00CC1565">
        <w:trPr>
          <w:trHeight w:val="170"/>
        </w:trPr>
        <w:tc>
          <w:tcPr>
            <w:tcW w:w="1413" w:type="dxa"/>
            <w:shd w:val="clear" w:color="auto" w:fill="FFFFFF" w:themeFill="background1"/>
            <w:noWrap/>
            <w:vAlign w:val="bottom"/>
            <w:hideMark/>
          </w:tcPr>
          <w:p w:rsidR="00E20357" w:rsidRPr="00D557E2" w:rsidRDefault="00E20357" w:rsidP="00C30F75">
            <w:pPr>
              <w:spacing w:after="0" w:line="240" w:lineRule="auto"/>
              <w:rPr>
                <w:rFonts w:ascii="Times New Roman" w:eastAsia="Times New Roman" w:hAnsi="Times New Roman" w:cs="Times New Roman"/>
                <w:color w:val="000000"/>
                <w:sz w:val="20"/>
                <w:szCs w:val="20"/>
                <w:lang w:val="es-ES" w:eastAsia="es-ES"/>
              </w:rPr>
            </w:pPr>
            <w:proofErr w:type="spellStart"/>
            <w:r w:rsidRPr="00D557E2">
              <w:rPr>
                <w:rFonts w:ascii="Times New Roman" w:eastAsia="Times New Roman" w:hAnsi="Times New Roman" w:cs="Times New Roman"/>
                <w:color w:val="000000"/>
                <w:sz w:val="20"/>
                <w:szCs w:val="20"/>
                <w:lang w:val="es-ES" w:eastAsia="es-ES"/>
              </w:rPr>
              <w:t>Econ</w:t>
            </w:r>
            <w:proofErr w:type="spellEnd"/>
          </w:p>
        </w:tc>
        <w:tc>
          <w:tcPr>
            <w:tcW w:w="613" w:type="dxa"/>
            <w:shd w:val="clear" w:color="auto" w:fill="auto"/>
            <w:noWrap/>
            <w:vAlign w:val="bottom"/>
            <w:hideMark/>
          </w:tcPr>
          <w:p w:rsidR="00E20357" w:rsidRPr="00D557E2" w:rsidRDefault="00E20357" w:rsidP="00C30F7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5</w:t>
            </w:r>
          </w:p>
        </w:tc>
        <w:tc>
          <w:tcPr>
            <w:tcW w:w="3118" w:type="dxa"/>
            <w:shd w:val="clear" w:color="auto" w:fill="auto"/>
            <w:noWrap/>
            <w:vAlign w:val="bottom"/>
            <w:hideMark/>
          </w:tcPr>
          <w:p w:rsidR="00E20357"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Economía</w:t>
            </w:r>
          </w:p>
        </w:tc>
      </w:tr>
      <w:tr w:rsidR="00E20357" w:rsidRPr="00D557E2" w:rsidTr="00CC1565">
        <w:trPr>
          <w:trHeight w:val="170"/>
        </w:trPr>
        <w:tc>
          <w:tcPr>
            <w:tcW w:w="1413" w:type="dxa"/>
            <w:shd w:val="clear" w:color="auto" w:fill="FFFFFF" w:themeFill="background1"/>
            <w:noWrap/>
            <w:vAlign w:val="bottom"/>
            <w:hideMark/>
          </w:tcPr>
          <w:p w:rsidR="00E20357" w:rsidRPr="00D557E2" w:rsidRDefault="00E20357" w:rsidP="00C30F7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EDU</w:t>
            </w:r>
          </w:p>
        </w:tc>
        <w:tc>
          <w:tcPr>
            <w:tcW w:w="613" w:type="dxa"/>
            <w:shd w:val="clear" w:color="auto" w:fill="auto"/>
            <w:noWrap/>
            <w:vAlign w:val="bottom"/>
            <w:hideMark/>
          </w:tcPr>
          <w:p w:rsidR="00E20357" w:rsidRPr="00D557E2" w:rsidRDefault="00E20357" w:rsidP="00C30F7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2</w:t>
            </w:r>
          </w:p>
        </w:tc>
        <w:tc>
          <w:tcPr>
            <w:tcW w:w="3118" w:type="dxa"/>
            <w:shd w:val="clear" w:color="auto" w:fill="auto"/>
            <w:noWrap/>
            <w:vAlign w:val="bottom"/>
            <w:hideMark/>
          </w:tcPr>
          <w:p w:rsidR="00E20357" w:rsidRPr="00D557E2" w:rsidRDefault="00E20357"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Curs</w:t>
            </w:r>
            <w:r w:rsidR="00CC1565" w:rsidRPr="00D557E2">
              <w:rPr>
                <w:rFonts w:ascii="Times New Roman" w:eastAsia="Times New Roman" w:hAnsi="Times New Roman" w:cs="Times New Roman"/>
                <w:color w:val="000000"/>
                <w:sz w:val="20"/>
                <w:szCs w:val="20"/>
                <w:lang w:val="es-ES" w:eastAsia="es-ES"/>
              </w:rPr>
              <w:t>o</w:t>
            </w:r>
          </w:p>
        </w:tc>
      </w:tr>
      <w:tr w:rsidR="00E20357" w:rsidRPr="00D557E2" w:rsidTr="00CC1565">
        <w:trPr>
          <w:trHeight w:val="170"/>
        </w:trPr>
        <w:tc>
          <w:tcPr>
            <w:tcW w:w="1413" w:type="dxa"/>
            <w:shd w:val="clear" w:color="auto" w:fill="FFFFFF" w:themeFill="background1"/>
            <w:noWrap/>
            <w:vAlign w:val="bottom"/>
            <w:hideMark/>
          </w:tcPr>
          <w:p w:rsidR="00E20357" w:rsidRPr="00D557E2" w:rsidRDefault="00E20357" w:rsidP="00C30F75">
            <w:pPr>
              <w:spacing w:after="0" w:line="240" w:lineRule="auto"/>
              <w:rPr>
                <w:rFonts w:ascii="Times New Roman" w:eastAsia="Times New Roman" w:hAnsi="Times New Roman" w:cs="Times New Roman"/>
                <w:color w:val="000000"/>
                <w:sz w:val="20"/>
                <w:szCs w:val="20"/>
                <w:lang w:val="es-ES" w:eastAsia="es-ES"/>
              </w:rPr>
            </w:pPr>
            <w:proofErr w:type="spellStart"/>
            <w:r w:rsidRPr="00D557E2">
              <w:rPr>
                <w:rFonts w:ascii="Times New Roman" w:eastAsia="Times New Roman" w:hAnsi="Times New Roman" w:cs="Times New Roman"/>
                <w:color w:val="000000"/>
                <w:sz w:val="20"/>
                <w:szCs w:val="20"/>
                <w:lang w:val="es-ES" w:eastAsia="es-ES"/>
              </w:rPr>
              <w:t>FiSh</w:t>
            </w:r>
            <w:proofErr w:type="spellEnd"/>
          </w:p>
        </w:tc>
        <w:tc>
          <w:tcPr>
            <w:tcW w:w="613" w:type="dxa"/>
            <w:shd w:val="clear" w:color="auto" w:fill="auto"/>
            <w:noWrap/>
            <w:vAlign w:val="bottom"/>
            <w:hideMark/>
          </w:tcPr>
          <w:p w:rsidR="00E20357" w:rsidRPr="00D557E2" w:rsidRDefault="00E20357" w:rsidP="00C30F7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11</w:t>
            </w:r>
          </w:p>
        </w:tc>
        <w:tc>
          <w:tcPr>
            <w:tcW w:w="3118" w:type="dxa"/>
            <w:shd w:val="clear" w:color="auto" w:fill="auto"/>
            <w:noWrap/>
            <w:vAlign w:val="bottom"/>
            <w:hideMark/>
          </w:tcPr>
          <w:p w:rsidR="00E20357"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Compartir archivos</w:t>
            </w:r>
          </w:p>
        </w:tc>
      </w:tr>
      <w:tr w:rsidR="00E20357" w:rsidRPr="00D557E2" w:rsidTr="00CC1565">
        <w:trPr>
          <w:trHeight w:val="170"/>
        </w:trPr>
        <w:tc>
          <w:tcPr>
            <w:tcW w:w="1413" w:type="dxa"/>
            <w:shd w:val="clear" w:color="auto" w:fill="FFFFFF" w:themeFill="background1"/>
            <w:noWrap/>
            <w:vAlign w:val="bottom"/>
            <w:hideMark/>
          </w:tcPr>
          <w:p w:rsidR="00E20357" w:rsidRPr="00D557E2" w:rsidRDefault="00E20357" w:rsidP="00C30F7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Film</w:t>
            </w:r>
          </w:p>
        </w:tc>
        <w:tc>
          <w:tcPr>
            <w:tcW w:w="613" w:type="dxa"/>
            <w:shd w:val="clear" w:color="auto" w:fill="auto"/>
            <w:noWrap/>
            <w:vAlign w:val="bottom"/>
            <w:hideMark/>
          </w:tcPr>
          <w:p w:rsidR="00E20357" w:rsidRPr="00D557E2" w:rsidRDefault="00E20357" w:rsidP="00C30F7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8</w:t>
            </w:r>
          </w:p>
        </w:tc>
        <w:tc>
          <w:tcPr>
            <w:tcW w:w="3118" w:type="dxa"/>
            <w:shd w:val="clear" w:color="auto" w:fill="auto"/>
            <w:noWrap/>
            <w:vAlign w:val="bottom"/>
            <w:hideMark/>
          </w:tcPr>
          <w:p w:rsidR="00E20357"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Películas</w:t>
            </w:r>
          </w:p>
        </w:tc>
      </w:tr>
      <w:tr w:rsidR="00E20357" w:rsidRPr="00D557E2" w:rsidTr="00CC1565">
        <w:trPr>
          <w:trHeight w:val="170"/>
        </w:trPr>
        <w:tc>
          <w:tcPr>
            <w:tcW w:w="1413" w:type="dxa"/>
            <w:shd w:val="clear" w:color="auto" w:fill="FFFFFF" w:themeFill="background1"/>
            <w:noWrap/>
            <w:vAlign w:val="bottom"/>
            <w:hideMark/>
          </w:tcPr>
          <w:p w:rsidR="00E20357" w:rsidRPr="00D557E2" w:rsidRDefault="00E20357" w:rsidP="00C30F75">
            <w:pPr>
              <w:spacing w:after="0" w:line="240" w:lineRule="auto"/>
              <w:rPr>
                <w:rFonts w:ascii="Times New Roman" w:eastAsia="Times New Roman" w:hAnsi="Times New Roman" w:cs="Times New Roman"/>
                <w:color w:val="000000"/>
                <w:sz w:val="20"/>
                <w:szCs w:val="20"/>
                <w:lang w:val="es-ES" w:eastAsia="es-ES"/>
              </w:rPr>
            </w:pPr>
            <w:proofErr w:type="spellStart"/>
            <w:r w:rsidRPr="00D557E2">
              <w:rPr>
                <w:rFonts w:ascii="Times New Roman" w:eastAsia="Times New Roman" w:hAnsi="Times New Roman" w:cs="Times New Roman"/>
                <w:color w:val="000000"/>
                <w:sz w:val="20"/>
                <w:szCs w:val="20"/>
                <w:lang w:val="es-ES" w:eastAsia="es-ES"/>
              </w:rPr>
              <w:t>Gam</w:t>
            </w:r>
            <w:proofErr w:type="spellEnd"/>
          </w:p>
        </w:tc>
        <w:tc>
          <w:tcPr>
            <w:tcW w:w="613" w:type="dxa"/>
            <w:shd w:val="clear" w:color="auto" w:fill="auto"/>
            <w:noWrap/>
            <w:vAlign w:val="bottom"/>
            <w:hideMark/>
          </w:tcPr>
          <w:p w:rsidR="00E20357" w:rsidRPr="00D557E2" w:rsidRDefault="00E20357" w:rsidP="00C30F7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20</w:t>
            </w:r>
          </w:p>
        </w:tc>
        <w:tc>
          <w:tcPr>
            <w:tcW w:w="3118" w:type="dxa"/>
            <w:shd w:val="clear" w:color="auto" w:fill="auto"/>
            <w:noWrap/>
            <w:vAlign w:val="bottom"/>
            <w:hideMark/>
          </w:tcPr>
          <w:p w:rsidR="00E20357" w:rsidRPr="00D557E2" w:rsidRDefault="00E20357"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J</w:t>
            </w:r>
            <w:r w:rsidR="00CC1565" w:rsidRPr="00D557E2">
              <w:rPr>
                <w:rFonts w:ascii="Times New Roman" w:eastAsia="Times New Roman" w:hAnsi="Times New Roman" w:cs="Times New Roman"/>
                <w:color w:val="000000"/>
                <w:sz w:val="20"/>
                <w:szCs w:val="20"/>
                <w:lang w:val="es-ES" w:eastAsia="es-ES"/>
              </w:rPr>
              <w:t>uegos</w:t>
            </w:r>
          </w:p>
        </w:tc>
      </w:tr>
      <w:tr w:rsidR="00E20357" w:rsidRPr="00D557E2" w:rsidTr="00CC1565">
        <w:trPr>
          <w:trHeight w:val="170"/>
        </w:trPr>
        <w:tc>
          <w:tcPr>
            <w:tcW w:w="1413" w:type="dxa"/>
            <w:shd w:val="clear" w:color="auto" w:fill="FFFFFF" w:themeFill="background1"/>
            <w:noWrap/>
            <w:vAlign w:val="bottom"/>
            <w:hideMark/>
          </w:tcPr>
          <w:p w:rsidR="00E20357" w:rsidRPr="00D557E2" w:rsidRDefault="00E20357" w:rsidP="00C30F7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Gen</w:t>
            </w:r>
          </w:p>
        </w:tc>
        <w:tc>
          <w:tcPr>
            <w:tcW w:w="613" w:type="dxa"/>
            <w:shd w:val="clear" w:color="auto" w:fill="auto"/>
            <w:noWrap/>
            <w:vAlign w:val="bottom"/>
            <w:hideMark/>
          </w:tcPr>
          <w:p w:rsidR="00E20357" w:rsidRPr="00D557E2" w:rsidRDefault="00E20357" w:rsidP="00C30F7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2</w:t>
            </w:r>
          </w:p>
        </w:tc>
        <w:tc>
          <w:tcPr>
            <w:tcW w:w="3118" w:type="dxa"/>
            <w:shd w:val="clear" w:color="auto" w:fill="auto"/>
            <w:noWrap/>
            <w:vAlign w:val="bottom"/>
            <w:hideMark/>
          </w:tcPr>
          <w:p w:rsidR="00E20357"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Genealogía</w:t>
            </w:r>
          </w:p>
        </w:tc>
      </w:tr>
      <w:tr w:rsidR="00E20357" w:rsidRPr="00D557E2" w:rsidTr="00CC1565">
        <w:trPr>
          <w:trHeight w:val="170"/>
        </w:trPr>
        <w:tc>
          <w:tcPr>
            <w:tcW w:w="1413" w:type="dxa"/>
            <w:shd w:val="clear" w:color="auto" w:fill="FFFFFF" w:themeFill="background1"/>
            <w:noWrap/>
            <w:vAlign w:val="bottom"/>
            <w:hideMark/>
          </w:tcPr>
          <w:p w:rsidR="00E20357" w:rsidRPr="00D557E2" w:rsidRDefault="00E20357" w:rsidP="00C30F75">
            <w:pPr>
              <w:spacing w:after="0" w:line="240" w:lineRule="auto"/>
              <w:rPr>
                <w:rFonts w:ascii="Times New Roman" w:eastAsia="Times New Roman" w:hAnsi="Times New Roman" w:cs="Times New Roman"/>
                <w:color w:val="000000"/>
                <w:sz w:val="20"/>
                <w:szCs w:val="20"/>
                <w:lang w:val="es-ES" w:eastAsia="es-ES"/>
              </w:rPr>
            </w:pPr>
            <w:proofErr w:type="spellStart"/>
            <w:r w:rsidRPr="00D557E2">
              <w:rPr>
                <w:rFonts w:ascii="Times New Roman" w:eastAsia="Times New Roman" w:hAnsi="Times New Roman" w:cs="Times New Roman"/>
                <w:color w:val="000000"/>
                <w:sz w:val="20"/>
                <w:szCs w:val="20"/>
                <w:lang w:val="es-ES" w:eastAsia="es-ES"/>
              </w:rPr>
              <w:t>Health</w:t>
            </w:r>
            <w:proofErr w:type="spellEnd"/>
          </w:p>
        </w:tc>
        <w:tc>
          <w:tcPr>
            <w:tcW w:w="613" w:type="dxa"/>
            <w:shd w:val="clear" w:color="auto" w:fill="auto"/>
            <w:noWrap/>
            <w:vAlign w:val="bottom"/>
            <w:hideMark/>
          </w:tcPr>
          <w:p w:rsidR="00E20357" w:rsidRPr="00D557E2" w:rsidRDefault="00E20357" w:rsidP="00C30F7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2</w:t>
            </w:r>
          </w:p>
        </w:tc>
        <w:tc>
          <w:tcPr>
            <w:tcW w:w="3118" w:type="dxa"/>
            <w:shd w:val="clear" w:color="auto" w:fill="auto"/>
            <w:noWrap/>
            <w:vAlign w:val="bottom"/>
            <w:hideMark/>
          </w:tcPr>
          <w:p w:rsidR="00E20357" w:rsidRPr="00D557E2" w:rsidRDefault="00E20357"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Sa</w:t>
            </w:r>
            <w:r w:rsidR="00CC1565" w:rsidRPr="00D557E2">
              <w:rPr>
                <w:rFonts w:ascii="Times New Roman" w:eastAsia="Times New Roman" w:hAnsi="Times New Roman" w:cs="Times New Roman"/>
                <w:color w:val="000000"/>
                <w:sz w:val="20"/>
                <w:szCs w:val="20"/>
                <w:lang w:val="es-ES" w:eastAsia="es-ES"/>
              </w:rPr>
              <w:t>lud</w:t>
            </w:r>
          </w:p>
        </w:tc>
      </w:tr>
      <w:tr w:rsidR="00E20357" w:rsidRPr="00D557E2" w:rsidTr="00CC1565">
        <w:trPr>
          <w:trHeight w:val="170"/>
        </w:trPr>
        <w:tc>
          <w:tcPr>
            <w:tcW w:w="1413" w:type="dxa"/>
            <w:shd w:val="clear" w:color="auto" w:fill="FFFFFF" w:themeFill="background1"/>
            <w:noWrap/>
            <w:vAlign w:val="bottom"/>
            <w:hideMark/>
          </w:tcPr>
          <w:p w:rsidR="00E20357" w:rsidRPr="00D557E2" w:rsidRDefault="00E20357" w:rsidP="00C30F7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Host</w:t>
            </w:r>
          </w:p>
        </w:tc>
        <w:tc>
          <w:tcPr>
            <w:tcW w:w="613" w:type="dxa"/>
            <w:shd w:val="clear" w:color="auto" w:fill="auto"/>
            <w:noWrap/>
            <w:vAlign w:val="bottom"/>
            <w:hideMark/>
          </w:tcPr>
          <w:p w:rsidR="00E20357" w:rsidRPr="00D557E2" w:rsidRDefault="00E20357" w:rsidP="00C30F7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7</w:t>
            </w:r>
          </w:p>
        </w:tc>
        <w:tc>
          <w:tcPr>
            <w:tcW w:w="3118" w:type="dxa"/>
            <w:shd w:val="clear" w:color="auto" w:fill="auto"/>
            <w:noWrap/>
            <w:vAlign w:val="bottom"/>
            <w:hideMark/>
          </w:tcPr>
          <w:p w:rsidR="00E20357"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Alojamiento</w:t>
            </w:r>
            <w:r w:rsidR="00E20357" w:rsidRPr="00D557E2">
              <w:rPr>
                <w:rFonts w:ascii="Times New Roman" w:eastAsia="Times New Roman" w:hAnsi="Times New Roman" w:cs="Times New Roman"/>
                <w:color w:val="000000"/>
                <w:sz w:val="20"/>
                <w:szCs w:val="20"/>
                <w:lang w:val="es-ES" w:eastAsia="es-ES"/>
              </w:rPr>
              <w:t xml:space="preserve"> Web</w:t>
            </w:r>
          </w:p>
        </w:tc>
      </w:tr>
      <w:tr w:rsidR="00E20357" w:rsidRPr="00D557E2" w:rsidTr="00CC1565">
        <w:trPr>
          <w:trHeight w:val="170"/>
        </w:trPr>
        <w:tc>
          <w:tcPr>
            <w:tcW w:w="1413" w:type="dxa"/>
            <w:shd w:val="clear" w:color="auto" w:fill="FFFFFF" w:themeFill="background1"/>
            <w:noWrap/>
            <w:vAlign w:val="bottom"/>
            <w:hideMark/>
          </w:tcPr>
          <w:p w:rsidR="00E20357" w:rsidRPr="00D557E2" w:rsidRDefault="00E20357" w:rsidP="00C30F75">
            <w:pPr>
              <w:spacing w:after="0" w:line="240" w:lineRule="auto"/>
              <w:rPr>
                <w:rFonts w:ascii="Times New Roman" w:eastAsia="Times New Roman" w:hAnsi="Times New Roman" w:cs="Times New Roman"/>
                <w:color w:val="000000"/>
                <w:sz w:val="20"/>
                <w:szCs w:val="20"/>
                <w:lang w:val="es-ES" w:eastAsia="es-ES"/>
              </w:rPr>
            </w:pPr>
            <w:proofErr w:type="spellStart"/>
            <w:r w:rsidRPr="00D557E2">
              <w:rPr>
                <w:rFonts w:ascii="Times New Roman" w:eastAsia="Times New Roman" w:hAnsi="Times New Roman" w:cs="Times New Roman"/>
                <w:color w:val="000000"/>
                <w:sz w:val="20"/>
                <w:szCs w:val="20"/>
                <w:lang w:val="es-ES" w:eastAsia="es-ES"/>
              </w:rPr>
              <w:t>Hum</w:t>
            </w:r>
            <w:proofErr w:type="spellEnd"/>
          </w:p>
        </w:tc>
        <w:tc>
          <w:tcPr>
            <w:tcW w:w="613" w:type="dxa"/>
            <w:shd w:val="clear" w:color="auto" w:fill="auto"/>
            <w:noWrap/>
            <w:vAlign w:val="bottom"/>
            <w:hideMark/>
          </w:tcPr>
          <w:p w:rsidR="00E20357" w:rsidRPr="00D557E2" w:rsidRDefault="00E20357" w:rsidP="00C30F7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w:t>
            </w:r>
          </w:p>
        </w:tc>
        <w:tc>
          <w:tcPr>
            <w:tcW w:w="3118" w:type="dxa"/>
            <w:shd w:val="clear" w:color="auto" w:fill="auto"/>
            <w:noWrap/>
            <w:vAlign w:val="bottom"/>
            <w:hideMark/>
          </w:tcPr>
          <w:p w:rsidR="00E20357" w:rsidRPr="00D557E2" w:rsidRDefault="00E20357"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Humor</w:t>
            </w:r>
          </w:p>
        </w:tc>
      </w:tr>
      <w:tr w:rsidR="00E20357" w:rsidRPr="00D557E2" w:rsidTr="00CC1565">
        <w:trPr>
          <w:trHeight w:val="170"/>
        </w:trPr>
        <w:tc>
          <w:tcPr>
            <w:tcW w:w="1413" w:type="dxa"/>
            <w:shd w:val="clear" w:color="auto" w:fill="FFFFFF" w:themeFill="background1"/>
            <w:noWrap/>
            <w:vAlign w:val="bottom"/>
            <w:hideMark/>
          </w:tcPr>
          <w:p w:rsidR="00E20357" w:rsidRPr="00D557E2" w:rsidRDefault="00E20357" w:rsidP="00C30F7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ICT</w:t>
            </w:r>
          </w:p>
        </w:tc>
        <w:tc>
          <w:tcPr>
            <w:tcW w:w="613" w:type="dxa"/>
            <w:shd w:val="clear" w:color="auto" w:fill="auto"/>
            <w:noWrap/>
            <w:vAlign w:val="bottom"/>
            <w:hideMark/>
          </w:tcPr>
          <w:p w:rsidR="00E20357" w:rsidRPr="00D557E2" w:rsidRDefault="00E20357" w:rsidP="00C30F7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13</w:t>
            </w:r>
          </w:p>
        </w:tc>
        <w:tc>
          <w:tcPr>
            <w:tcW w:w="3118" w:type="dxa"/>
            <w:shd w:val="clear" w:color="auto" w:fill="auto"/>
            <w:noWrap/>
            <w:vAlign w:val="bottom"/>
            <w:hideMark/>
          </w:tcPr>
          <w:p w:rsidR="00E20357" w:rsidRPr="00D557E2" w:rsidRDefault="00E20357"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TIC</w:t>
            </w:r>
          </w:p>
        </w:tc>
      </w:tr>
      <w:tr w:rsidR="00E20357" w:rsidRPr="00D557E2" w:rsidTr="00CC1565">
        <w:trPr>
          <w:trHeight w:val="170"/>
        </w:trPr>
        <w:tc>
          <w:tcPr>
            <w:tcW w:w="1413" w:type="dxa"/>
            <w:shd w:val="clear" w:color="auto" w:fill="FFFFFF" w:themeFill="background1"/>
            <w:noWrap/>
            <w:vAlign w:val="bottom"/>
            <w:hideMark/>
          </w:tcPr>
          <w:p w:rsidR="00E20357" w:rsidRPr="00D557E2" w:rsidRDefault="00E20357" w:rsidP="00C30F7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lastRenderedPageBreak/>
              <w:t>Mail</w:t>
            </w:r>
          </w:p>
        </w:tc>
        <w:tc>
          <w:tcPr>
            <w:tcW w:w="613" w:type="dxa"/>
            <w:shd w:val="clear" w:color="auto" w:fill="auto"/>
            <w:noWrap/>
            <w:vAlign w:val="bottom"/>
            <w:hideMark/>
          </w:tcPr>
          <w:p w:rsidR="00E20357" w:rsidRPr="00D557E2" w:rsidRDefault="00E20357" w:rsidP="00C30F7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17</w:t>
            </w:r>
          </w:p>
        </w:tc>
        <w:tc>
          <w:tcPr>
            <w:tcW w:w="3118" w:type="dxa"/>
            <w:shd w:val="clear" w:color="auto" w:fill="auto"/>
            <w:noWrap/>
            <w:vAlign w:val="bottom"/>
            <w:hideMark/>
          </w:tcPr>
          <w:p w:rsidR="00E20357" w:rsidRPr="00D557E2" w:rsidRDefault="00E20357"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Co</w:t>
            </w:r>
            <w:r w:rsidR="00CC1565" w:rsidRPr="00D557E2">
              <w:rPr>
                <w:rFonts w:ascii="Times New Roman" w:eastAsia="Times New Roman" w:hAnsi="Times New Roman" w:cs="Times New Roman"/>
                <w:color w:val="000000"/>
                <w:sz w:val="20"/>
                <w:szCs w:val="20"/>
                <w:lang w:val="es-ES" w:eastAsia="es-ES"/>
              </w:rPr>
              <w:t>rreo</w:t>
            </w:r>
            <w:r w:rsidRPr="00D557E2">
              <w:rPr>
                <w:rFonts w:ascii="Times New Roman" w:eastAsia="Times New Roman" w:hAnsi="Times New Roman" w:cs="Times New Roman"/>
                <w:color w:val="000000"/>
                <w:sz w:val="20"/>
                <w:szCs w:val="20"/>
                <w:lang w:val="es-ES" w:eastAsia="es-ES"/>
              </w:rPr>
              <w:t xml:space="preserve"> </w:t>
            </w:r>
            <w:r w:rsidR="00CC1565" w:rsidRPr="00D557E2">
              <w:rPr>
                <w:rFonts w:ascii="Times New Roman" w:eastAsia="Times New Roman" w:hAnsi="Times New Roman" w:cs="Times New Roman"/>
                <w:color w:val="000000"/>
                <w:sz w:val="20"/>
                <w:szCs w:val="20"/>
                <w:lang w:val="es-ES" w:eastAsia="es-ES"/>
              </w:rPr>
              <w:t>electrónico</w:t>
            </w:r>
          </w:p>
        </w:tc>
      </w:tr>
      <w:tr w:rsidR="00E20357" w:rsidRPr="00D557E2" w:rsidTr="00CC1565">
        <w:trPr>
          <w:trHeight w:val="170"/>
        </w:trPr>
        <w:tc>
          <w:tcPr>
            <w:tcW w:w="1413" w:type="dxa"/>
            <w:shd w:val="clear" w:color="auto" w:fill="FFFFFF" w:themeFill="background1"/>
            <w:noWrap/>
            <w:vAlign w:val="bottom"/>
            <w:hideMark/>
          </w:tcPr>
          <w:p w:rsidR="00E20357" w:rsidRPr="00D557E2" w:rsidRDefault="00E20357" w:rsidP="00C30F75">
            <w:pPr>
              <w:spacing w:after="0" w:line="240" w:lineRule="auto"/>
              <w:rPr>
                <w:rFonts w:ascii="Times New Roman" w:eastAsia="Times New Roman" w:hAnsi="Times New Roman" w:cs="Times New Roman"/>
                <w:color w:val="000000"/>
                <w:sz w:val="20"/>
                <w:szCs w:val="20"/>
                <w:lang w:val="es-ES" w:eastAsia="es-ES"/>
              </w:rPr>
            </w:pPr>
            <w:proofErr w:type="spellStart"/>
            <w:r w:rsidRPr="00D557E2">
              <w:rPr>
                <w:rFonts w:ascii="Times New Roman" w:eastAsia="Times New Roman" w:hAnsi="Times New Roman" w:cs="Times New Roman"/>
                <w:color w:val="000000"/>
                <w:sz w:val="20"/>
                <w:szCs w:val="20"/>
                <w:lang w:val="es-ES" w:eastAsia="es-ES"/>
              </w:rPr>
              <w:t>Mktg</w:t>
            </w:r>
            <w:proofErr w:type="spellEnd"/>
          </w:p>
        </w:tc>
        <w:tc>
          <w:tcPr>
            <w:tcW w:w="613" w:type="dxa"/>
            <w:shd w:val="clear" w:color="auto" w:fill="auto"/>
            <w:noWrap/>
            <w:vAlign w:val="bottom"/>
            <w:hideMark/>
          </w:tcPr>
          <w:p w:rsidR="00E20357" w:rsidRPr="00D557E2" w:rsidRDefault="00E20357" w:rsidP="00C30F7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10</w:t>
            </w:r>
          </w:p>
        </w:tc>
        <w:tc>
          <w:tcPr>
            <w:tcW w:w="3118" w:type="dxa"/>
            <w:shd w:val="clear" w:color="auto" w:fill="auto"/>
            <w:noWrap/>
            <w:vAlign w:val="bottom"/>
            <w:hideMark/>
          </w:tcPr>
          <w:p w:rsidR="00E20357"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Mercadeo</w:t>
            </w:r>
          </w:p>
        </w:tc>
      </w:tr>
      <w:tr w:rsidR="00E20357" w:rsidRPr="00D557E2" w:rsidTr="00CC1565">
        <w:trPr>
          <w:trHeight w:val="170"/>
        </w:trPr>
        <w:tc>
          <w:tcPr>
            <w:tcW w:w="1413" w:type="dxa"/>
            <w:shd w:val="clear" w:color="auto" w:fill="FFFFFF" w:themeFill="background1"/>
            <w:noWrap/>
            <w:vAlign w:val="bottom"/>
            <w:hideMark/>
          </w:tcPr>
          <w:p w:rsidR="00E20357" w:rsidRPr="00D557E2" w:rsidRDefault="00E20357" w:rsidP="00C30F7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MOOC</w:t>
            </w:r>
          </w:p>
        </w:tc>
        <w:tc>
          <w:tcPr>
            <w:tcW w:w="613" w:type="dxa"/>
            <w:shd w:val="clear" w:color="auto" w:fill="auto"/>
            <w:noWrap/>
            <w:vAlign w:val="bottom"/>
            <w:hideMark/>
          </w:tcPr>
          <w:p w:rsidR="00E20357" w:rsidRPr="00D557E2" w:rsidRDefault="00E20357" w:rsidP="00C30F7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8</w:t>
            </w:r>
          </w:p>
        </w:tc>
        <w:tc>
          <w:tcPr>
            <w:tcW w:w="3118" w:type="dxa"/>
            <w:shd w:val="clear" w:color="auto" w:fill="auto"/>
            <w:noWrap/>
            <w:vAlign w:val="bottom"/>
            <w:hideMark/>
          </w:tcPr>
          <w:p w:rsidR="00E20357"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MOOC</w:t>
            </w:r>
          </w:p>
        </w:tc>
      </w:tr>
      <w:tr w:rsidR="00E20357" w:rsidRPr="00D557E2" w:rsidTr="00CC1565">
        <w:trPr>
          <w:trHeight w:val="170"/>
        </w:trPr>
        <w:tc>
          <w:tcPr>
            <w:tcW w:w="1413" w:type="dxa"/>
            <w:shd w:val="clear" w:color="auto" w:fill="FFFFFF" w:themeFill="background1"/>
            <w:noWrap/>
            <w:vAlign w:val="bottom"/>
            <w:hideMark/>
          </w:tcPr>
          <w:p w:rsidR="00E20357" w:rsidRPr="00D557E2" w:rsidRDefault="00E20357" w:rsidP="00C30F7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MSG</w:t>
            </w:r>
          </w:p>
        </w:tc>
        <w:tc>
          <w:tcPr>
            <w:tcW w:w="613" w:type="dxa"/>
            <w:shd w:val="clear" w:color="auto" w:fill="auto"/>
            <w:noWrap/>
            <w:vAlign w:val="bottom"/>
            <w:hideMark/>
          </w:tcPr>
          <w:p w:rsidR="00E20357" w:rsidRPr="00D557E2" w:rsidRDefault="00E20357" w:rsidP="00C30F7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23</w:t>
            </w:r>
          </w:p>
        </w:tc>
        <w:tc>
          <w:tcPr>
            <w:tcW w:w="3118" w:type="dxa"/>
            <w:shd w:val="clear" w:color="auto" w:fill="auto"/>
            <w:noWrap/>
            <w:vAlign w:val="bottom"/>
            <w:hideMark/>
          </w:tcPr>
          <w:p w:rsidR="00E20357"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Mensajería</w:t>
            </w:r>
          </w:p>
        </w:tc>
      </w:tr>
      <w:tr w:rsidR="00E20357" w:rsidRPr="00D557E2" w:rsidTr="00CC1565">
        <w:trPr>
          <w:trHeight w:val="170"/>
        </w:trPr>
        <w:tc>
          <w:tcPr>
            <w:tcW w:w="1413" w:type="dxa"/>
            <w:shd w:val="clear" w:color="auto" w:fill="FFFFFF" w:themeFill="background1"/>
            <w:noWrap/>
            <w:vAlign w:val="bottom"/>
            <w:hideMark/>
          </w:tcPr>
          <w:p w:rsidR="00E20357" w:rsidRPr="00D557E2" w:rsidRDefault="00E20357" w:rsidP="00C30F7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News</w:t>
            </w:r>
          </w:p>
        </w:tc>
        <w:tc>
          <w:tcPr>
            <w:tcW w:w="613" w:type="dxa"/>
            <w:shd w:val="clear" w:color="auto" w:fill="auto"/>
            <w:noWrap/>
            <w:vAlign w:val="bottom"/>
            <w:hideMark/>
          </w:tcPr>
          <w:p w:rsidR="00E20357" w:rsidRPr="00D557E2" w:rsidRDefault="00E20357" w:rsidP="00C30F7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4</w:t>
            </w:r>
          </w:p>
        </w:tc>
        <w:tc>
          <w:tcPr>
            <w:tcW w:w="3118" w:type="dxa"/>
            <w:shd w:val="clear" w:color="auto" w:fill="auto"/>
            <w:noWrap/>
            <w:vAlign w:val="bottom"/>
            <w:hideMark/>
          </w:tcPr>
          <w:p w:rsidR="00E20357"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Periódicos</w:t>
            </w:r>
          </w:p>
        </w:tc>
      </w:tr>
      <w:tr w:rsidR="00E20357" w:rsidRPr="00D557E2" w:rsidTr="00CC1565">
        <w:trPr>
          <w:trHeight w:val="170"/>
        </w:trPr>
        <w:tc>
          <w:tcPr>
            <w:tcW w:w="1413" w:type="dxa"/>
            <w:shd w:val="clear" w:color="auto" w:fill="FFFFFF" w:themeFill="background1"/>
            <w:noWrap/>
            <w:vAlign w:val="bottom"/>
            <w:hideMark/>
          </w:tcPr>
          <w:p w:rsidR="00E20357" w:rsidRPr="00D557E2" w:rsidRDefault="00E20357" w:rsidP="00C30F75">
            <w:pPr>
              <w:spacing w:after="0" w:line="240" w:lineRule="auto"/>
              <w:rPr>
                <w:rFonts w:ascii="Times New Roman" w:eastAsia="Times New Roman" w:hAnsi="Times New Roman" w:cs="Times New Roman"/>
                <w:color w:val="000000"/>
                <w:sz w:val="20"/>
                <w:szCs w:val="20"/>
                <w:lang w:val="es-ES" w:eastAsia="es-ES"/>
              </w:rPr>
            </w:pPr>
            <w:proofErr w:type="spellStart"/>
            <w:r w:rsidRPr="00D557E2">
              <w:rPr>
                <w:rFonts w:ascii="Times New Roman" w:eastAsia="Times New Roman" w:hAnsi="Times New Roman" w:cs="Times New Roman"/>
                <w:color w:val="000000"/>
                <w:sz w:val="20"/>
                <w:szCs w:val="20"/>
                <w:lang w:val="es-ES" w:eastAsia="es-ES"/>
              </w:rPr>
              <w:t>Porn</w:t>
            </w:r>
            <w:proofErr w:type="spellEnd"/>
          </w:p>
        </w:tc>
        <w:tc>
          <w:tcPr>
            <w:tcW w:w="613" w:type="dxa"/>
            <w:shd w:val="clear" w:color="auto" w:fill="auto"/>
            <w:noWrap/>
            <w:vAlign w:val="bottom"/>
            <w:hideMark/>
          </w:tcPr>
          <w:p w:rsidR="00E20357" w:rsidRPr="00D557E2" w:rsidRDefault="00E20357" w:rsidP="00C30F7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6</w:t>
            </w:r>
          </w:p>
        </w:tc>
        <w:tc>
          <w:tcPr>
            <w:tcW w:w="3118" w:type="dxa"/>
            <w:shd w:val="clear" w:color="auto" w:fill="auto"/>
            <w:noWrap/>
            <w:vAlign w:val="bottom"/>
            <w:hideMark/>
          </w:tcPr>
          <w:p w:rsidR="00E20357"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Pornografía</w:t>
            </w:r>
          </w:p>
        </w:tc>
      </w:tr>
      <w:tr w:rsidR="00E20357" w:rsidRPr="00D557E2" w:rsidTr="00CC1565">
        <w:trPr>
          <w:trHeight w:val="170"/>
        </w:trPr>
        <w:tc>
          <w:tcPr>
            <w:tcW w:w="1413" w:type="dxa"/>
            <w:shd w:val="clear" w:color="auto" w:fill="FFFFFF" w:themeFill="background1"/>
            <w:noWrap/>
            <w:vAlign w:val="bottom"/>
            <w:hideMark/>
          </w:tcPr>
          <w:p w:rsidR="00E20357" w:rsidRPr="00D557E2" w:rsidRDefault="00E20357" w:rsidP="00C30F7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Port</w:t>
            </w:r>
          </w:p>
        </w:tc>
        <w:tc>
          <w:tcPr>
            <w:tcW w:w="613" w:type="dxa"/>
            <w:shd w:val="clear" w:color="auto" w:fill="auto"/>
            <w:noWrap/>
            <w:vAlign w:val="bottom"/>
            <w:hideMark/>
          </w:tcPr>
          <w:p w:rsidR="00E20357" w:rsidRPr="00D557E2" w:rsidRDefault="00E20357" w:rsidP="00C30F7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8</w:t>
            </w:r>
          </w:p>
        </w:tc>
        <w:tc>
          <w:tcPr>
            <w:tcW w:w="3118" w:type="dxa"/>
            <w:shd w:val="clear" w:color="auto" w:fill="auto"/>
            <w:noWrap/>
            <w:vAlign w:val="bottom"/>
            <w:hideMark/>
          </w:tcPr>
          <w:p w:rsidR="00E20357" w:rsidRPr="00D557E2" w:rsidRDefault="00E20357"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Portal</w:t>
            </w:r>
          </w:p>
        </w:tc>
      </w:tr>
      <w:tr w:rsidR="00E20357" w:rsidRPr="00D557E2" w:rsidTr="00CC1565">
        <w:trPr>
          <w:trHeight w:val="170"/>
        </w:trPr>
        <w:tc>
          <w:tcPr>
            <w:tcW w:w="1413" w:type="dxa"/>
            <w:shd w:val="clear" w:color="auto" w:fill="FFFFFF" w:themeFill="background1"/>
            <w:noWrap/>
            <w:vAlign w:val="bottom"/>
            <w:hideMark/>
          </w:tcPr>
          <w:p w:rsidR="00E20357" w:rsidRPr="00D557E2" w:rsidRDefault="00E20357" w:rsidP="00C30F7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Q/A</w:t>
            </w:r>
          </w:p>
        </w:tc>
        <w:tc>
          <w:tcPr>
            <w:tcW w:w="613" w:type="dxa"/>
            <w:shd w:val="clear" w:color="auto" w:fill="auto"/>
            <w:noWrap/>
            <w:vAlign w:val="bottom"/>
            <w:hideMark/>
          </w:tcPr>
          <w:p w:rsidR="00E20357" w:rsidRPr="00D557E2" w:rsidRDefault="00E20357" w:rsidP="00C30F7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13</w:t>
            </w:r>
          </w:p>
        </w:tc>
        <w:tc>
          <w:tcPr>
            <w:tcW w:w="3118" w:type="dxa"/>
            <w:shd w:val="clear" w:color="auto" w:fill="auto"/>
            <w:noWrap/>
            <w:vAlign w:val="bottom"/>
            <w:hideMark/>
          </w:tcPr>
          <w:p w:rsidR="00E20357"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Pregunta/Respuesta</w:t>
            </w:r>
          </w:p>
        </w:tc>
      </w:tr>
      <w:tr w:rsidR="00E20357" w:rsidRPr="00D557E2" w:rsidTr="00CC1565">
        <w:trPr>
          <w:trHeight w:val="170"/>
        </w:trPr>
        <w:tc>
          <w:tcPr>
            <w:tcW w:w="1413" w:type="dxa"/>
            <w:shd w:val="clear" w:color="auto" w:fill="FFFFFF" w:themeFill="background1"/>
            <w:noWrap/>
            <w:vAlign w:val="bottom"/>
            <w:hideMark/>
          </w:tcPr>
          <w:p w:rsidR="00E20357" w:rsidRPr="00D557E2" w:rsidRDefault="00E20357" w:rsidP="00C30F7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S/T</w:t>
            </w:r>
          </w:p>
        </w:tc>
        <w:tc>
          <w:tcPr>
            <w:tcW w:w="613" w:type="dxa"/>
            <w:shd w:val="clear" w:color="auto" w:fill="auto"/>
            <w:noWrap/>
            <w:vAlign w:val="bottom"/>
            <w:hideMark/>
          </w:tcPr>
          <w:p w:rsidR="00E20357" w:rsidRPr="00D557E2" w:rsidRDefault="00E20357" w:rsidP="00C30F7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22</w:t>
            </w:r>
          </w:p>
        </w:tc>
        <w:tc>
          <w:tcPr>
            <w:tcW w:w="3118" w:type="dxa"/>
            <w:shd w:val="clear" w:color="auto" w:fill="auto"/>
            <w:noWrap/>
            <w:vAlign w:val="bottom"/>
            <w:hideMark/>
          </w:tcPr>
          <w:p w:rsidR="00E20357"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C</w:t>
            </w:r>
            <w:r w:rsidR="00E20357" w:rsidRPr="00D557E2">
              <w:rPr>
                <w:rFonts w:ascii="Times New Roman" w:eastAsia="Times New Roman" w:hAnsi="Times New Roman" w:cs="Times New Roman"/>
                <w:color w:val="000000"/>
                <w:sz w:val="20"/>
                <w:szCs w:val="20"/>
                <w:lang w:val="es-ES" w:eastAsia="es-ES"/>
              </w:rPr>
              <w:t>ienc</w:t>
            </w:r>
            <w:r w:rsidRPr="00D557E2">
              <w:rPr>
                <w:rFonts w:ascii="Times New Roman" w:eastAsia="Times New Roman" w:hAnsi="Times New Roman" w:cs="Times New Roman"/>
                <w:color w:val="000000"/>
                <w:sz w:val="20"/>
                <w:szCs w:val="20"/>
                <w:lang w:val="es-ES" w:eastAsia="es-ES"/>
              </w:rPr>
              <w:t>ia y</w:t>
            </w:r>
            <w:r w:rsidR="00E20357" w:rsidRPr="00D557E2">
              <w:rPr>
                <w:rFonts w:ascii="Times New Roman" w:eastAsia="Times New Roman" w:hAnsi="Times New Roman" w:cs="Times New Roman"/>
                <w:color w:val="000000"/>
                <w:sz w:val="20"/>
                <w:szCs w:val="20"/>
                <w:lang w:val="es-ES" w:eastAsia="es-ES"/>
              </w:rPr>
              <w:t xml:space="preserve"> </w:t>
            </w:r>
            <w:r w:rsidRPr="00D557E2">
              <w:rPr>
                <w:rFonts w:ascii="Times New Roman" w:eastAsia="Times New Roman" w:hAnsi="Times New Roman" w:cs="Times New Roman"/>
                <w:color w:val="000000"/>
                <w:sz w:val="20"/>
                <w:szCs w:val="20"/>
                <w:lang w:val="es-ES" w:eastAsia="es-ES"/>
              </w:rPr>
              <w:t>tecnología</w:t>
            </w:r>
            <w:r w:rsidR="00E20357" w:rsidRPr="00D557E2">
              <w:rPr>
                <w:rFonts w:ascii="Times New Roman" w:eastAsia="Times New Roman" w:hAnsi="Times New Roman" w:cs="Times New Roman"/>
                <w:color w:val="000000"/>
                <w:sz w:val="20"/>
                <w:szCs w:val="20"/>
                <w:lang w:val="es-ES" w:eastAsia="es-ES"/>
              </w:rPr>
              <w:t xml:space="preserve"> (</w:t>
            </w:r>
            <w:r w:rsidRPr="00D557E2">
              <w:rPr>
                <w:rFonts w:ascii="Times New Roman" w:eastAsia="Times New Roman" w:hAnsi="Times New Roman" w:cs="Times New Roman"/>
                <w:color w:val="000000"/>
                <w:sz w:val="20"/>
                <w:szCs w:val="20"/>
                <w:lang w:val="es-ES" w:eastAsia="es-ES"/>
              </w:rPr>
              <w:t>investigación</w:t>
            </w:r>
            <w:r w:rsidR="00E20357" w:rsidRPr="00D557E2">
              <w:rPr>
                <w:rFonts w:ascii="Times New Roman" w:eastAsia="Times New Roman" w:hAnsi="Times New Roman" w:cs="Times New Roman"/>
                <w:color w:val="000000"/>
                <w:sz w:val="20"/>
                <w:szCs w:val="20"/>
                <w:lang w:val="es-ES" w:eastAsia="es-ES"/>
              </w:rPr>
              <w:t>)</w:t>
            </w:r>
          </w:p>
        </w:tc>
      </w:tr>
      <w:tr w:rsidR="00E20357" w:rsidRPr="00D557E2" w:rsidTr="00CC1565">
        <w:trPr>
          <w:trHeight w:val="170"/>
        </w:trPr>
        <w:tc>
          <w:tcPr>
            <w:tcW w:w="1413" w:type="dxa"/>
            <w:shd w:val="clear" w:color="auto" w:fill="FFFFFF" w:themeFill="background1"/>
            <w:noWrap/>
            <w:vAlign w:val="bottom"/>
            <w:hideMark/>
          </w:tcPr>
          <w:p w:rsidR="00E20357" w:rsidRPr="00D557E2" w:rsidRDefault="00E20357" w:rsidP="00C30F75">
            <w:pPr>
              <w:spacing w:after="0" w:line="240" w:lineRule="auto"/>
              <w:rPr>
                <w:rFonts w:ascii="Times New Roman" w:eastAsia="Times New Roman" w:hAnsi="Times New Roman" w:cs="Times New Roman"/>
                <w:color w:val="000000"/>
                <w:sz w:val="20"/>
                <w:szCs w:val="20"/>
                <w:lang w:val="es-ES" w:eastAsia="es-ES"/>
              </w:rPr>
            </w:pPr>
            <w:proofErr w:type="spellStart"/>
            <w:r w:rsidRPr="00D557E2">
              <w:rPr>
                <w:rFonts w:ascii="Times New Roman" w:eastAsia="Times New Roman" w:hAnsi="Times New Roman" w:cs="Times New Roman"/>
                <w:color w:val="000000"/>
                <w:sz w:val="20"/>
                <w:szCs w:val="20"/>
                <w:lang w:val="es-ES" w:eastAsia="es-ES"/>
              </w:rPr>
              <w:t>Secu</w:t>
            </w:r>
            <w:proofErr w:type="spellEnd"/>
          </w:p>
        </w:tc>
        <w:tc>
          <w:tcPr>
            <w:tcW w:w="613" w:type="dxa"/>
            <w:shd w:val="clear" w:color="auto" w:fill="auto"/>
            <w:noWrap/>
            <w:vAlign w:val="bottom"/>
            <w:hideMark/>
          </w:tcPr>
          <w:p w:rsidR="00E20357" w:rsidRPr="00D557E2" w:rsidRDefault="00E20357" w:rsidP="00C30F7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2</w:t>
            </w:r>
          </w:p>
        </w:tc>
        <w:tc>
          <w:tcPr>
            <w:tcW w:w="3118" w:type="dxa"/>
            <w:shd w:val="clear" w:color="auto" w:fill="auto"/>
            <w:noWrap/>
            <w:vAlign w:val="bottom"/>
            <w:hideMark/>
          </w:tcPr>
          <w:p w:rsidR="00E20357" w:rsidRPr="00D557E2" w:rsidRDefault="00E20357"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S</w:t>
            </w:r>
            <w:r w:rsidR="00CC1565" w:rsidRPr="00D557E2">
              <w:rPr>
                <w:rFonts w:ascii="Times New Roman" w:eastAsia="Times New Roman" w:hAnsi="Times New Roman" w:cs="Times New Roman"/>
                <w:color w:val="000000"/>
                <w:sz w:val="20"/>
                <w:szCs w:val="20"/>
                <w:lang w:val="es-ES" w:eastAsia="es-ES"/>
              </w:rPr>
              <w:t>eguridad</w:t>
            </w:r>
          </w:p>
        </w:tc>
      </w:tr>
      <w:tr w:rsidR="00E20357" w:rsidRPr="00D557E2" w:rsidTr="00CC1565">
        <w:trPr>
          <w:trHeight w:val="170"/>
        </w:trPr>
        <w:tc>
          <w:tcPr>
            <w:tcW w:w="1413" w:type="dxa"/>
            <w:shd w:val="clear" w:color="auto" w:fill="FFFFFF" w:themeFill="background1"/>
            <w:noWrap/>
            <w:vAlign w:val="bottom"/>
            <w:hideMark/>
          </w:tcPr>
          <w:p w:rsidR="00E20357" w:rsidRPr="00D557E2" w:rsidRDefault="00E20357" w:rsidP="00C30F75">
            <w:pPr>
              <w:spacing w:after="0" w:line="240" w:lineRule="auto"/>
              <w:rPr>
                <w:rFonts w:ascii="Times New Roman" w:eastAsia="Times New Roman" w:hAnsi="Times New Roman" w:cs="Times New Roman"/>
                <w:color w:val="000000"/>
                <w:sz w:val="20"/>
                <w:szCs w:val="20"/>
                <w:lang w:val="es-ES" w:eastAsia="es-ES"/>
              </w:rPr>
            </w:pPr>
            <w:proofErr w:type="spellStart"/>
            <w:r w:rsidRPr="00D557E2">
              <w:rPr>
                <w:rFonts w:ascii="Times New Roman" w:eastAsia="Times New Roman" w:hAnsi="Times New Roman" w:cs="Times New Roman"/>
                <w:color w:val="000000"/>
                <w:sz w:val="20"/>
                <w:szCs w:val="20"/>
                <w:lang w:val="es-ES" w:eastAsia="es-ES"/>
              </w:rPr>
              <w:t>SEng</w:t>
            </w:r>
            <w:proofErr w:type="spellEnd"/>
          </w:p>
        </w:tc>
        <w:tc>
          <w:tcPr>
            <w:tcW w:w="613" w:type="dxa"/>
            <w:shd w:val="clear" w:color="auto" w:fill="auto"/>
            <w:noWrap/>
            <w:vAlign w:val="bottom"/>
            <w:hideMark/>
          </w:tcPr>
          <w:p w:rsidR="00E20357" w:rsidRPr="00D557E2" w:rsidRDefault="00E20357" w:rsidP="00C30F7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26</w:t>
            </w:r>
          </w:p>
        </w:tc>
        <w:tc>
          <w:tcPr>
            <w:tcW w:w="3118" w:type="dxa"/>
            <w:shd w:val="clear" w:color="auto" w:fill="auto"/>
            <w:noWrap/>
            <w:vAlign w:val="bottom"/>
            <w:hideMark/>
          </w:tcPr>
          <w:p w:rsidR="00E20357" w:rsidRPr="00D557E2" w:rsidRDefault="00E20357"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Mot</w:t>
            </w:r>
            <w:r w:rsidR="00CC1565" w:rsidRPr="00D557E2">
              <w:rPr>
                <w:rFonts w:ascii="Times New Roman" w:eastAsia="Times New Roman" w:hAnsi="Times New Roman" w:cs="Times New Roman"/>
                <w:color w:val="000000"/>
                <w:sz w:val="20"/>
                <w:szCs w:val="20"/>
                <w:lang w:val="es-ES" w:eastAsia="es-ES"/>
              </w:rPr>
              <w:t>o</w:t>
            </w:r>
            <w:r w:rsidRPr="00D557E2">
              <w:rPr>
                <w:rFonts w:ascii="Times New Roman" w:eastAsia="Times New Roman" w:hAnsi="Times New Roman" w:cs="Times New Roman"/>
                <w:color w:val="000000"/>
                <w:sz w:val="20"/>
                <w:szCs w:val="20"/>
                <w:lang w:val="es-ES" w:eastAsia="es-ES"/>
              </w:rPr>
              <w:t xml:space="preserve">r de </w:t>
            </w:r>
            <w:r w:rsidR="00CC1565" w:rsidRPr="00D557E2">
              <w:rPr>
                <w:rFonts w:ascii="Times New Roman" w:eastAsia="Times New Roman" w:hAnsi="Times New Roman" w:cs="Times New Roman"/>
                <w:color w:val="000000"/>
                <w:sz w:val="20"/>
                <w:szCs w:val="20"/>
                <w:lang w:val="es-ES" w:eastAsia="es-ES"/>
              </w:rPr>
              <w:t>búsqueda</w:t>
            </w:r>
          </w:p>
        </w:tc>
      </w:tr>
      <w:tr w:rsidR="00E20357" w:rsidRPr="00D557E2" w:rsidTr="00CC1565">
        <w:trPr>
          <w:trHeight w:val="170"/>
        </w:trPr>
        <w:tc>
          <w:tcPr>
            <w:tcW w:w="1413" w:type="dxa"/>
            <w:shd w:val="clear" w:color="auto" w:fill="FFFFFF" w:themeFill="background1"/>
            <w:noWrap/>
            <w:vAlign w:val="bottom"/>
            <w:hideMark/>
          </w:tcPr>
          <w:p w:rsidR="00E20357" w:rsidRPr="00D557E2" w:rsidRDefault="00E20357" w:rsidP="00C30F7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SN-Da</w:t>
            </w:r>
          </w:p>
        </w:tc>
        <w:tc>
          <w:tcPr>
            <w:tcW w:w="613" w:type="dxa"/>
            <w:shd w:val="clear" w:color="auto" w:fill="auto"/>
            <w:noWrap/>
            <w:vAlign w:val="bottom"/>
            <w:hideMark/>
          </w:tcPr>
          <w:p w:rsidR="00E20357" w:rsidRPr="00D557E2" w:rsidRDefault="00E20357" w:rsidP="00C30F7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20</w:t>
            </w:r>
          </w:p>
        </w:tc>
        <w:tc>
          <w:tcPr>
            <w:tcW w:w="3118" w:type="dxa"/>
            <w:shd w:val="clear" w:color="auto" w:fill="auto"/>
            <w:noWrap/>
            <w:vAlign w:val="bottom"/>
            <w:hideMark/>
          </w:tcPr>
          <w:p w:rsidR="00E20357"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Redes sociales encuentros</w:t>
            </w:r>
          </w:p>
        </w:tc>
      </w:tr>
      <w:tr w:rsidR="00CC1565" w:rsidRPr="00D557E2" w:rsidTr="00CC1565">
        <w:trPr>
          <w:trHeight w:val="170"/>
        </w:trPr>
        <w:tc>
          <w:tcPr>
            <w:tcW w:w="1413" w:type="dxa"/>
            <w:shd w:val="clear" w:color="auto" w:fill="FFFFFF" w:themeFill="background1"/>
            <w:noWrap/>
            <w:vAlign w:val="bottom"/>
            <w:hideMark/>
          </w:tcPr>
          <w:p w:rsidR="00CC1565"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SN-Fr</w:t>
            </w:r>
          </w:p>
        </w:tc>
        <w:tc>
          <w:tcPr>
            <w:tcW w:w="613" w:type="dxa"/>
            <w:shd w:val="clear" w:color="auto" w:fill="auto"/>
            <w:noWrap/>
            <w:vAlign w:val="bottom"/>
            <w:hideMark/>
          </w:tcPr>
          <w:p w:rsidR="00CC1565" w:rsidRPr="00D557E2" w:rsidRDefault="00CC1565" w:rsidP="00CC156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28</w:t>
            </w:r>
          </w:p>
        </w:tc>
        <w:tc>
          <w:tcPr>
            <w:tcW w:w="3118" w:type="dxa"/>
            <w:shd w:val="clear" w:color="auto" w:fill="auto"/>
            <w:noWrap/>
            <w:vAlign w:val="bottom"/>
            <w:hideMark/>
          </w:tcPr>
          <w:p w:rsidR="00CC1565"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Redes sociales amistad</w:t>
            </w:r>
          </w:p>
        </w:tc>
      </w:tr>
      <w:tr w:rsidR="00CC1565" w:rsidRPr="00D557E2" w:rsidTr="00CC1565">
        <w:trPr>
          <w:trHeight w:val="170"/>
        </w:trPr>
        <w:tc>
          <w:tcPr>
            <w:tcW w:w="1413" w:type="dxa"/>
            <w:shd w:val="clear" w:color="auto" w:fill="FFFFFF" w:themeFill="background1"/>
            <w:noWrap/>
            <w:vAlign w:val="bottom"/>
            <w:hideMark/>
          </w:tcPr>
          <w:p w:rsidR="00CC1565"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SN-</w:t>
            </w:r>
            <w:proofErr w:type="spellStart"/>
            <w:r w:rsidRPr="00D557E2">
              <w:rPr>
                <w:rFonts w:ascii="Times New Roman" w:eastAsia="Times New Roman" w:hAnsi="Times New Roman" w:cs="Times New Roman"/>
                <w:color w:val="000000"/>
                <w:sz w:val="20"/>
                <w:szCs w:val="20"/>
                <w:lang w:val="es-ES" w:eastAsia="es-ES"/>
              </w:rPr>
              <w:t>Im</w:t>
            </w:r>
            <w:proofErr w:type="spellEnd"/>
          </w:p>
        </w:tc>
        <w:tc>
          <w:tcPr>
            <w:tcW w:w="613" w:type="dxa"/>
            <w:shd w:val="clear" w:color="auto" w:fill="auto"/>
            <w:noWrap/>
            <w:vAlign w:val="bottom"/>
            <w:hideMark/>
          </w:tcPr>
          <w:p w:rsidR="00CC1565" w:rsidRPr="00D557E2" w:rsidRDefault="00CC1565" w:rsidP="00CC156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24</w:t>
            </w:r>
          </w:p>
        </w:tc>
        <w:tc>
          <w:tcPr>
            <w:tcW w:w="3118" w:type="dxa"/>
            <w:shd w:val="clear" w:color="auto" w:fill="auto"/>
            <w:noWrap/>
            <w:vAlign w:val="bottom"/>
            <w:hideMark/>
          </w:tcPr>
          <w:p w:rsidR="00CC1565"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Redes sociales imágenes</w:t>
            </w:r>
          </w:p>
        </w:tc>
      </w:tr>
      <w:tr w:rsidR="00CC1565" w:rsidRPr="00D557E2" w:rsidTr="00CC1565">
        <w:trPr>
          <w:trHeight w:val="170"/>
        </w:trPr>
        <w:tc>
          <w:tcPr>
            <w:tcW w:w="1413" w:type="dxa"/>
            <w:shd w:val="clear" w:color="auto" w:fill="FFFFFF" w:themeFill="background1"/>
            <w:noWrap/>
            <w:vAlign w:val="bottom"/>
            <w:hideMark/>
          </w:tcPr>
          <w:p w:rsidR="00CC1565"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SN-Mu</w:t>
            </w:r>
          </w:p>
        </w:tc>
        <w:tc>
          <w:tcPr>
            <w:tcW w:w="613" w:type="dxa"/>
            <w:shd w:val="clear" w:color="auto" w:fill="auto"/>
            <w:noWrap/>
            <w:vAlign w:val="bottom"/>
            <w:hideMark/>
          </w:tcPr>
          <w:p w:rsidR="00CC1565" w:rsidRPr="00D557E2" w:rsidRDefault="00CC1565" w:rsidP="00CC156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10</w:t>
            </w:r>
          </w:p>
        </w:tc>
        <w:tc>
          <w:tcPr>
            <w:tcW w:w="3118" w:type="dxa"/>
            <w:shd w:val="clear" w:color="auto" w:fill="auto"/>
            <w:noWrap/>
            <w:vAlign w:val="bottom"/>
            <w:hideMark/>
          </w:tcPr>
          <w:p w:rsidR="00CC1565"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Redes sociales música</w:t>
            </w:r>
          </w:p>
        </w:tc>
      </w:tr>
      <w:tr w:rsidR="00CC1565" w:rsidRPr="00D557E2" w:rsidTr="00CC1565">
        <w:trPr>
          <w:trHeight w:val="170"/>
        </w:trPr>
        <w:tc>
          <w:tcPr>
            <w:tcW w:w="1413" w:type="dxa"/>
            <w:shd w:val="clear" w:color="auto" w:fill="FFFFFF" w:themeFill="background1"/>
            <w:noWrap/>
            <w:vAlign w:val="bottom"/>
            <w:hideMark/>
          </w:tcPr>
          <w:p w:rsidR="00CC1565"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SN-</w:t>
            </w:r>
            <w:proofErr w:type="spellStart"/>
            <w:r w:rsidRPr="00D557E2">
              <w:rPr>
                <w:rFonts w:ascii="Times New Roman" w:eastAsia="Times New Roman" w:hAnsi="Times New Roman" w:cs="Times New Roman"/>
                <w:color w:val="000000"/>
                <w:sz w:val="20"/>
                <w:szCs w:val="20"/>
                <w:lang w:val="es-ES" w:eastAsia="es-ES"/>
              </w:rPr>
              <w:t>pr</w:t>
            </w:r>
            <w:proofErr w:type="spellEnd"/>
          </w:p>
        </w:tc>
        <w:tc>
          <w:tcPr>
            <w:tcW w:w="613" w:type="dxa"/>
            <w:shd w:val="clear" w:color="auto" w:fill="auto"/>
            <w:noWrap/>
            <w:vAlign w:val="bottom"/>
            <w:hideMark/>
          </w:tcPr>
          <w:p w:rsidR="00CC1565" w:rsidRPr="00D557E2" w:rsidRDefault="00CC1565" w:rsidP="00CC156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6</w:t>
            </w:r>
          </w:p>
        </w:tc>
        <w:tc>
          <w:tcPr>
            <w:tcW w:w="3118" w:type="dxa"/>
            <w:shd w:val="clear" w:color="auto" w:fill="auto"/>
            <w:noWrap/>
            <w:vAlign w:val="bottom"/>
            <w:hideMark/>
          </w:tcPr>
          <w:p w:rsidR="00CC1565"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Redes sociales profesionales</w:t>
            </w:r>
          </w:p>
        </w:tc>
      </w:tr>
      <w:tr w:rsidR="00CC1565" w:rsidRPr="00D557E2" w:rsidTr="00CC1565">
        <w:trPr>
          <w:trHeight w:val="170"/>
        </w:trPr>
        <w:tc>
          <w:tcPr>
            <w:tcW w:w="1413" w:type="dxa"/>
            <w:shd w:val="clear" w:color="auto" w:fill="FFFFFF" w:themeFill="background1"/>
            <w:noWrap/>
            <w:vAlign w:val="bottom"/>
            <w:hideMark/>
          </w:tcPr>
          <w:p w:rsidR="00CC1565"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Tool</w:t>
            </w:r>
          </w:p>
        </w:tc>
        <w:tc>
          <w:tcPr>
            <w:tcW w:w="613" w:type="dxa"/>
            <w:shd w:val="clear" w:color="auto" w:fill="auto"/>
            <w:noWrap/>
            <w:vAlign w:val="bottom"/>
            <w:hideMark/>
          </w:tcPr>
          <w:p w:rsidR="00CC1565" w:rsidRPr="00D557E2" w:rsidRDefault="00CC1565" w:rsidP="00CC156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14</w:t>
            </w:r>
          </w:p>
        </w:tc>
        <w:tc>
          <w:tcPr>
            <w:tcW w:w="3118" w:type="dxa"/>
            <w:shd w:val="clear" w:color="auto" w:fill="auto"/>
            <w:noWrap/>
            <w:vAlign w:val="bottom"/>
            <w:hideMark/>
          </w:tcPr>
          <w:p w:rsidR="00CC1565"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Herramientas informáticas</w:t>
            </w:r>
          </w:p>
        </w:tc>
      </w:tr>
      <w:tr w:rsidR="00CC1565" w:rsidRPr="00D557E2" w:rsidTr="00CC1565">
        <w:trPr>
          <w:trHeight w:val="170"/>
        </w:trPr>
        <w:tc>
          <w:tcPr>
            <w:tcW w:w="1413" w:type="dxa"/>
            <w:shd w:val="clear" w:color="auto" w:fill="FFFFFF" w:themeFill="background1"/>
            <w:noWrap/>
            <w:vAlign w:val="bottom"/>
            <w:hideMark/>
          </w:tcPr>
          <w:p w:rsidR="00CC1565"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Tur</w:t>
            </w:r>
          </w:p>
        </w:tc>
        <w:tc>
          <w:tcPr>
            <w:tcW w:w="613" w:type="dxa"/>
            <w:shd w:val="clear" w:color="auto" w:fill="auto"/>
            <w:noWrap/>
            <w:vAlign w:val="bottom"/>
            <w:hideMark/>
          </w:tcPr>
          <w:p w:rsidR="00CC1565" w:rsidRPr="00D557E2" w:rsidRDefault="00CC1565" w:rsidP="00CC156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3</w:t>
            </w:r>
          </w:p>
        </w:tc>
        <w:tc>
          <w:tcPr>
            <w:tcW w:w="3118" w:type="dxa"/>
            <w:shd w:val="clear" w:color="auto" w:fill="auto"/>
            <w:noWrap/>
            <w:vAlign w:val="bottom"/>
            <w:hideMark/>
          </w:tcPr>
          <w:p w:rsidR="00CC1565"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Turismo</w:t>
            </w:r>
          </w:p>
        </w:tc>
      </w:tr>
      <w:tr w:rsidR="00CC1565" w:rsidRPr="00D557E2" w:rsidTr="00CC1565">
        <w:trPr>
          <w:trHeight w:val="170"/>
        </w:trPr>
        <w:tc>
          <w:tcPr>
            <w:tcW w:w="1413" w:type="dxa"/>
            <w:shd w:val="clear" w:color="auto" w:fill="FFFFFF" w:themeFill="background1"/>
            <w:noWrap/>
            <w:vAlign w:val="bottom"/>
            <w:hideMark/>
          </w:tcPr>
          <w:p w:rsidR="00CC1565"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VC</w:t>
            </w:r>
          </w:p>
        </w:tc>
        <w:tc>
          <w:tcPr>
            <w:tcW w:w="613" w:type="dxa"/>
            <w:shd w:val="clear" w:color="auto" w:fill="auto"/>
            <w:noWrap/>
            <w:vAlign w:val="bottom"/>
            <w:hideMark/>
          </w:tcPr>
          <w:p w:rsidR="00CC1565" w:rsidRPr="00D557E2" w:rsidRDefault="00CC1565" w:rsidP="00CC156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w:t>
            </w:r>
          </w:p>
        </w:tc>
        <w:tc>
          <w:tcPr>
            <w:tcW w:w="3118" w:type="dxa"/>
            <w:shd w:val="clear" w:color="auto" w:fill="auto"/>
            <w:noWrap/>
            <w:vAlign w:val="bottom"/>
            <w:hideMark/>
          </w:tcPr>
          <w:p w:rsidR="00CC1565"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Comunidades virtuales</w:t>
            </w:r>
          </w:p>
        </w:tc>
      </w:tr>
      <w:tr w:rsidR="00CC1565" w:rsidRPr="00D557E2" w:rsidTr="00CC1565">
        <w:trPr>
          <w:trHeight w:val="170"/>
        </w:trPr>
        <w:tc>
          <w:tcPr>
            <w:tcW w:w="1413" w:type="dxa"/>
            <w:shd w:val="clear" w:color="auto" w:fill="FFFFFF" w:themeFill="background1"/>
            <w:noWrap/>
            <w:vAlign w:val="bottom"/>
            <w:hideMark/>
          </w:tcPr>
          <w:p w:rsidR="00CC1565"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Vid</w:t>
            </w:r>
          </w:p>
        </w:tc>
        <w:tc>
          <w:tcPr>
            <w:tcW w:w="613" w:type="dxa"/>
            <w:shd w:val="clear" w:color="auto" w:fill="auto"/>
            <w:noWrap/>
            <w:vAlign w:val="bottom"/>
            <w:hideMark/>
          </w:tcPr>
          <w:p w:rsidR="00CC1565" w:rsidRPr="00D557E2" w:rsidRDefault="00CC1565" w:rsidP="00CC1565">
            <w:pPr>
              <w:spacing w:after="0" w:line="240" w:lineRule="auto"/>
              <w:jc w:val="right"/>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13</w:t>
            </w:r>
          </w:p>
        </w:tc>
        <w:tc>
          <w:tcPr>
            <w:tcW w:w="3118" w:type="dxa"/>
            <w:shd w:val="clear" w:color="auto" w:fill="auto"/>
            <w:noWrap/>
            <w:vAlign w:val="bottom"/>
            <w:hideMark/>
          </w:tcPr>
          <w:p w:rsidR="00CC1565" w:rsidRPr="00D557E2" w:rsidRDefault="00CC1565" w:rsidP="00CC1565">
            <w:pPr>
              <w:spacing w:after="0" w:line="240" w:lineRule="auto"/>
              <w:rPr>
                <w:rFonts w:ascii="Times New Roman" w:eastAsia="Times New Roman" w:hAnsi="Times New Roman" w:cs="Times New Roman"/>
                <w:color w:val="000000"/>
                <w:sz w:val="20"/>
                <w:szCs w:val="20"/>
                <w:lang w:val="es-ES" w:eastAsia="es-ES"/>
              </w:rPr>
            </w:pPr>
            <w:r w:rsidRPr="00D557E2">
              <w:rPr>
                <w:rFonts w:ascii="Times New Roman" w:eastAsia="Times New Roman" w:hAnsi="Times New Roman" w:cs="Times New Roman"/>
                <w:color w:val="000000"/>
                <w:sz w:val="20"/>
                <w:szCs w:val="20"/>
                <w:lang w:val="es-ES" w:eastAsia="es-ES"/>
              </w:rPr>
              <w:t>Video</w:t>
            </w:r>
          </w:p>
        </w:tc>
      </w:tr>
      <w:bookmarkEnd w:id="58"/>
    </w:tbl>
    <w:p w:rsidR="00A9740C" w:rsidRPr="00D557E2" w:rsidRDefault="00A9740C" w:rsidP="005D1626">
      <w:pPr>
        <w:spacing w:after="0"/>
        <w:jc w:val="both"/>
        <w:rPr>
          <w:sz w:val="24"/>
          <w:szCs w:val="24"/>
          <w:lang w:val="es-ES"/>
        </w:rPr>
      </w:pPr>
    </w:p>
    <w:p w:rsidR="00D72AF7" w:rsidRPr="00D557E2" w:rsidRDefault="00D72AF7" w:rsidP="005D1626">
      <w:pPr>
        <w:spacing w:after="0"/>
        <w:jc w:val="both"/>
        <w:rPr>
          <w:sz w:val="24"/>
          <w:szCs w:val="24"/>
          <w:lang w:val="es-ES"/>
        </w:rPr>
      </w:pPr>
    </w:p>
    <w:p w:rsidR="00280803" w:rsidRPr="00D557E2" w:rsidRDefault="00280803">
      <w:pPr>
        <w:rPr>
          <w:rFonts w:ascii="Times New Roman" w:eastAsia="Times New Roman" w:hAnsi="Times New Roman" w:cs="Times New Roman"/>
          <w:b/>
          <w:bCs/>
          <w:color w:val="365F91" w:themeColor="accent1" w:themeShade="BF"/>
          <w:sz w:val="28"/>
          <w:szCs w:val="28"/>
          <w:lang w:val="es-ES"/>
        </w:rPr>
      </w:pPr>
      <w:r w:rsidRPr="00D557E2">
        <w:rPr>
          <w:lang w:val="es-ES"/>
        </w:rPr>
        <w:br w:type="page"/>
      </w:r>
    </w:p>
    <w:p w:rsidR="00D72AF7" w:rsidRPr="00D557E2" w:rsidRDefault="00B05298" w:rsidP="00280803">
      <w:pPr>
        <w:pStyle w:val="Titre1"/>
        <w:rPr>
          <w:lang w:val="es-ES"/>
        </w:rPr>
      </w:pPr>
      <w:bookmarkStart w:id="59" w:name="_Toc80170950"/>
      <w:r w:rsidRPr="00D557E2">
        <w:rPr>
          <w:lang w:val="es-ES"/>
        </w:rPr>
        <w:lastRenderedPageBreak/>
        <w:t>ANEXO</w:t>
      </w:r>
      <w:r w:rsidR="004B08C3" w:rsidRPr="00D557E2">
        <w:rPr>
          <w:lang w:val="es-ES"/>
        </w:rPr>
        <w:t xml:space="preserve"> 2: MACRO</w:t>
      </w:r>
      <w:r w:rsidR="00CC1565" w:rsidRPr="00D557E2">
        <w:rPr>
          <w:lang w:val="es-ES"/>
        </w:rPr>
        <w:t>-</w:t>
      </w:r>
      <w:r w:rsidR="004B08C3" w:rsidRPr="00D557E2">
        <w:rPr>
          <w:lang w:val="es-ES"/>
        </w:rPr>
        <w:t>L</w:t>
      </w:r>
      <w:r w:rsidR="00CC1565" w:rsidRPr="00D557E2">
        <w:rPr>
          <w:lang w:val="es-ES"/>
        </w:rPr>
        <w:t>E</w:t>
      </w:r>
      <w:r w:rsidR="004B08C3" w:rsidRPr="00D557E2">
        <w:rPr>
          <w:lang w:val="es-ES"/>
        </w:rPr>
        <w:t>NGUAS</w:t>
      </w:r>
      <w:bookmarkEnd w:id="59"/>
    </w:p>
    <w:p w:rsidR="00F03EAA" w:rsidRPr="00D557E2" w:rsidRDefault="00F03EAA" w:rsidP="00F03EAA">
      <w:pPr>
        <w:rPr>
          <w:lang w:val="es-ES"/>
        </w:rPr>
      </w:pPr>
    </w:p>
    <w:tbl>
      <w:tblP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0"/>
        <w:gridCol w:w="1550"/>
        <w:gridCol w:w="2127"/>
      </w:tblGrid>
      <w:tr w:rsidR="00CC1565" w:rsidRPr="00D557E2" w:rsidTr="00CC1565">
        <w:trPr>
          <w:trHeight w:val="310"/>
        </w:trPr>
        <w:tc>
          <w:tcPr>
            <w:tcW w:w="1280" w:type="dxa"/>
            <w:shd w:val="clear" w:color="auto" w:fill="D9D9D9" w:themeFill="background1" w:themeFillShade="D9"/>
            <w:vAlign w:val="bottom"/>
          </w:tcPr>
          <w:p w:rsidR="00CC1565" w:rsidRPr="00D557E2" w:rsidRDefault="00CC1565" w:rsidP="00CC1565">
            <w:pPr>
              <w:spacing w:after="0" w:line="240" w:lineRule="auto"/>
              <w:jc w:val="center"/>
              <w:rPr>
                <w:rFonts w:ascii="Calibri" w:eastAsia="Times New Roman" w:hAnsi="Calibri" w:cs="Calibri"/>
                <w:b/>
                <w:i/>
                <w:iCs/>
                <w:color w:val="000000"/>
                <w:sz w:val="24"/>
                <w:szCs w:val="24"/>
                <w:lang w:val="es-ES" w:eastAsia="es-ES"/>
              </w:rPr>
            </w:pPr>
            <w:r w:rsidRPr="00D557E2">
              <w:rPr>
                <w:rFonts w:ascii="Calibri" w:eastAsia="Times New Roman" w:hAnsi="Calibri" w:cs="Calibri"/>
                <w:b/>
                <w:i/>
                <w:iCs/>
                <w:color w:val="000000"/>
                <w:sz w:val="24"/>
                <w:szCs w:val="24"/>
                <w:lang w:val="es-ES" w:eastAsia="es-ES"/>
              </w:rPr>
              <w:t>CÓDIGO ISO</w:t>
            </w:r>
          </w:p>
        </w:tc>
        <w:tc>
          <w:tcPr>
            <w:tcW w:w="1550" w:type="dxa"/>
            <w:shd w:val="clear" w:color="auto" w:fill="D9D9D9" w:themeFill="background1" w:themeFillShade="D9"/>
            <w:noWrap/>
            <w:vAlign w:val="bottom"/>
            <w:hideMark/>
          </w:tcPr>
          <w:p w:rsidR="00CC1565" w:rsidRPr="00D557E2" w:rsidRDefault="005B11B8" w:rsidP="00CC1565">
            <w:pPr>
              <w:spacing w:after="0" w:line="240" w:lineRule="auto"/>
              <w:jc w:val="center"/>
              <w:rPr>
                <w:rFonts w:ascii="Calibri" w:eastAsia="Times New Roman" w:hAnsi="Calibri" w:cs="Calibri"/>
                <w:b/>
                <w:bCs/>
                <w:i/>
                <w:iCs/>
                <w:color w:val="000000"/>
                <w:lang w:val="es-ES" w:eastAsia="es-ES"/>
              </w:rPr>
            </w:pPr>
            <w:r w:rsidRPr="00D557E2">
              <w:rPr>
                <w:rFonts w:ascii="Calibri" w:eastAsia="Times New Roman" w:hAnsi="Calibri" w:cs="Calibri"/>
                <w:b/>
                <w:bCs/>
                <w:i/>
                <w:iCs/>
                <w:color w:val="000000"/>
                <w:lang w:val="es-ES" w:eastAsia="es-ES"/>
              </w:rPr>
              <w:t>MACRO</w:t>
            </w:r>
          </w:p>
          <w:p w:rsidR="00CC1565" w:rsidRPr="00D557E2" w:rsidRDefault="005B11B8" w:rsidP="00CC1565">
            <w:pPr>
              <w:spacing w:after="0" w:line="240" w:lineRule="auto"/>
              <w:jc w:val="center"/>
              <w:rPr>
                <w:rFonts w:ascii="Calibri" w:eastAsia="Times New Roman" w:hAnsi="Calibri" w:cs="Calibri"/>
                <w:b/>
                <w:bCs/>
                <w:i/>
                <w:iCs/>
                <w:color w:val="000000"/>
                <w:lang w:val="es-ES" w:eastAsia="es-ES"/>
              </w:rPr>
            </w:pPr>
            <w:r w:rsidRPr="00D557E2">
              <w:rPr>
                <w:rFonts w:ascii="Calibri" w:eastAsia="Times New Roman" w:hAnsi="Calibri" w:cs="Calibri"/>
                <w:b/>
                <w:bCs/>
                <w:i/>
                <w:iCs/>
                <w:color w:val="000000"/>
                <w:lang w:val="es-ES" w:eastAsia="es-ES"/>
              </w:rPr>
              <w:t>LENGUA</w:t>
            </w:r>
          </w:p>
        </w:tc>
        <w:tc>
          <w:tcPr>
            <w:tcW w:w="2127" w:type="dxa"/>
            <w:shd w:val="clear" w:color="auto" w:fill="D9D9D9" w:themeFill="background1" w:themeFillShade="D9"/>
            <w:vAlign w:val="bottom"/>
          </w:tcPr>
          <w:p w:rsidR="00CC1565" w:rsidRPr="00D557E2" w:rsidRDefault="00CC1565" w:rsidP="00CC1565">
            <w:pPr>
              <w:spacing w:after="0" w:line="240" w:lineRule="auto"/>
              <w:jc w:val="center"/>
              <w:rPr>
                <w:rFonts w:ascii="Calibri" w:eastAsia="Times New Roman" w:hAnsi="Calibri" w:cs="Calibri"/>
                <w:b/>
                <w:bCs/>
                <w:i/>
                <w:iCs/>
                <w:color w:val="000000"/>
                <w:lang w:val="es-ES" w:eastAsia="es-ES"/>
              </w:rPr>
            </w:pPr>
            <w:r w:rsidRPr="00D557E2">
              <w:rPr>
                <w:rFonts w:ascii="Calibri" w:eastAsia="Times New Roman" w:hAnsi="Calibri" w:cs="Calibri"/>
                <w:b/>
                <w:bCs/>
                <w:i/>
                <w:iCs/>
                <w:color w:val="000000"/>
                <w:lang w:val="es-ES" w:eastAsia="es-ES"/>
              </w:rPr>
              <w:t>NÚMERO DE LENGUAS</w:t>
            </w:r>
          </w:p>
          <w:p w:rsidR="00CC1565" w:rsidRPr="00D557E2" w:rsidRDefault="00CC1565" w:rsidP="00CC1565">
            <w:pPr>
              <w:spacing w:after="0" w:line="240" w:lineRule="auto"/>
              <w:jc w:val="center"/>
              <w:rPr>
                <w:rFonts w:ascii="Calibri" w:eastAsia="Times New Roman" w:hAnsi="Calibri" w:cs="Calibri"/>
                <w:b/>
                <w:bCs/>
                <w:i/>
                <w:iCs/>
                <w:color w:val="000000"/>
                <w:lang w:val="es-ES" w:eastAsia="es-ES"/>
              </w:rPr>
            </w:pPr>
            <w:r w:rsidRPr="00D557E2">
              <w:rPr>
                <w:rFonts w:ascii="Calibri" w:eastAsia="Times New Roman" w:hAnsi="Calibri" w:cs="Calibri"/>
                <w:b/>
                <w:bCs/>
                <w:i/>
                <w:iCs/>
                <w:color w:val="000000"/>
                <w:lang w:val="es-ES" w:eastAsia="es-ES"/>
              </w:rPr>
              <w:t>FUSIONADAS</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r w:rsidRPr="00D557E2">
              <w:rPr>
                <w:rFonts w:ascii="Times New Roman" w:eastAsia="Times New Roman" w:hAnsi="Times New Roman" w:cs="Times New Roman"/>
                <w:i/>
                <w:iCs/>
                <w:color w:val="000000"/>
                <w:sz w:val="16"/>
                <w:szCs w:val="16"/>
                <w:lang w:val="es-ES" w:eastAsia="es-ES"/>
              </w:rPr>
              <w:t>ara</w:t>
            </w:r>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 xml:space="preserve">Árabe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29</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aym</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 xml:space="preserve">Aimara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2</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aze</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 xml:space="preserve">Azerbaiyano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3</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bal</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proofErr w:type="spellStart"/>
            <w:r w:rsidRPr="00D557E2">
              <w:rPr>
                <w:rFonts w:ascii="Times New Roman" w:eastAsia="Times New Roman" w:hAnsi="Times New Roman" w:cs="Times New Roman"/>
                <w:b/>
                <w:bCs/>
                <w:i/>
                <w:iCs/>
                <w:color w:val="000000"/>
                <w:sz w:val="16"/>
                <w:szCs w:val="16"/>
                <w:lang w:val="es-ES" w:eastAsia="es-ES"/>
              </w:rPr>
              <w:t>Baloutchi</w:t>
            </w:r>
            <w:proofErr w:type="spellEnd"/>
            <w:r w:rsidRPr="00D557E2">
              <w:rPr>
                <w:rFonts w:ascii="Times New Roman" w:eastAsia="Times New Roman" w:hAnsi="Times New Roman" w:cs="Times New Roman"/>
                <w:b/>
                <w:bCs/>
                <w:i/>
                <w:iCs/>
                <w:color w:val="000000"/>
                <w:sz w:val="16"/>
                <w:szCs w:val="16"/>
                <w:lang w:val="es-ES" w:eastAsia="es-ES"/>
              </w:rPr>
              <w:t xml:space="preserve">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3</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bik</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proofErr w:type="spellStart"/>
            <w:r w:rsidRPr="00D557E2">
              <w:rPr>
                <w:rFonts w:ascii="Times New Roman" w:eastAsia="Times New Roman" w:hAnsi="Times New Roman" w:cs="Times New Roman"/>
                <w:b/>
                <w:bCs/>
                <w:i/>
                <w:iCs/>
                <w:color w:val="000000"/>
                <w:sz w:val="16"/>
                <w:szCs w:val="16"/>
                <w:lang w:val="es-ES" w:eastAsia="es-ES"/>
              </w:rPr>
              <w:t>Bikol</w:t>
            </w:r>
            <w:proofErr w:type="spellEnd"/>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8</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bnc</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proofErr w:type="spellStart"/>
            <w:r w:rsidRPr="00D557E2">
              <w:rPr>
                <w:rFonts w:ascii="Times New Roman" w:eastAsia="Times New Roman" w:hAnsi="Times New Roman" w:cs="Times New Roman"/>
                <w:b/>
                <w:bCs/>
                <w:i/>
                <w:iCs/>
                <w:color w:val="000000"/>
                <w:sz w:val="16"/>
                <w:szCs w:val="16"/>
                <w:lang w:val="es-ES" w:eastAsia="es-ES"/>
              </w:rPr>
              <w:t>Bontok</w:t>
            </w:r>
            <w:proofErr w:type="spellEnd"/>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5</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bua</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proofErr w:type="spellStart"/>
            <w:r w:rsidRPr="00D557E2">
              <w:rPr>
                <w:rFonts w:ascii="Times New Roman" w:eastAsia="Times New Roman" w:hAnsi="Times New Roman" w:cs="Times New Roman"/>
                <w:b/>
                <w:bCs/>
                <w:i/>
                <w:iCs/>
                <w:color w:val="000000"/>
                <w:sz w:val="16"/>
                <w:szCs w:val="16"/>
                <w:lang w:val="es-ES" w:eastAsia="es-ES"/>
              </w:rPr>
              <w:t>Buryat</w:t>
            </w:r>
            <w:proofErr w:type="spellEnd"/>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3</w:t>
            </w:r>
          </w:p>
        </w:tc>
      </w:tr>
      <w:tr w:rsidR="00F10838" w:rsidRPr="00D557E2" w:rsidTr="00CC1565">
        <w:trPr>
          <w:trHeight w:val="85"/>
        </w:trPr>
        <w:tc>
          <w:tcPr>
            <w:tcW w:w="1280" w:type="dxa"/>
            <w:vAlign w:val="bottom"/>
          </w:tcPr>
          <w:p w:rsidR="00F10838" w:rsidRPr="00D557E2" w:rsidRDefault="00F10838" w:rsidP="00F10838">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chm</w:t>
            </w:r>
            <w:proofErr w:type="spellEnd"/>
          </w:p>
        </w:tc>
        <w:tc>
          <w:tcPr>
            <w:tcW w:w="1550" w:type="dxa"/>
            <w:shd w:val="clear" w:color="auto" w:fill="auto"/>
            <w:noWrap/>
            <w:vAlign w:val="bottom"/>
            <w:hideMark/>
          </w:tcPr>
          <w:p w:rsidR="00F10838" w:rsidRPr="00F10838" w:rsidRDefault="00F10838" w:rsidP="00F10838">
            <w:pPr>
              <w:spacing w:after="0" w:line="240" w:lineRule="auto"/>
              <w:rPr>
                <w:rFonts w:ascii="Times New Roman" w:eastAsia="Times New Roman" w:hAnsi="Times New Roman" w:cs="Times New Roman"/>
                <w:b/>
                <w:bCs/>
                <w:i/>
                <w:iCs/>
                <w:color w:val="000000"/>
                <w:sz w:val="16"/>
                <w:szCs w:val="16"/>
                <w:lang w:val="es-ES" w:eastAsia="es-ES"/>
              </w:rPr>
            </w:pPr>
            <w:r w:rsidRPr="00F10838">
              <w:rPr>
                <w:rFonts w:ascii="Times New Roman" w:eastAsia="Times New Roman" w:hAnsi="Times New Roman" w:cs="Times New Roman"/>
                <w:b/>
                <w:bCs/>
                <w:i/>
                <w:iCs/>
                <w:color w:val="000000"/>
                <w:sz w:val="16"/>
                <w:szCs w:val="16"/>
                <w:lang w:val="es-ES" w:eastAsia="es-ES"/>
              </w:rPr>
              <w:t xml:space="preserve">Mari </w:t>
            </w:r>
          </w:p>
        </w:tc>
        <w:tc>
          <w:tcPr>
            <w:tcW w:w="2127" w:type="dxa"/>
            <w:vAlign w:val="bottom"/>
          </w:tcPr>
          <w:p w:rsidR="00F10838" w:rsidRPr="00D557E2" w:rsidRDefault="00F10838" w:rsidP="00F10838">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2</w:t>
            </w:r>
          </w:p>
        </w:tc>
      </w:tr>
      <w:tr w:rsidR="00F10838" w:rsidRPr="00D557E2" w:rsidTr="00CC1565">
        <w:trPr>
          <w:trHeight w:val="85"/>
        </w:trPr>
        <w:tc>
          <w:tcPr>
            <w:tcW w:w="1280" w:type="dxa"/>
            <w:vAlign w:val="bottom"/>
          </w:tcPr>
          <w:p w:rsidR="00F10838" w:rsidRPr="00D557E2" w:rsidRDefault="00F10838" w:rsidP="00F10838">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cre</w:t>
            </w:r>
            <w:proofErr w:type="spellEnd"/>
          </w:p>
        </w:tc>
        <w:tc>
          <w:tcPr>
            <w:tcW w:w="1550" w:type="dxa"/>
            <w:shd w:val="clear" w:color="auto" w:fill="auto"/>
            <w:noWrap/>
            <w:vAlign w:val="bottom"/>
            <w:hideMark/>
          </w:tcPr>
          <w:p w:rsidR="00F10838" w:rsidRPr="00F10838" w:rsidRDefault="00F10838" w:rsidP="00F10838">
            <w:pPr>
              <w:spacing w:after="0" w:line="240" w:lineRule="auto"/>
              <w:rPr>
                <w:rFonts w:ascii="Times New Roman" w:eastAsia="Times New Roman" w:hAnsi="Times New Roman" w:cs="Times New Roman"/>
                <w:b/>
                <w:bCs/>
                <w:i/>
                <w:iCs/>
                <w:color w:val="000000"/>
                <w:sz w:val="16"/>
                <w:szCs w:val="16"/>
                <w:lang w:val="es-ES" w:eastAsia="es-ES"/>
              </w:rPr>
            </w:pPr>
            <w:r w:rsidRPr="00F10838">
              <w:rPr>
                <w:rFonts w:ascii="Times New Roman" w:eastAsia="Times New Roman" w:hAnsi="Times New Roman" w:cs="Times New Roman"/>
                <w:b/>
                <w:bCs/>
                <w:i/>
                <w:iCs/>
                <w:color w:val="000000"/>
                <w:sz w:val="16"/>
                <w:szCs w:val="16"/>
                <w:lang w:val="es-ES" w:eastAsia="es-ES"/>
              </w:rPr>
              <w:t xml:space="preserve">Cree </w:t>
            </w:r>
          </w:p>
        </w:tc>
        <w:tc>
          <w:tcPr>
            <w:tcW w:w="2127" w:type="dxa"/>
            <w:vAlign w:val="bottom"/>
          </w:tcPr>
          <w:p w:rsidR="00F10838" w:rsidRPr="00D557E2" w:rsidRDefault="00F10838" w:rsidP="00F10838">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6</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r w:rsidRPr="00D557E2">
              <w:rPr>
                <w:rFonts w:ascii="Times New Roman" w:eastAsia="Times New Roman" w:hAnsi="Times New Roman" w:cs="Times New Roman"/>
                <w:i/>
                <w:iCs/>
                <w:color w:val="000000"/>
                <w:sz w:val="16"/>
                <w:szCs w:val="16"/>
                <w:lang w:val="es-ES" w:eastAsia="es-ES"/>
              </w:rPr>
              <w:t>del</w:t>
            </w:r>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 xml:space="preserve">Delaware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2</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r w:rsidRPr="00D557E2">
              <w:rPr>
                <w:rFonts w:ascii="Times New Roman" w:eastAsia="Times New Roman" w:hAnsi="Times New Roman" w:cs="Times New Roman"/>
                <w:i/>
                <w:iCs/>
                <w:color w:val="000000"/>
                <w:sz w:val="16"/>
                <w:szCs w:val="16"/>
                <w:lang w:val="es-ES" w:eastAsia="es-ES"/>
              </w:rPr>
              <w:t>den</w:t>
            </w:r>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Boniche</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2</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r w:rsidRPr="00D557E2">
              <w:rPr>
                <w:rFonts w:ascii="Times New Roman" w:eastAsia="Times New Roman" w:hAnsi="Times New Roman" w:cs="Times New Roman"/>
                <w:i/>
                <w:iCs/>
                <w:color w:val="000000"/>
                <w:sz w:val="16"/>
                <w:szCs w:val="16"/>
                <w:lang w:val="es-ES" w:eastAsia="es-ES"/>
              </w:rPr>
              <w:t>din</w:t>
            </w:r>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 xml:space="preserve">Dinka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5</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doi</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proofErr w:type="spellStart"/>
            <w:r w:rsidRPr="00D557E2">
              <w:rPr>
                <w:rFonts w:ascii="Times New Roman" w:eastAsia="Times New Roman" w:hAnsi="Times New Roman" w:cs="Times New Roman"/>
                <w:b/>
                <w:bCs/>
                <w:i/>
                <w:iCs/>
                <w:color w:val="000000"/>
                <w:sz w:val="16"/>
                <w:szCs w:val="16"/>
                <w:lang w:val="es-ES" w:eastAsia="es-ES"/>
              </w:rPr>
              <w:t>Dogri</w:t>
            </w:r>
            <w:proofErr w:type="spellEnd"/>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2</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est</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 xml:space="preserve">Estonio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2</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r w:rsidRPr="00D557E2">
              <w:rPr>
                <w:rFonts w:ascii="Times New Roman" w:eastAsia="Times New Roman" w:hAnsi="Times New Roman" w:cs="Times New Roman"/>
                <w:i/>
                <w:iCs/>
                <w:color w:val="000000"/>
                <w:sz w:val="16"/>
                <w:szCs w:val="16"/>
                <w:lang w:val="es-ES" w:eastAsia="es-ES"/>
              </w:rPr>
              <w:t>fas</w:t>
            </w:r>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 xml:space="preserve">Persa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2</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ful</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proofErr w:type="spellStart"/>
            <w:r w:rsidRPr="00D557E2">
              <w:rPr>
                <w:rFonts w:ascii="Times New Roman" w:eastAsia="Times New Roman" w:hAnsi="Times New Roman" w:cs="Times New Roman"/>
                <w:b/>
                <w:bCs/>
                <w:i/>
                <w:iCs/>
                <w:color w:val="000000"/>
                <w:sz w:val="16"/>
                <w:szCs w:val="16"/>
                <w:lang w:val="es-ES" w:eastAsia="es-ES"/>
              </w:rPr>
              <w:t>Fulfulde</w:t>
            </w:r>
            <w:proofErr w:type="spellEnd"/>
            <w:r w:rsidRPr="00D557E2">
              <w:rPr>
                <w:rFonts w:ascii="Times New Roman" w:eastAsia="Times New Roman" w:hAnsi="Times New Roman" w:cs="Times New Roman"/>
                <w:b/>
                <w:bCs/>
                <w:i/>
                <w:iCs/>
                <w:color w:val="000000"/>
                <w:sz w:val="16"/>
                <w:szCs w:val="16"/>
                <w:lang w:val="es-ES" w:eastAsia="es-ES"/>
              </w:rPr>
              <w:t xml:space="preserve">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9</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gba</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proofErr w:type="spellStart"/>
            <w:r w:rsidRPr="00D557E2">
              <w:rPr>
                <w:rFonts w:ascii="Times New Roman" w:eastAsia="Times New Roman" w:hAnsi="Times New Roman" w:cs="Times New Roman"/>
                <w:b/>
                <w:bCs/>
                <w:i/>
                <w:iCs/>
                <w:color w:val="000000"/>
                <w:sz w:val="16"/>
                <w:szCs w:val="16"/>
                <w:lang w:val="es-ES" w:eastAsia="es-ES"/>
              </w:rPr>
              <w:t>Gbaya</w:t>
            </w:r>
            <w:proofErr w:type="spellEnd"/>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6</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gon</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 xml:space="preserve">Gondi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3</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grb</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proofErr w:type="spellStart"/>
            <w:r w:rsidRPr="00D557E2">
              <w:rPr>
                <w:rFonts w:ascii="Times New Roman" w:eastAsia="Times New Roman" w:hAnsi="Times New Roman" w:cs="Times New Roman"/>
                <w:b/>
                <w:bCs/>
                <w:i/>
                <w:iCs/>
                <w:color w:val="000000"/>
                <w:sz w:val="16"/>
                <w:szCs w:val="16"/>
                <w:lang w:val="es-ES" w:eastAsia="es-ES"/>
              </w:rPr>
              <w:t>Grebo</w:t>
            </w:r>
            <w:proofErr w:type="spellEnd"/>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5</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grn</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 xml:space="preserve">Guaraní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5</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hai</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 xml:space="preserve">Haida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2</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hbs</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 xml:space="preserve">Serbocroata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4</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hmn</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proofErr w:type="spellStart"/>
            <w:r w:rsidRPr="00D557E2">
              <w:rPr>
                <w:rFonts w:ascii="Times New Roman" w:eastAsia="Times New Roman" w:hAnsi="Times New Roman" w:cs="Times New Roman"/>
                <w:b/>
                <w:bCs/>
                <w:i/>
                <w:iCs/>
                <w:color w:val="000000"/>
                <w:sz w:val="16"/>
                <w:szCs w:val="16"/>
                <w:lang w:val="es-ES" w:eastAsia="es-ES"/>
              </w:rPr>
              <w:t>Hmong</w:t>
            </w:r>
            <w:proofErr w:type="spellEnd"/>
            <w:r w:rsidRPr="00D557E2">
              <w:rPr>
                <w:rFonts w:ascii="Times New Roman" w:eastAsia="Times New Roman" w:hAnsi="Times New Roman" w:cs="Times New Roman"/>
                <w:b/>
                <w:bCs/>
                <w:i/>
                <w:iCs/>
                <w:color w:val="000000"/>
                <w:sz w:val="16"/>
                <w:szCs w:val="16"/>
                <w:lang w:val="es-ES" w:eastAsia="es-ES"/>
              </w:rPr>
              <w:t xml:space="preserve">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25</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iku</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 xml:space="preserve">Inuktitut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2</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ipk</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proofErr w:type="spellStart"/>
            <w:r w:rsidRPr="00D557E2">
              <w:rPr>
                <w:rFonts w:ascii="Times New Roman" w:eastAsia="Times New Roman" w:hAnsi="Times New Roman" w:cs="Times New Roman"/>
                <w:b/>
                <w:bCs/>
                <w:i/>
                <w:iCs/>
                <w:color w:val="000000"/>
                <w:sz w:val="16"/>
                <w:szCs w:val="16"/>
                <w:lang w:val="es-ES" w:eastAsia="es-ES"/>
              </w:rPr>
              <w:t>Inupiatun</w:t>
            </w:r>
            <w:proofErr w:type="spellEnd"/>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2</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jrb</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proofErr w:type="spellStart"/>
            <w:r w:rsidRPr="00D557E2">
              <w:rPr>
                <w:rFonts w:ascii="Times New Roman" w:eastAsia="Times New Roman" w:hAnsi="Times New Roman" w:cs="Times New Roman"/>
                <w:b/>
                <w:bCs/>
                <w:i/>
                <w:iCs/>
                <w:color w:val="000000"/>
                <w:sz w:val="16"/>
                <w:szCs w:val="16"/>
                <w:lang w:val="es-ES" w:eastAsia="es-ES"/>
              </w:rPr>
              <w:t>Judeoárabe</w:t>
            </w:r>
            <w:proofErr w:type="spellEnd"/>
            <w:r w:rsidRPr="00D557E2">
              <w:rPr>
                <w:rFonts w:ascii="Times New Roman" w:eastAsia="Times New Roman" w:hAnsi="Times New Roman" w:cs="Times New Roman"/>
                <w:b/>
                <w:bCs/>
                <w:i/>
                <w:iCs/>
                <w:color w:val="000000"/>
                <w:sz w:val="16"/>
                <w:szCs w:val="16"/>
                <w:lang w:val="es-ES" w:eastAsia="es-ES"/>
              </w:rPr>
              <w:t xml:space="preserve">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5</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kau</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proofErr w:type="spellStart"/>
            <w:r w:rsidRPr="00D557E2">
              <w:rPr>
                <w:rFonts w:ascii="Times New Roman" w:eastAsia="Times New Roman" w:hAnsi="Times New Roman" w:cs="Times New Roman"/>
                <w:b/>
                <w:bCs/>
                <w:i/>
                <w:iCs/>
                <w:color w:val="000000"/>
                <w:sz w:val="16"/>
                <w:szCs w:val="16"/>
                <w:lang w:val="es-ES" w:eastAsia="es-ES"/>
              </w:rPr>
              <w:t>Kanuri</w:t>
            </w:r>
            <w:proofErr w:type="spellEnd"/>
            <w:r w:rsidRPr="00D557E2">
              <w:rPr>
                <w:rFonts w:ascii="Times New Roman" w:eastAsia="Times New Roman" w:hAnsi="Times New Roman" w:cs="Times New Roman"/>
                <w:b/>
                <w:bCs/>
                <w:i/>
                <w:iCs/>
                <w:color w:val="000000"/>
                <w:sz w:val="16"/>
                <w:szCs w:val="16"/>
                <w:lang w:val="es-ES" w:eastAsia="es-ES"/>
              </w:rPr>
              <w:t xml:space="preserve">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3</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kln</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proofErr w:type="spellStart"/>
            <w:r w:rsidRPr="00D557E2">
              <w:rPr>
                <w:rFonts w:ascii="Times New Roman" w:eastAsia="Times New Roman" w:hAnsi="Times New Roman" w:cs="Times New Roman"/>
                <w:b/>
                <w:bCs/>
                <w:i/>
                <w:iCs/>
                <w:color w:val="000000"/>
                <w:sz w:val="16"/>
                <w:szCs w:val="16"/>
                <w:lang w:val="es-ES" w:eastAsia="es-ES"/>
              </w:rPr>
              <w:t>Kalenjin</w:t>
            </w:r>
            <w:proofErr w:type="spellEnd"/>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9</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kok</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 xml:space="preserve">Konkani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2</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kom</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proofErr w:type="spellStart"/>
            <w:r w:rsidRPr="00D557E2">
              <w:rPr>
                <w:rFonts w:ascii="Times New Roman" w:eastAsia="Times New Roman" w:hAnsi="Times New Roman" w:cs="Times New Roman"/>
                <w:b/>
                <w:bCs/>
                <w:i/>
                <w:iCs/>
                <w:color w:val="000000"/>
                <w:sz w:val="16"/>
                <w:szCs w:val="16"/>
                <w:lang w:val="es-ES" w:eastAsia="es-ES"/>
              </w:rPr>
              <w:t>Komis</w:t>
            </w:r>
            <w:proofErr w:type="spellEnd"/>
            <w:r w:rsidRPr="00D557E2">
              <w:rPr>
                <w:rFonts w:ascii="Times New Roman" w:eastAsia="Times New Roman" w:hAnsi="Times New Roman" w:cs="Times New Roman"/>
                <w:b/>
                <w:bCs/>
                <w:i/>
                <w:iCs/>
                <w:color w:val="000000"/>
                <w:sz w:val="16"/>
                <w:szCs w:val="16"/>
                <w:lang w:val="es-ES" w:eastAsia="es-ES"/>
              </w:rPr>
              <w:t xml:space="preserve">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2</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kon</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proofErr w:type="spellStart"/>
            <w:r w:rsidRPr="00D557E2">
              <w:rPr>
                <w:rFonts w:ascii="Times New Roman" w:eastAsia="Times New Roman" w:hAnsi="Times New Roman" w:cs="Times New Roman"/>
                <w:b/>
                <w:bCs/>
                <w:i/>
                <w:iCs/>
                <w:color w:val="000000"/>
                <w:sz w:val="16"/>
                <w:szCs w:val="16"/>
                <w:lang w:val="es-ES" w:eastAsia="es-ES"/>
              </w:rPr>
              <w:t>Kongo</w:t>
            </w:r>
            <w:proofErr w:type="spellEnd"/>
            <w:r w:rsidRPr="00D557E2">
              <w:rPr>
                <w:rFonts w:ascii="Times New Roman" w:eastAsia="Times New Roman" w:hAnsi="Times New Roman" w:cs="Times New Roman"/>
                <w:b/>
                <w:bCs/>
                <w:i/>
                <w:iCs/>
                <w:color w:val="000000"/>
                <w:sz w:val="16"/>
                <w:szCs w:val="16"/>
                <w:lang w:val="es-ES" w:eastAsia="es-ES"/>
              </w:rPr>
              <w:t xml:space="preserve">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3</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color w:val="000000"/>
                <w:sz w:val="16"/>
                <w:szCs w:val="16"/>
                <w:lang w:val="es-ES" w:eastAsia="es-ES"/>
              </w:rPr>
            </w:pPr>
            <w:proofErr w:type="spellStart"/>
            <w:r w:rsidRPr="00D557E2">
              <w:rPr>
                <w:rFonts w:ascii="Times New Roman" w:eastAsia="Times New Roman" w:hAnsi="Times New Roman" w:cs="Times New Roman"/>
                <w:color w:val="000000"/>
                <w:sz w:val="16"/>
                <w:szCs w:val="16"/>
                <w:lang w:val="es-ES" w:eastAsia="es-ES"/>
              </w:rPr>
              <w:t>kpe</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color w:val="000000"/>
                <w:sz w:val="16"/>
                <w:szCs w:val="16"/>
                <w:lang w:val="es-ES" w:eastAsia="es-ES"/>
              </w:rPr>
            </w:pPr>
            <w:proofErr w:type="spellStart"/>
            <w:r w:rsidRPr="00D557E2">
              <w:rPr>
                <w:rFonts w:ascii="Times New Roman" w:eastAsia="Times New Roman" w:hAnsi="Times New Roman" w:cs="Times New Roman"/>
                <w:b/>
                <w:bCs/>
                <w:color w:val="000000"/>
                <w:sz w:val="16"/>
                <w:szCs w:val="16"/>
                <w:lang w:val="es-ES" w:eastAsia="es-ES"/>
              </w:rPr>
              <w:t>Kpelle</w:t>
            </w:r>
            <w:proofErr w:type="spellEnd"/>
            <w:r w:rsidRPr="00D557E2">
              <w:rPr>
                <w:rFonts w:ascii="Times New Roman" w:eastAsia="Times New Roman" w:hAnsi="Times New Roman" w:cs="Times New Roman"/>
                <w:b/>
                <w:bCs/>
                <w:color w:val="000000"/>
                <w:sz w:val="16"/>
                <w:szCs w:val="16"/>
                <w:lang w:val="es-ES" w:eastAsia="es-ES"/>
              </w:rPr>
              <w:t xml:space="preserve">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2</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kur</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 xml:space="preserve">Kurdo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3</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lah</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proofErr w:type="spellStart"/>
            <w:r w:rsidRPr="00D557E2">
              <w:rPr>
                <w:rFonts w:ascii="Times New Roman" w:eastAsia="Times New Roman" w:hAnsi="Times New Roman" w:cs="Times New Roman"/>
                <w:b/>
                <w:bCs/>
                <w:i/>
                <w:iCs/>
                <w:color w:val="000000"/>
                <w:sz w:val="16"/>
                <w:szCs w:val="16"/>
                <w:lang w:val="es-ES" w:eastAsia="es-ES"/>
              </w:rPr>
              <w:t>Lahnda</w:t>
            </w:r>
            <w:proofErr w:type="spellEnd"/>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7</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lav</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 xml:space="preserve">Letón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2</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luy</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proofErr w:type="spellStart"/>
            <w:r w:rsidRPr="00D557E2">
              <w:rPr>
                <w:rFonts w:ascii="Times New Roman" w:eastAsia="Times New Roman" w:hAnsi="Times New Roman" w:cs="Times New Roman"/>
                <w:b/>
                <w:bCs/>
                <w:i/>
                <w:iCs/>
                <w:color w:val="000000"/>
                <w:sz w:val="16"/>
                <w:szCs w:val="16"/>
                <w:lang w:val="es-ES" w:eastAsia="es-ES"/>
              </w:rPr>
              <w:t>Luyia</w:t>
            </w:r>
            <w:proofErr w:type="spellEnd"/>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14</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man</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 xml:space="preserve">Mandingo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6</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mlg</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proofErr w:type="spellStart"/>
            <w:r w:rsidRPr="00D557E2">
              <w:rPr>
                <w:rFonts w:ascii="Times New Roman" w:eastAsia="Times New Roman" w:hAnsi="Times New Roman" w:cs="Times New Roman"/>
                <w:b/>
                <w:bCs/>
                <w:i/>
                <w:iCs/>
                <w:color w:val="000000"/>
                <w:sz w:val="16"/>
                <w:szCs w:val="16"/>
                <w:lang w:val="es-ES" w:eastAsia="es-ES"/>
              </w:rPr>
              <w:t>Madagascarí</w:t>
            </w:r>
            <w:proofErr w:type="spellEnd"/>
            <w:r w:rsidRPr="00D557E2">
              <w:rPr>
                <w:rFonts w:ascii="Times New Roman" w:eastAsia="Times New Roman" w:hAnsi="Times New Roman" w:cs="Times New Roman"/>
                <w:b/>
                <w:bCs/>
                <w:i/>
                <w:iCs/>
                <w:color w:val="000000"/>
                <w:sz w:val="16"/>
                <w:szCs w:val="16"/>
                <w:lang w:val="es-ES" w:eastAsia="es-ES"/>
              </w:rPr>
              <w:t xml:space="preserve">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11</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mon</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 xml:space="preserve">Mongol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3</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msa</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 xml:space="preserve">Malayo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36</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mwr</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proofErr w:type="spellStart"/>
            <w:r w:rsidRPr="00D557E2">
              <w:rPr>
                <w:rFonts w:ascii="Times New Roman" w:eastAsia="Times New Roman" w:hAnsi="Times New Roman" w:cs="Times New Roman"/>
                <w:b/>
                <w:bCs/>
                <w:i/>
                <w:iCs/>
                <w:color w:val="000000"/>
                <w:sz w:val="16"/>
                <w:szCs w:val="16"/>
                <w:lang w:val="es-ES" w:eastAsia="es-ES"/>
              </w:rPr>
              <w:t>Marwari</w:t>
            </w:r>
            <w:proofErr w:type="spellEnd"/>
            <w:r w:rsidRPr="00D557E2">
              <w:rPr>
                <w:rFonts w:ascii="Times New Roman" w:eastAsia="Times New Roman" w:hAnsi="Times New Roman" w:cs="Times New Roman"/>
                <w:b/>
                <w:bCs/>
                <w:i/>
                <w:iCs/>
                <w:color w:val="000000"/>
                <w:sz w:val="16"/>
                <w:szCs w:val="16"/>
                <w:lang w:val="es-ES" w:eastAsia="es-ES"/>
              </w:rPr>
              <w:t xml:space="preserve">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6</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nep</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 xml:space="preserve">Nepalés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2</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oji</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proofErr w:type="spellStart"/>
            <w:r w:rsidRPr="00D557E2">
              <w:rPr>
                <w:rFonts w:ascii="Times New Roman" w:eastAsia="Times New Roman" w:hAnsi="Times New Roman" w:cs="Times New Roman"/>
                <w:b/>
                <w:bCs/>
                <w:i/>
                <w:iCs/>
                <w:color w:val="000000"/>
                <w:sz w:val="16"/>
                <w:szCs w:val="16"/>
                <w:lang w:val="es-ES" w:eastAsia="es-ES"/>
              </w:rPr>
              <w:t>Ojibwe</w:t>
            </w:r>
            <w:proofErr w:type="spellEnd"/>
            <w:r w:rsidRPr="00D557E2">
              <w:rPr>
                <w:rFonts w:ascii="Times New Roman" w:eastAsia="Times New Roman" w:hAnsi="Times New Roman" w:cs="Times New Roman"/>
                <w:b/>
                <w:bCs/>
                <w:i/>
                <w:iCs/>
                <w:color w:val="000000"/>
                <w:sz w:val="16"/>
                <w:szCs w:val="16"/>
                <w:lang w:val="es-ES" w:eastAsia="es-ES"/>
              </w:rPr>
              <w:t xml:space="preserve">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7</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r w:rsidRPr="00D557E2">
              <w:rPr>
                <w:rFonts w:ascii="Times New Roman" w:eastAsia="Times New Roman" w:hAnsi="Times New Roman" w:cs="Times New Roman"/>
                <w:i/>
                <w:iCs/>
                <w:color w:val="000000"/>
                <w:sz w:val="16"/>
                <w:szCs w:val="16"/>
                <w:lang w:val="es-ES" w:eastAsia="es-ES"/>
              </w:rPr>
              <w:t>ori</w:t>
            </w:r>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 xml:space="preserve">Oriya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2</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orm</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 xml:space="preserve">Galla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4</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r w:rsidRPr="00D557E2">
              <w:rPr>
                <w:rFonts w:ascii="Times New Roman" w:eastAsia="Times New Roman" w:hAnsi="Times New Roman" w:cs="Times New Roman"/>
                <w:i/>
                <w:iCs/>
                <w:color w:val="000000"/>
                <w:sz w:val="16"/>
                <w:szCs w:val="16"/>
                <w:lang w:val="es-ES" w:eastAsia="es-ES"/>
              </w:rPr>
              <w:t>pus</w:t>
            </w:r>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 xml:space="preserve">Pashto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3</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r w:rsidRPr="00D557E2">
              <w:rPr>
                <w:rFonts w:ascii="Times New Roman" w:eastAsia="Times New Roman" w:hAnsi="Times New Roman" w:cs="Times New Roman"/>
                <w:i/>
                <w:iCs/>
                <w:color w:val="000000"/>
                <w:sz w:val="16"/>
                <w:szCs w:val="16"/>
                <w:lang w:val="es-ES" w:eastAsia="es-ES"/>
              </w:rPr>
              <w:t>que</w:t>
            </w:r>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 xml:space="preserve">Quechua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42</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raj</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color w:val="000000"/>
                <w:sz w:val="16"/>
                <w:szCs w:val="16"/>
                <w:lang w:val="es-ES" w:eastAsia="es-ES"/>
              </w:rPr>
            </w:pPr>
            <w:proofErr w:type="spellStart"/>
            <w:r w:rsidRPr="00D557E2">
              <w:rPr>
                <w:rFonts w:ascii="Times New Roman" w:eastAsia="Times New Roman" w:hAnsi="Times New Roman" w:cs="Times New Roman"/>
                <w:b/>
                <w:bCs/>
                <w:color w:val="000000"/>
                <w:sz w:val="16"/>
                <w:szCs w:val="16"/>
                <w:lang w:val="es-ES" w:eastAsia="es-ES"/>
              </w:rPr>
              <w:t>Rajasthan</w:t>
            </w:r>
            <w:proofErr w:type="spellEnd"/>
            <w:r w:rsidRPr="00D557E2">
              <w:rPr>
                <w:rFonts w:ascii="Times New Roman" w:eastAsia="Times New Roman" w:hAnsi="Times New Roman" w:cs="Times New Roman"/>
                <w:b/>
                <w:bCs/>
                <w:color w:val="000000"/>
                <w:sz w:val="16"/>
                <w:szCs w:val="16"/>
                <w:lang w:val="es-ES" w:eastAsia="es-ES"/>
              </w:rPr>
              <w:t xml:space="preserve">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color w:val="000000"/>
                <w:sz w:val="16"/>
                <w:szCs w:val="16"/>
                <w:lang w:val="es-ES" w:eastAsia="es-ES"/>
              </w:rPr>
            </w:pPr>
            <w:r w:rsidRPr="00D557E2">
              <w:rPr>
                <w:rFonts w:ascii="Times New Roman" w:eastAsia="Times New Roman" w:hAnsi="Times New Roman" w:cs="Times New Roman"/>
                <w:b/>
                <w:bCs/>
                <w:color w:val="000000"/>
                <w:sz w:val="16"/>
                <w:szCs w:val="16"/>
                <w:lang w:val="es-ES" w:eastAsia="es-ES"/>
              </w:rPr>
              <w:t>6</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rom</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proofErr w:type="spellStart"/>
            <w:r w:rsidRPr="00D557E2">
              <w:rPr>
                <w:rFonts w:ascii="Times New Roman" w:eastAsia="Times New Roman" w:hAnsi="Times New Roman" w:cs="Times New Roman"/>
                <w:b/>
                <w:bCs/>
                <w:i/>
                <w:iCs/>
                <w:color w:val="000000"/>
                <w:sz w:val="16"/>
                <w:szCs w:val="16"/>
                <w:lang w:val="es-ES" w:eastAsia="es-ES"/>
              </w:rPr>
              <w:t>Romani</w:t>
            </w:r>
            <w:proofErr w:type="spellEnd"/>
            <w:r w:rsidRPr="00D557E2">
              <w:rPr>
                <w:rFonts w:ascii="Times New Roman" w:eastAsia="Times New Roman" w:hAnsi="Times New Roman" w:cs="Times New Roman"/>
                <w:b/>
                <w:bCs/>
                <w:i/>
                <w:iCs/>
                <w:color w:val="000000"/>
                <w:sz w:val="16"/>
                <w:szCs w:val="16"/>
                <w:lang w:val="es-ES" w:eastAsia="es-ES"/>
              </w:rPr>
              <w:t xml:space="preserve">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6</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sqi</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 xml:space="preserve">Albanés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4</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srd</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 xml:space="preserve">Sardo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4</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swa</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 xml:space="preserve">Swahili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2</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syr</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 xml:space="preserve">Siríaco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2</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tmh</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proofErr w:type="spellStart"/>
            <w:r w:rsidRPr="00D557E2">
              <w:rPr>
                <w:rFonts w:ascii="Times New Roman" w:eastAsia="Times New Roman" w:hAnsi="Times New Roman" w:cs="Times New Roman"/>
                <w:b/>
                <w:bCs/>
                <w:i/>
                <w:iCs/>
                <w:color w:val="000000"/>
                <w:sz w:val="16"/>
                <w:szCs w:val="16"/>
                <w:lang w:val="es-ES" w:eastAsia="es-ES"/>
              </w:rPr>
              <w:t>Tamasheq</w:t>
            </w:r>
            <w:proofErr w:type="spellEnd"/>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4</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uzb</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 xml:space="preserve">Uzbeko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2</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yid</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 xml:space="preserve">Yídish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2</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zap</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 xml:space="preserve">Zapoteca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57</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zha</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 xml:space="preserve">Zhuang </w:t>
            </w:r>
          </w:p>
        </w:tc>
        <w:tc>
          <w:tcPr>
            <w:tcW w:w="2127" w:type="dxa"/>
            <w:vAlign w:val="bottom"/>
          </w:tcPr>
          <w:p w:rsidR="00CC1565" w:rsidRPr="00D557E2" w:rsidRDefault="005B11B8"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16</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zho</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 xml:space="preserve">Chino </w:t>
            </w:r>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15</w:t>
            </w:r>
          </w:p>
        </w:tc>
      </w:tr>
      <w:tr w:rsidR="00CC1565" w:rsidRPr="00D557E2" w:rsidTr="00CC1565">
        <w:trPr>
          <w:trHeight w:val="85"/>
        </w:trPr>
        <w:tc>
          <w:tcPr>
            <w:tcW w:w="1280" w:type="dxa"/>
            <w:vAlign w:val="bottom"/>
          </w:tcPr>
          <w:p w:rsidR="00CC1565" w:rsidRPr="00D557E2" w:rsidRDefault="00CC1565" w:rsidP="00CC1565">
            <w:pPr>
              <w:spacing w:after="0" w:line="240" w:lineRule="auto"/>
              <w:rPr>
                <w:rFonts w:ascii="Times New Roman" w:eastAsia="Times New Roman" w:hAnsi="Times New Roman" w:cs="Times New Roman"/>
                <w:i/>
                <w:iCs/>
                <w:color w:val="000000"/>
                <w:sz w:val="16"/>
                <w:szCs w:val="16"/>
                <w:lang w:val="es-ES" w:eastAsia="es-ES"/>
              </w:rPr>
            </w:pPr>
            <w:proofErr w:type="spellStart"/>
            <w:r w:rsidRPr="00D557E2">
              <w:rPr>
                <w:rFonts w:ascii="Times New Roman" w:eastAsia="Times New Roman" w:hAnsi="Times New Roman" w:cs="Times New Roman"/>
                <w:i/>
                <w:iCs/>
                <w:color w:val="000000"/>
                <w:sz w:val="16"/>
                <w:szCs w:val="16"/>
                <w:lang w:val="es-ES" w:eastAsia="es-ES"/>
              </w:rPr>
              <w:t>zza</w:t>
            </w:r>
            <w:proofErr w:type="spellEnd"/>
          </w:p>
        </w:tc>
        <w:tc>
          <w:tcPr>
            <w:tcW w:w="1550" w:type="dxa"/>
            <w:shd w:val="clear" w:color="auto" w:fill="auto"/>
            <w:noWrap/>
            <w:vAlign w:val="bottom"/>
            <w:hideMark/>
          </w:tcPr>
          <w:p w:rsidR="00CC1565" w:rsidRPr="00D557E2" w:rsidRDefault="005B11B8" w:rsidP="00CC1565">
            <w:pPr>
              <w:spacing w:after="0" w:line="240" w:lineRule="auto"/>
              <w:rPr>
                <w:rFonts w:ascii="Times New Roman" w:eastAsia="Times New Roman" w:hAnsi="Times New Roman" w:cs="Times New Roman"/>
                <w:b/>
                <w:bCs/>
                <w:i/>
                <w:iCs/>
                <w:color w:val="000000"/>
                <w:sz w:val="16"/>
                <w:szCs w:val="16"/>
                <w:lang w:val="es-ES" w:eastAsia="es-ES"/>
              </w:rPr>
            </w:pPr>
            <w:proofErr w:type="spellStart"/>
            <w:r w:rsidRPr="00D557E2">
              <w:rPr>
                <w:rFonts w:ascii="Times New Roman" w:eastAsia="Times New Roman" w:hAnsi="Times New Roman" w:cs="Times New Roman"/>
                <w:b/>
                <w:bCs/>
                <w:i/>
                <w:iCs/>
                <w:color w:val="000000"/>
                <w:sz w:val="16"/>
                <w:szCs w:val="16"/>
                <w:lang w:val="es-ES" w:eastAsia="es-ES"/>
              </w:rPr>
              <w:t>Dimli</w:t>
            </w:r>
            <w:proofErr w:type="spellEnd"/>
          </w:p>
        </w:tc>
        <w:tc>
          <w:tcPr>
            <w:tcW w:w="2127" w:type="dxa"/>
            <w:vAlign w:val="bottom"/>
          </w:tcPr>
          <w:p w:rsidR="00CC1565" w:rsidRPr="00D557E2" w:rsidRDefault="00CC1565" w:rsidP="00CC1565">
            <w:pPr>
              <w:spacing w:after="0" w:line="240" w:lineRule="auto"/>
              <w:jc w:val="center"/>
              <w:rPr>
                <w:rFonts w:ascii="Times New Roman" w:eastAsia="Times New Roman" w:hAnsi="Times New Roman" w:cs="Times New Roman"/>
                <w:b/>
                <w:bCs/>
                <w:i/>
                <w:iCs/>
                <w:color w:val="000000"/>
                <w:sz w:val="16"/>
                <w:szCs w:val="16"/>
                <w:lang w:val="es-ES" w:eastAsia="es-ES"/>
              </w:rPr>
            </w:pPr>
            <w:r w:rsidRPr="00D557E2">
              <w:rPr>
                <w:rFonts w:ascii="Times New Roman" w:eastAsia="Times New Roman" w:hAnsi="Times New Roman" w:cs="Times New Roman"/>
                <w:b/>
                <w:bCs/>
                <w:i/>
                <w:iCs/>
                <w:color w:val="000000"/>
                <w:sz w:val="16"/>
                <w:szCs w:val="16"/>
                <w:lang w:val="es-ES" w:eastAsia="es-ES"/>
              </w:rPr>
              <w:t>2</w:t>
            </w:r>
          </w:p>
        </w:tc>
      </w:tr>
    </w:tbl>
    <w:p w:rsidR="000553D9" w:rsidRPr="00D557E2" w:rsidRDefault="000553D9">
      <w:pPr>
        <w:rPr>
          <w:rFonts w:ascii="Times New Roman" w:eastAsia="Times New Roman" w:hAnsi="Times New Roman" w:cs="Times New Roman"/>
          <w:b/>
          <w:bCs/>
          <w:color w:val="365F91" w:themeColor="accent1" w:themeShade="BF"/>
          <w:sz w:val="28"/>
          <w:szCs w:val="28"/>
          <w:lang w:val="es-ES"/>
        </w:rPr>
      </w:pPr>
      <w:r w:rsidRPr="00D557E2">
        <w:rPr>
          <w:lang w:val="es-ES"/>
        </w:rPr>
        <w:br w:type="page"/>
      </w:r>
    </w:p>
    <w:p w:rsidR="000553D9" w:rsidRPr="00D557E2" w:rsidRDefault="00B05298" w:rsidP="000553D9">
      <w:pPr>
        <w:pStyle w:val="Titre1"/>
        <w:rPr>
          <w:lang w:val="es-ES"/>
        </w:rPr>
      </w:pPr>
      <w:bookmarkStart w:id="60" w:name="_Toc80170951"/>
      <w:r w:rsidRPr="00D557E2">
        <w:rPr>
          <w:lang w:val="es-ES"/>
        </w:rPr>
        <w:lastRenderedPageBreak/>
        <w:t>ANEXO</w:t>
      </w:r>
      <w:r w:rsidR="004B08C3" w:rsidRPr="00D557E2">
        <w:rPr>
          <w:lang w:val="es-ES"/>
        </w:rPr>
        <w:t xml:space="preserve"> 3: LISTA DE PAÍSES O TERRITORIOS DONDE LA UIT NO OFRECE DATOS</w:t>
      </w:r>
      <w:bookmarkEnd w:id="60"/>
    </w:p>
    <w:p w:rsidR="00A24B9B" w:rsidRPr="00D557E2" w:rsidRDefault="00A24B9B" w:rsidP="00A24B9B">
      <w:pPr>
        <w:rPr>
          <w:lang w:val="es-ES"/>
        </w:rPr>
      </w:pPr>
    </w:p>
    <w:tbl>
      <w:tblPr>
        <w:tblW w:w="5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0"/>
        <w:gridCol w:w="3094"/>
        <w:gridCol w:w="1355"/>
      </w:tblGrid>
      <w:tr w:rsidR="005B11B8" w:rsidRPr="00D557E2" w:rsidTr="005B11B8">
        <w:trPr>
          <w:trHeight w:val="288"/>
        </w:trPr>
        <w:tc>
          <w:tcPr>
            <w:tcW w:w="1060" w:type="dxa"/>
            <w:shd w:val="clear" w:color="auto" w:fill="D9D9D9" w:themeFill="background1" w:themeFillShade="D9"/>
            <w:vAlign w:val="bottom"/>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Código ISO</w:t>
            </w:r>
          </w:p>
        </w:tc>
        <w:tc>
          <w:tcPr>
            <w:tcW w:w="3094" w:type="dxa"/>
            <w:shd w:val="clear" w:color="auto" w:fill="D9D9D9" w:themeFill="background1" w:themeFillShade="D9"/>
            <w:noWrap/>
            <w:vAlign w:val="bottom"/>
            <w:hideMark/>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NOMBRE DEL PAÍS</w:t>
            </w:r>
          </w:p>
        </w:tc>
        <w:tc>
          <w:tcPr>
            <w:tcW w:w="1355" w:type="dxa"/>
            <w:shd w:val="clear" w:color="auto" w:fill="F2F2F2" w:themeFill="background1" w:themeFillShade="F2"/>
            <w:noWrap/>
            <w:vAlign w:val="bottom"/>
          </w:tcPr>
          <w:p w:rsidR="005B11B8" w:rsidRPr="00D557E2" w:rsidRDefault="005B11B8" w:rsidP="005B11B8">
            <w:pPr>
              <w:spacing w:after="0" w:line="240" w:lineRule="auto"/>
              <w:jc w:val="right"/>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POBLACIÓN</w:t>
            </w:r>
          </w:p>
        </w:tc>
      </w:tr>
      <w:tr w:rsidR="005B11B8" w:rsidRPr="00D557E2" w:rsidTr="005B11B8">
        <w:trPr>
          <w:trHeight w:val="288"/>
        </w:trPr>
        <w:tc>
          <w:tcPr>
            <w:tcW w:w="1060" w:type="dxa"/>
            <w:shd w:val="clear" w:color="000000" w:fill="FFFFFF"/>
            <w:vAlign w:val="bottom"/>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AX</w:t>
            </w:r>
          </w:p>
        </w:tc>
        <w:tc>
          <w:tcPr>
            <w:tcW w:w="3094" w:type="dxa"/>
            <w:shd w:val="clear" w:color="000000" w:fill="FFFFFF"/>
            <w:noWrap/>
            <w:vAlign w:val="bottom"/>
            <w:hideMark/>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Islas Åland</w:t>
            </w:r>
          </w:p>
        </w:tc>
        <w:tc>
          <w:tcPr>
            <w:tcW w:w="1355" w:type="dxa"/>
            <w:shd w:val="clear" w:color="auto" w:fill="F2F2F2" w:themeFill="background1" w:themeFillShade="F2"/>
            <w:noWrap/>
            <w:vAlign w:val="bottom"/>
            <w:hideMark/>
          </w:tcPr>
          <w:p w:rsidR="005B11B8" w:rsidRPr="00D557E2" w:rsidRDefault="005B11B8" w:rsidP="005B11B8">
            <w:pPr>
              <w:spacing w:after="0" w:line="240" w:lineRule="auto"/>
              <w:jc w:val="right"/>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27.652</w:t>
            </w:r>
          </w:p>
        </w:tc>
      </w:tr>
      <w:tr w:rsidR="005B11B8" w:rsidRPr="00D557E2" w:rsidTr="005B11B8">
        <w:trPr>
          <w:trHeight w:val="288"/>
        </w:trPr>
        <w:tc>
          <w:tcPr>
            <w:tcW w:w="1060" w:type="dxa"/>
            <w:shd w:val="clear" w:color="000000" w:fill="FFFFFF"/>
            <w:vAlign w:val="bottom"/>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AS</w:t>
            </w:r>
          </w:p>
        </w:tc>
        <w:tc>
          <w:tcPr>
            <w:tcW w:w="3094" w:type="dxa"/>
            <w:shd w:val="clear" w:color="000000" w:fill="FFFFFF"/>
            <w:noWrap/>
            <w:vAlign w:val="bottom"/>
            <w:hideMark/>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Samoa Americana</w:t>
            </w:r>
          </w:p>
        </w:tc>
        <w:tc>
          <w:tcPr>
            <w:tcW w:w="1355" w:type="dxa"/>
            <w:shd w:val="clear" w:color="auto" w:fill="F2F2F2" w:themeFill="background1" w:themeFillShade="F2"/>
            <w:noWrap/>
            <w:vAlign w:val="bottom"/>
            <w:hideMark/>
          </w:tcPr>
          <w:p w:rsidR="005B11B8" w:rsidRPr="00D557E2" w:rsidRDefault="005B11B8" w:rsidP="005B11B8">
            <w:pPr>
              <w:spacing w:after="0" w:line="240" w:lineRule="auto"/>
              <w:jc w:val="right"/>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55.990</w:t>
            </w:r>
          </w:p>
        </w:tc>
      </w:tr>
      <w:tr w:rsidR="005B11B8" w:rsidRPr="00D557E2" w:rsidTr="005B11B8">
        <w:trPr>
          <w:trHeight w:val="288"/>
        </w:trPr>
        <w:tc>
          <w:tcPr>
            <w:tcW w:w="1060" w:type="dxa"/>
            <w:shd w:val="clear" w:color="000000" w:fill="FFFFFF"/>
            <w:vAlign w:val="bottom"/>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IO</w:t>
            </w:r>
          </w:p>
        </w:tc>
        <w:tc>
          <w:tcPr>
            <w:tcW w:w="3094" w:type="dxa"/>
            <w:shd w:val="clear" w:color="000000" w:fill="FFFFFF"/>
            <w:noWrap/>
            <w:vAlign w:val="bottom"/>
            <w:hideMark/>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Territorio Británico del Océano Índico</w:t>
            </w:r>
          </w:p>
        </w:tc>
        <w:tc>
          <w:tcPr>
            <w:tcW w:w="1355" w:type="dxa"/>
            <w:shd w:val="clear" w:color="auto" w:fill="F2F2F2" w:themeFill="background1" w:themeFillShade="F2"/>
            <w:noWrap/>
            <w:vAlign w:val="bottom"/>
            <w:hideMark/>
          </w:tcPr>
          <w:p w:rsidR="005B11B8" w:rsidRPr="00D557E2" w:rsidRDefault="005B11B8" w:rsidP="005B11B8">
            <w:pPr>
              <w:spacing w:after="0" w:line="240" w:lineRule="auto"/>
              <w:jc w:val="right"/>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4.000</w:t>
            </w:r>
          </w:p>
        </w:tc>
      </w:tr>
      <w:tr w:rsidR="005B11B8" w:rsidRPr="00D557E2" w:rsidTr="005B11B8">
        <w:trPr>
          <w:trHeight w:val="288"/>
        </w:trPr>
        <w:tc>
          <w:tcPr>
            <w:tcW w:w="1060" w:type="dxa"/>
            <w:shd w:val="clear" w:color="000000" w:fill="FFFFFF"/>
            <w:vAlign w:val="bottom"/>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BQ</w:t>
            </w:r>
          </w:p>
        </w:tc>
        <w:tc>
          <w:tcPr>
            <w:tcW w:w="3094" w:type="dxa"/>
            <w:shd w:val="clear" w:color="000000" w:fill="FFFFFF"/>
            <w:noWrap/>
            <w:vAlign w:val="bottom"/>
            <w:hideMark/>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Caribe neerlandés</w:t>
            </w:r>
          </w:p>
        </w:tc>
        <w:tc>
          <w:tcPr>
            <w:tcW w:w="1355" w:type="dxa"/>
            <w:shd w:val="clear" w:color="auto" w:fill="F2F2F2" w:themeFill="background1" w:themeFillShade="F2"/>
            <w:noWrap/>
            <w:vAlign w:val="bottom"/>
            <w:hideMark/>
          </w:tcPr>
          <w:p w:rsidR="005B11B8" w:rsidRPr="00D557E2" w:rsidRDefault="005B11B8" w:rsidP="005B11B8">
            <w:pPr>
              <w:spacing w:after="0" w:line="240" w:lineRule="auto"/>
              <w:jc w:val="right"/>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18.740</w:t>
            </w:r>
          </w:p>
        </w:tc>
      </w:tr>
      <w:tr w:rsidR="005B11B8" w:rsidRPr="00D557E2" w:rsidTr="005B11B8">
        <w:trPr>
          <w:trHeight w:val="288"/>
        </w:trPr>
        <w:tc>
          <w:tcPr>
            <w:tcW w:w="1060" w:type="dxa"/>
            <w:shd w:val="clear" w:color="000000" w:fill="FFFFFF"/>
            <w:vAlign w:val="bottom"/>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CX</w:t>
            </w:r>
          </w:p>
        </w:tc>
        <w:tc>
          <w:tcPr>
            <w:tcW w:w="3094" w:type="dxa"/>
            <w:shd w:val="clear" w:color="000000" w:fill="FFFFFF"/>
            <w:noWrap/>
            <w:vAlign w:val="bottom"/>
            <w:hideMark/>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Isla de Navidad</w:t>
            </w:r>
          </w:p>
        </w:tc>
        <w:tc>
          <w:tcPr>
            <w:tcW w:w="1355" w:type="dxa"/>
            <w:shd w:val="clear" w:color="auto" w:fill="F2F2F2" w:themeFill="background1" w:themeFillShade="F2"/>
            <w:noWrap/>
            <w:vAlign w:val="bottom"/>
            <w:hideMark/>
          </w:tcPr>
          <w:p w:rsidR="005B11B8" w:rsidRPr="00D557E2" w:rsidRDefault="005B11B8" w:rsidP="005B11B8">
            <w:pPr>
              <w:spacing w:after="0" w:line="240" w:lineRule="auto"/>
              <w:jc w:val="right"/>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1.170</w:t>
            </w:r>
          </w:p>
        </w:tc>
      </w:tr>
      <w:tr w:rsidR="005B11B8" w:rsidRPr="00D557E2" w:rsidTr="005B11B8">
        <w:trPr>
          <w:trHeight w:val="288"/>
        </w:trPr>
        <w:tc>
          <w:tcPr>
            <w:tcW w:w="1060" w:type="dxa"/>
            <w:shd w:val="clear" w:color="000000" w:fill="FFFFFF"/>
            <w:vAlign w:val="bottom"/>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CC</w:t>
            </w:r>
          </w:p>
        </w:tc>
        <w:tc>
          <w:tcPr>
            <w:tcW w:w="3094" w:type="dxa"/>
            <w:shd w:val="clear" w:color="000000" w:fill="FFFFFF"/>
            <w:noWrap/>
            <w:vAlign w:val="bottom"/>
            <w:hideMark/>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Islas Cocos (Keeling)</w:t>
            </w:r>
          </w:p>
        </w:tc>
        <w:tc>
          <w:tcPr>
            <w:tcW w:w="1355" w:type="dxa"/>
            <w:shd w:val="clear" w:color="auto" w:fill="F2F2F2" w:themeFill="background1" w:themeFillShade="F2"/>
            <w:noWrap/>
            <w:vAlign w:val="bottom"/>
            <w:hideMark/>
          </w:tcPr>
          <w:p w:rsidR="005B11B8" w:rsidRPr="00D557E2" w:rsidRDefault="005B11B8" w:rsidP="005B11B8">
            <w:pPr>
              <w:spacing w:after="0" w:line="240" w:lineRule="auto"/>
              <w:jc w:val="right"/>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630</w:t>
            </w:r>
          </w:p>
        </w:tc>
      </w:tr>
      <w:tr w:rsidR="005B11B8" w:rsidRPr="00D557E2" w:rsidTr="005B11B8">
        <w:trPr>
          <w:trHeight w:val="288"/>
        </w:trPr>
        <w:tc>
          <w:tcPr>
            <w:tcW w:w="1060" w:type="dxa"/>
            <w:shd w:val="clear" w:color="000000" w:fill="FFFFFF"/>
            <w:vAlign w:val="bottom"/>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CK</w:t>
            </w:r>
          </w:p>
        </w:tc>
        <w:tc>
          <w:tcPr>
            <w:tcW w:w="3094" w:type="dxa"/>
            <w:shd w:val="clear" w:color="000000" w:fill="FFFFFF"/>
            <w:noWrap/>
            <w:vAlign w:val="bottom"/>
            <w:hideMark/>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Islas Cook</w:t>
            </w:r>
          </w:p>
        </w:tc>
        <w:tc>
          <w:tcPr>
            <w:tcW w:w="1355" w:type="dxa"/>
            <w:shd w:val="clear" w:color="auto" w:fill="F2F2F2" w:themeFill="background1" w:themeFillShade="F2"/>
            <w:noWrap/>
            <w:vAlign w:val="bottom"/>
            <w:hideMark/>
          </w:tcPr>
          <w:p w:rsidR="005B11B8" w:rsidRPr="00D557E2" w:rsidRDefault="005B11B8" w:rsidP="005B11B8">
            <w:pPr>
              <w:spacing w:after="0" w:line="240" w:lineRule="auto"/>
              <w:jc w:val="right"/>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15.000</w:t>
            </w:r>
          </w:p>
        </w:tc>
      </w:tr>
      <w:tr w:rsidR="005B11B8" w:rsidRPr="00D557E2" w:rsidTr="005B11B8">
        <w:trPr>
          <w:trHeight w:val="288"/>
        </w:trPr>
        <w:tc>
          <w:tcPr>
            <w:tcW w:w="1060" w:type="dxa"/>
            <w:shd w:val="clear" w:color="000000" w:fill="FFFFFF"/>
            <w:vAlign w:val="bottom"/>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CW</w:t>
            </w:r>
          </w:p>
        </w:tc>
        <w:tc>
          <w:tcPr>
            <w:tcW w:w="3094" w:type="dxa"/>
            <w:shd w:val="clear" w:color="000000" w:fill="FFFFFF"/>
            <w:noWrap/>
            <w:vAlign w:val="bottom"/>
            <w:hideMark/>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Curazao</w:t>
            </w:r>
          </w:p>
        </w:tc>
        <w:tc>
          <w:tcPr>
            <w:tcW w:w="1355" w:type="dxa"/>
            <w:shd w:val="clear" w:color="auto" w:fill="F2F2F2" w:themeFill="background1" w:themeFillShade="F2"/>
            <w:noWrap/>
            <w:vAlign w:val="bottom"/>
            <w:hideMark/>
          </w:tcPr>
          <w:p w:rsidR="005B11B8" w:rsidRPr="00D557E2" w:rsidRDefault="005B11B8" w:rsidP="005B11B8">
            <w:pPr>
              <w:spacing w:after="0" w:line="240" w:lineRule="auto"/>
              <w:jc w:val="right"/>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140.000</w:t>
            </w:r>
          </w:p>
        </w:tc>
      </w:tr>
      <w:tr w:rsidR="005B11B8" w:rsidRPr="00D557E2" w:rsidTr="005B11B8">
        <w:trPr>
          <w:trHeight w:val="288"/>
        </w:trPr>
        <w:tc>
          <w:tcPr>
            <w:tcW w:w="1060" w:type="dxa"/>
            <w:shd w:val="clear" w:color="000000" w:fill="FFFFFF"/>
            <w:vAlign w:val="bottom"/>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GF</w:t>
            </w:r>
          </w:p>
        </w:tc>
        <w:tc>
          <w:tcPr>
            <w:tcW w:w="3094" w:type="dxa"/>
            <w:shd w:val="clear" w:color="000000" w:fill="FFFFFF"/>
            <w:noWrap/>
            <w:vAlign w:val="bottom"/>
            <w:hideMark/>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Guayana Francesa</w:t>
            </w:r>
          </w:p>
        </w:tc>
        <w:tc>
          <w:tcPr>
            <w:tcW w:w="1355" w:type="dxa"/>
            <w:shd w:val="clear" w:color="auto" w:fill="F2F2F2" w:themeFill="background1" w:themeFillShade="F2"/>
            <w:noWrap/>
            <w:vAlign w:val="bottom"/>
            <w:hideMark/>
          </w:tcPr>
          <w:p w:rsidR="005B11B8" w:rsidRPr="00D557E2" w:rsidRDefault="005B11B8" w:rsidP="005B11B8">
            <w:pPr>
              <w:spacing w:after="0" w:line="240" w:lineRule="auto"/>
              <w:jc w:val="right"/>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366.590</w:t>
            </w:r>
          </w:p>
        </w:tc>
      </w:tr>
      <w:tr w:rsidR="005B11B8" w:rsidRPr="00D557E2" w:rsidTr="005B11B8">
        <w:trPr>
          <w:trHeight w:val="288"/>
        </w:trPr>
        <w:tc>
          <w:tcPr>
            <w:tcW w:w="1060" w:type="dxa"/>
            <w:shd w:val="clear" w:color="000000" w:fill="FFFFFF"/>
            <w:vAlign w:val="bottom"/>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GP</w:t>
            </w:r>
          </w:p>
        </w:tc>
        <w:tc>
          <w:tcPr>
            <w:tcW w:w="3094" w:type="dxa"/>
            <w:shd w:val="clear" w:color="000000" w:fill="FFFFFF"/>
            <w:noWrap/>
            <w:vAlign w:val="bottom"/>
            <w:hideMark/>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Guadalupe</w:t>
            </w:r>
          </w:p>
        </w:tc>
        <w:tc>
          <w:tcPr>
            <w:tcW w:w="1355" w:type="dxa"/>
            <w:shd w:val="clear" w:color="auto" w:fill="F2F2F2" w:themeFill="background1" w:themeFillShade="F2"/>
            <w:noWrap/>
            <w:vAlign w:val="bottom"/>
            <w:hideMark/>
          </w:tcPr>
          <w:p w:rsidR="005B11B8" w:rsidRPr="00D557E2" w:rsidRDefault="005B11B8" w:rsidP="005B11B8">
            <w:pPr>
              <w:spacing w:after="0" w:line="240" w:lineRule="auto"/>
              <w:jc w:val="right"/>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454.800</w:t>
            </w:r>
          </w:p>
        </w:tc>
      </w:tr>
      <w:tr w:rsidR="005B11B8" w:rsidRPr="00D557E2" w:rsidTr="005B11B8">
        <w:trPr>
          <w:trHeight w:val="288"/>
        </w:trPr>
        <w:tc>
          <w:tcPr>
            <w:tcW w:w="1060" w:type="dxa"/>
            <w:shd w:val="clear" w:color="000000" w:fill="FFFFFF"/>
            <w:vAlign w:val="bottom"/>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GU</w:t>
            </w:r>
          </w:p>
        </w:tc>
        <w:tc>
          <w:tcPr>
            <w:tcW w:w="3094" w:type="dxa"/>
            <w:shd w:val="clear" w:color="000000" w:fill="FFFFFF"/>
            <w:noWrap/>
            <w:vAlign w:val="bottom"/>
            <w:hideMark/>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Guam</w:t>
            </w:r>
          </w:p>
        </w:tc>
        <w:tc>
          <w:tcPr>
            <w:tcW w:w="1355" w:type="dxa"/>
            <w:shd w:val="clear" w:color="auto" w:fill="F2F2F2" w:themeFill="background1" w:themeFillShade="F2"/>
            <w:noWrap/>
            <w:vAlign w:val="bottom"/>
            <w:hideMark/>
          </w:tcPr>
          <w:p w:rsidR="005B11B8" w:rsidRPr="00D557E2" w:rsidRDefault="005B11B8" w:rsidP="005B11B8">
            <w:pPr>
              <w:spacing w:after="0" w:line="240" w:lineRule="auto"/>
              <w:jc w:val="right"/>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139.550</w:t>
            </w:r>
          </w:p>
        </w:tc>
      </w:tr>
      <w:tr w:rsidR="005B11B8" w:rsidRPr="00D557E2" w:rsidTr="005B11B8">
        <w:trPr>
          <w:trHeight w:val="288"/>
        </w:trPr>
        <w:tc>
          <w:tcPr>
            <w:tcW w:w="1060" w:type="dxa"/>
            <w:shd w:val="clear" w:color="000000" w:fill="FFFFFF"/>
            <w:vAlign w:val="bottom"/>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IM</w:t>
            </w:r>
          </w:p>
        </w:tc>
        <w:tc>
          <w:tcPr>
            <w:tcW w:w="3094" w:type="dxa"/>
            <w:shd w:val="clear" w:color="000000" w:fill="FFFFFF"/>
            <w:noWrap/>
            <w:vAlign w:val="bottom"/>
            <w:hideMark/>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Isla de Man</w:t>
            </w:r>
          </w:p>
        </w:tc>
        <w:tc>
          <w:tcPr>
            <w:tcW w:w="1355" w:type="dxa"/>
            <w:shd w:val="clear" w:color="auto" w:fill="F2F2F2" w:themeFill="background1" w:themeFillShade="F2"/>
            <w:noWrap/>
            <w:vAlign w:val="bottom"/>
            <w:hideMark/>
          </w:tcPr>
          <w:p w:rsidR="005B11B8" w:rsidRPr="00D557E2" w:rsidRDefault="005B11B8" w:rsidP="005B11B8">
            <w:pPr>
              <w:spacing w:after="0" w:line="240" w:lineRule="auto"/>
              <w:jc w:val="right"/>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88.085</w:t>
            </w:r>
          </w:p>
        </w:tc>
      </w:tr>
      <w:tr w:rsidR="005B11B8" w:rsidRPr="00D557E2" w:rsidTr="005B11B8">
        <w:trPr>
          <w:trHeight w:val="288"/>
        </w:trPr>
        <w:tc>
          <w:tcPr>
            <w:tcW w:w="1060" w:type="dxa"/>
            <w:shd w:val="clear" w:color="000000" w:fill="FFFFFF"/>
            <w:vAlign w:val="bottom"/>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MQ</w:t>
            </w:r>
          </w:p>
        </w:tc>
        <w:tc>
          <w:tcPr>
            <w:tcW w:w="3094" w:type="dxa"/>
            <w:shd w:val="clear" w:color="000000" w:fill="FFFFFF"/>
            <w:noWrap/>
            <w:vAlign w:val="bottom"/>
            <w:hideMark/>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Martinica</w:t>
            </w:r>
          </w:p>
        </w:tc>
        <w:tc>
          <w:tcPr>
            <w:tcW w:w="1355" w:type="dxa"/>
            <w:shd w:val="clear" w:color="auto" w:fill="F2F2F2" w:themeFill="background1" w:themeFillShade="F2"/>
            <w:noWrap/>
            <w:vAlign w:val="bottom"/>
            <w:hideMark/>
          </w:tcPr>
          <w:p w:rsidR="005B11B8" w:rsidRPr="00D557E2" w:rsidRDefault="005B11B8" w:rsidP="005B11B8">
            <w:pPr>
              <w:spacing w:after="0" w:line="240" w:lineRule="auto"/>
              <w:jc w:val="right"/>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377.100</w:t>
            </w:r>
          </w:p>
        </w:tc>
      </w:tr>
      <w:tr w:rsidR="005B11B8" w:rsidRPr="00D557E2" w:rsidTr="005B11B8">
        <w:trPr>
          <w:trHeight w:val="288"/>
        </w:trPr>
        <w:tc>
          <w:tcPr>
            <w:tcW w:w="1060" w:type="dxa"/>
            <w:shd w:val="clear" w:color="000000" w:fill="FFFFFF"/>
            <w:vAlign w:val="bottom"/>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NF</w:t>
            </w:r>
          </w:p>
        </w:tc>
        <w:tc>
          <w:tcPr>
            <w:tcW w:w="3094" w:type="dxa"/>
            <w:shd w:val="clear" w:color="000000" w:fill="FFFFFF"/>
            <w:noWrap/>
            <w:vAlign w:val="bottom"/>
            <w:hideMark/>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Isla Norfolk</w:t>
            </w:r>
          </w:p>
        </w:tc>
        <w:tc>
          <w:tcPr>
            <w:tcW w:w="1355" w:type="dxa"/>
            <w:shd w:val="clear" w:color="auto" w:fill="F2F2F2" w:themeFill="background1" w:themeFillShade="F2"/>
            <w:noWrap/>
            <w:vAlign w:val="bottom"/>
            <w:hideMark/>
          </w:tcPr>
          <w:p w:rsidR="005B11B8" w:rsidRPr="00D557E2" w:rsidRDefault="005B11B8" w:rsidP="005B11B8">
            <w:pPr>
              <w:spacing w:after="0" w:line="240" w:lineRule="auto"/>
              <w:jc w:val="right"/>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1.500</w:t>
            </w:r>
          </w:p>
        </w:tc>
      </w:tr>
      <w:tr w:rsidR="005B11B8" w:rsidRPr="00D557E2" w:rsidTr="005B11B8">
        <w:trPr>
          <w:trHeight w:val="288"/>
        </w:trPr>
        <w:tc>
          <w:tcPr>
            <w:tcW w:w="1060" w:type="dxa"/>
            <w:shd w:val="clear" w:color="000000" w:fill="FFFFFF"/>
            <w:vAlign w:val="bottom"/>
          </w:tcPr>
          <w:p w:rsidR="005B11B8" w:rsidRPr="00D557E2" w:rsidRDefault="005B11B8" w:rsidP="005B11B8">
            <w:pPr>
              <w:spacing w:after="0" w:line="240" w:lineRule="auto"/>
              <w:rPr>
                <w:rFonts w:ascii="Calibri" w:eastAsia="Times New Roman" w:hAnsi="Calibri" w:cs="Calibri"/>
                <w:b/>
                <w:bCs/>
                <w:i/>
                <w:color w:val="000000"/>
                <w:lang w:val="es-ES" w:eastAsia="es-ES"/>
              </w:rPr>
            </w:pPr>
            <w:r w:rsidRPr="00D557E2">
              <w:rPr>
                <w:rFonts w:ascii="Calibri" w:eastAsia="Times New Roman" w:hAnsi="Calibri" w:cs="Calibri"/>
                <w:b/>
                <w:bCs/>
                <w:i/>
                <w:color w:val="000000"/>
                <w:lang w:val="es-ES" w:eastAsia="es-ES"/>
              </w:rPr>
              <w:t>KP</w:t>
            </w:r>
          </w:p>
        </w:tc>
        <w:tc>
          <w:tcPr>
            <w:tcW w:w="3094" w:type="dxa"/>
            <w:shd w:val="clear" w:color="000000" w:fill="FFFFFF"/>
            <w:noWrap/>
            <w:vAlign w:val="bottom"/>
            <w:hideMark/>
          </w:tcPr>
          <w:p w:rsidR="005B11B8" w:rsidRPr="00D557E2" w:rsidRDefault="005B11B8" w:rsidP="005B11B8">
            <w:pPr>
              <w:spacing w:after="0" w:line="240" w:lineRule="auto"/>
              <w:rPr>
                <w:rFonts w:ascii="Calibri" w:eastAsia="Times New Roman" w:hAnsi="Calibri" w:cs="Calibri"/>
                <w:b/>
                <w:bCs/>
                <w:i/>
                <w:color w:val="000000"/>
                <w:lang w:val="es-ES" w:eastAsia="es-ES"/>
              </w:rPr>
            </w:pPr>
            <w:r w:rsidRPr="00D557E2">
              <w:rPr>
                <w:rFonts w:ascii="Calibri" w:eastAsia="Times New Roman" w:hAnsi="Calibri" w:cs="Calibri"/>
                <w:b/>
                <w:bCs/>
                <w:i/>
                <w:color w:val="000000"/>
                <w:lang w:val="es-ES" w:eastAsia="es-ES"/>
              </w:rPr>
              <w:t>Corea del Norte</w:t>
            </w:r>
          </w:p>
        </w:tc>
        <w:tc>
          <w:tcPr>
            <w:tcW w:w="1355" w:type="dxa"/>
            <w:shd w:val="clear" w:color="auto" w:fill="F2F2F2" w:themeFill="background1" w:themeFillShade="F2"/>
            <w:noWrap/>
            <w:vAlign w:val="bottom"/>
            <w:hideMark/>
          </w:tcPr>
          <w:p w:rsidR="005B11B8" w:rsidRPr="00D557E2" w:rsidRDefault="005B11B8" w:rsidP="005B11B8">
            <w:pPr>
              <w:spacing w:after="0" w:line="240" w:lineRule="auto"/>
              <w:jc w:val="right"/>
              <w:rPr>
                <w:rFonts w:ascii="Calibri" w:eastAsia="Times New Roman" w:hAnsi="Calibri" w:cs="Calibri"/>
                <w:b/>
                <w:bCs/>
                <w:i/>
                <w:color w:val="000000"/>
                <w:lang w:val="es-ES" w:eastAsia="es-ES"/>
              </w:rPr>
            </w:pPr>
            <w:r w:rsidRPr="00D557E2">
              <w:rPr>
                <w:rFonts w:ascii="Calibri" w:eastAsia="Times New Roman" w:hAnsi="Calibri" w:cs="Calibri"/>
                <w:b/>
                <w:bCs/>
                <w:i/>
                <w:color w:val="000000"/>
                <w:lang w:val="es-ES" w:eastAsia="es-ES"/>
              </w:rPr>
              <w:t>25.579.000</w:t>
            </w:r>
          </w:p>
        </w:tc>
      </w:tr>
      <w:tr w:rsidR="005B11B8" w:rsidRPr="00D557E2" w:rsidTr="005B11B8">
        <w:trPr>
          <w:trHeight w:val="288"/>
        </w:trPr>
        <w:tc>
          <w:tcPr>
            <w:tcW w:w="1060" w:type="dxa"/>
            <w:shd w:val="clear" w:color="000000" w:fill="FFFFFF"/>
            <w:vAlign w:val="bottom"/>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MP</w:t>
            </w:r>
          </w:p>
        </w:tc>
        <w:tc>
          <w:tcPr>
            <w:tcW w:w="3094" w:type="dxa"/>
            <w:shd w:val="clear" w:color="000000" w:fill="FFFFFF"/>
            <w:noWrap/>
            <w:vAlign w:val="bottom"/>
            <w:hideMark/>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Islas Marianas del Norte</w:t>
            </w:r>
          </w:p>
        </w:tc>
        <w:tc>
          <w:tcPr>
            <w:tcW w:w="1355" w:type="dxa"/>
            <w:shd w:val="clear" w:color="auto" w:fill="F2F2F2" w:themeFill="background1" w:themeFillShade="F2"/>
            <w:noWrap/>
            <w:vAlign w:val="bottom"/>
            <w:hideMark/>
          </w:tcPr>
          <w:p w:rsidR="005B11B8" w:rsidRPr="00D557E2" w:rsidRDefault="005B11B8" w:rsidP="005B11B8">
            <w:pPr>
              <w:spacing w:after="0" w:line="240" w:lineRule="auto"/>
              <w:jc w:val="right"/>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53.280</w:t>
            </w:r>
          </w:p>
        </w:tc>
      </w:tr>
      <w:tr w:rsidR="005B11B8" w:rsidRPr="00D557E2" w:rsidTr="005B11B8">
        <w:trPr>
          <w:trHeight w:val="288"/>
        </w:trPr>
        <w:tc>
          <w:tcPr>
            <w:tcW w:w="1060" w:type="dxa"/>
            <w:shd w:val="clear" w:color="000000" w:fill="FFFFFF"/>
            <w:vAlign w:val="bottom"/>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PW</w:t>
            </w:r>
          </w:p>
        </w:tc>
        <w:tc>
          <w:tcPr>
            <w:tcW w:w="3094" w:type="dxa"/>
            <w:shd w:val="clear" w:color="000000" w:fill="FFFFFF"/>
            <w:noWrap/>
            <w:vAlign w:val="bottom"/>
            <w:hideMark/>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Palau</w:t>
            </w:r>
          </w:p>
        </w:tc>
        <w:tc>
          <w:tcPr>
            <w:tcW w:w="1355" w:type="dxa"/>
            <w:shd w:val="clear" w:color="auto" w:fill="F2F2F2" w:themeFill="background1" w:themeFillShade="F2"/>
            <w:noWrap/>
            <w:vAlign w:val="bottom"/>
            <w:hideMark/>
          </w:tcPr>
          <w:p w:rsidR="005B11B8" w:rsidRPr="00D557E2" w:rsidRDefault="005B11B8" w:rsidP="005B11B8">
            <w:pPr>
              <w:spacing w:after="0" w:line="240" w:lineRule="auto"/>
              <w:jc w:val="right"/>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17.550</w:t>
            </w:r>
          </w:p>
        </w:tc>
      </w:tr>
      <w:tr w:rsidR="005B11B8" w:rsidRPr="00D557E2" w:rsidTr="005B11B8">
        <w:trPr>
          <w:trHeight w:val="288"/>
        </w:trPr>
        <w:tc>
          <w:tcPr>
            <w:tcW w:w="1060" w:type="dxa"/>
            <w:shd w:val="clear" w:color="000000" w:fill="FFFFFF"/>
            <w:vAlign w:val="bottom"/>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PN</w:t>
            </w:r>
          </w:p>
        </w:tc>
        <w:tc>
          <w:tcPr>
            <w:tcW w:w="3094" w:type="dxa"/>
            <w:shd w:val="clear" w:color="000000" w:fill="FFFFFF"/>
            <w:noWrap/>
            <w:vAlign w:val="bottom"/>
            <w:hideMark/>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Pitcairn</w:t>
            </w:r>
          </w:p>
        </w:tc>
        <w:tc>
          <w:tcPr>
            <w:tcW w:w="1355" w:type="dxa"/>
            <w:shd w:val="clear" w:color="auto" w:fill="F2F2F2" w:themeFill="background1" w:themeFillShade="F2"/>
            <w:noWrap/>
            <w:vAlign w:val="bottom"/>
            <w:hideMark/>
          </w:tcPr>
          <w:p w:rsidR="005B11B8" w:rsidRPr="00D557E2" w:rsidRDefault="005B11B8" w:rsidP="005B11B8">
            <w:pPr>
              <w:spacing w:after="0" w:line="240" w:lineRule="auto"/>
              <w:jc w:val="right"/>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36</w:t>
            </w:r>
          </w:p>
        </w:tc>
      </w:tr>
      <w:tr w:rsidR="005B11B8" w:rsidRPr="00D557E2" w:rsidTr="005B11B8">
        <w:trPr>
          <w:trHeight w:val="288"/>
        </w:trPr>
        <w:tc>
          <w:tcPr>
            <w:tcW w:w="1060" w:type="dxa"/>
            <w:shd w:val="clear" w:color="000000" w:fill="FFFFFF"/>
            <w:vAlign w:val="bottom"/>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RE</w:t>
            </w:r>
          </w:p>
        </w:tc>
        <w:tc>
          <w:tcPr>
            <w:tcW w:w="3094" w:type="dxa"/>
            <w:shd w:val="clear" w:color="000000" w:fill="FFFFFF"/>
            <w:noWrap/>
            <w:vAlign w:val="bottom"/>
            <w:hideMark/>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Reunión</w:t>
            </w:r>
          </w:p>
        </w:tc>
        <w:tc>
          <w:tcPr>
            <w:tcW w:w="1355" w:type="dxa"/>
            <w:shd w:val="clear" w:color="auto" w:fill="F2F2F2" w:themeFill="background1" w:themeFillShade="F2"/>
            <w:noWrap/>
            <w:vAlign w:val="bottom"/>
            <w:hideMark/>
          </w:tcPr>
          <w:p w:rsidR="005B11B8" w:rsidRPr="00D557E2" w:rsidRDefault="005B11B8" w:rsidP="005B11B8">
            <w:pPr>
              <w:spacing w:after="0" w:line="240" w:lineRule="auto"/>
              <w:jc w:val="right"/>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751.580</w:t>
            </w:r>
          </w:p>
        </w:tc>
      </w:tr>
      <w:tr w:rsidR="005B11B8" w:rsidRPr="00D557E2" w:rsidTr="005B11B8">
        <w:trPr>
          <w:trHeight w:val="288"/>
        </w:trPr>
        <w:tc>
          <w:tcPr>
            <w:tcW w:w="1060" w:type="dxa"/>
            <w:shd w:val="clear" w:color="000000" w:fill="FFFFFF"/>
            <w:vAlign w:val="bottom"/>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BL</w:t>
            </w:r>
          </w:p>
        </w:tc>
        <w:tc>
          <w:tcPr>
            <w:tcW w:w="3094" w:type="dxa"/>
            <w:shd w:val="clear" w:color="000000" w:fill="FFFFFF"/>
            <w:noWrap/>
            <w:vAlign w:val="bottom"/>
            <w:hideMark/>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San Bartolomé</w:t>
            </w:r>
          </w:p>
        </w:tc>
        <w:tc>
          <w:tcPr>
            <w:tcW w:w="1355" w:type="dxa"/>
            <w:shd w:val="clear" w:color="auto" w:fill="F2F2F2" w:themeFill="background1" w:themeFillShade="F2"/>
            <w:noWrap/>
            <w:vAlign w:val="bottom"/>
            <w:hideMark/>
          </w:tcPr>
          <w:p w:rsidR="005B11B8" w:rsidRPr="00D557E2" w:rsidRDefault="005B11B8" w:rsidP="005B11B8">
            <w:pPr>
              <w:spacing w:after="0" w:line="240" w:lineRule="auto"/>
              <w:jc w:val="right"/>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7.850</w:t>
            </w:r>
          </w:p>
        </w:tc>
      </w:tr>
      <w:tr w:rsidR="005B11B8" w:rsidRPr="00D557E2" w:rsidTr="005B11B8">
        <w:trPr>
          <w:trHeight w:val="288"/>
        </w:trPr>
        <w:tc>
          <w:tcPr>
            <w:tcW w:w="1060" w:type="dxa"/>
            <w:shd w:val="clear" w:color="000000" w:fill="FFFFFF"/>
            <w:vAlign w:val="bottom"/>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MF</w:t>
            </w:r>
          </w:p>
        </w:tc>
        <w:tc>
          <w:tcPr>
            <w:tcW w:w="3094" w:type="dxa"/>
            <w:shd w:val="clear" w:color="000000" w:fill="FFFFFF"/>
            <w:noWrap/>
            <w:vAlign w:val="bottom"/>
            <w:hideMark/>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San Martín</w:t>
            </w:r>
          </w:p>
        </w:tc>
        <w:tc>
          <w:tcPr>
            <w:tcW w:w="1355" w:type="dxa"/>
            <w:shd w:val="clear" w:color="auto" w:fill="F2F2F2" w:themeFill="background1" w:themeFillShade="F2"/>
            <w:noWrap/>
            <w:vAlign w:val="bottom"/>
            <w:hideMark/>
          </w:tcPr>
          <w:p w:rsidR="005B11B8" w:rsidRPr="00D557E2" w:rsidRDefault="005B11B8" w:rsidP="005B11B8">
            <w:pPr>
              <w:spacing w:after="0" w:line="240" w:lineRule="auto"/>
              <w:jc w:val="right"/>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28.500</w:t>
            </w:r>
          </w:p>
        </w:tc>
      </w:tr>
      <w:tr w:rsidR="005B11B8" w:rsidRPr="00D557E2" w:rsidTr="005B11B8">
        <w:trPr>
          <w:trHeight w:val="288"/>
        </w:trPr>
        <w:tc>
          <w:tcPr>
            <w:tcW w:w="1060" w:type="dxa"/>
            <w:shd w:val="clear" w:color="000000" w:fill="FFFFFF"/>
            <w:vAlign w:val="bottom"/>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PM</w:t>
            </w:r>
          </w:p>
        </w:tc>
        <w:tc>
          <w:tcPr>
            <w:tcW w:w="3094" w:type="dxa"/>
            <w:shd w:val="clear" w:color="000000" w:fill="FFFFFF"/>
            <w:noWrap/>
            <w:vAlign w:val="bottom"/>
            <w:hideMark/>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San Pedro y Miquelón</w:t>
            </w:r>
          </w:p>
        </w:tc>
        <w:tc>
          <w:tcPr>
            <w:tcW w:w="1355" w:type="dxa"/>
            <w:shd w:val="clear" w:color="auto" w:fill="F2F2F2" w:themeFill="background1" w:themeFillShade="F2"/>
            <w:noWrap/>
            <w:vAlign w:val="bottom"/>
            <w:hideMark/>
          </w:tcPr>
          <w:p w:rsidR="005B11B8" w:rsidRPr="00D557E2" w:rsidRDefault="005B11B8" w:rsidP="005B11B8">
            <w:pPr>
              <w:spacing w:after="0" w:line="240" w:lineRule="auto"/>
              <w:jc w:val="right"/>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6.340</w:t>
            </w:r>
          </w:p>
        </w:tc>
      </w:tr>
      <w:tr w:rsidR="005B11B8" w:rsidRPr="00D557E2" w:rsidTr="005B11B8">
        <w:trPr>
          <w:trHeight w:val="288"/>
        </w:trPr>
        <w:tc>
          <w:tcPr>
            <w:tcW w:w="1060" w:type="dxa"/>
            <w:shd w:val="clear" w:color="000000" w:fill="FFFFFF"/>
            <w:vAlign w:val="bottom"/>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SX</w:t>
            </w:r>
          </w:p>
        </w:tc>
        <w:tc>
          <w:tcPr>
            <w:tcW w:w="3094" w:type="dxa"/>
            <w:shd w:val="clear" w:color="000000" w:fill="FFFFFF"/>
            <w:noWrap/>
            <w:vAlign w:val="bottom"/>
            <w:hideMark/>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San Martín</w:t>
            </w:r>
          </w:p>
        </w:tc>
        <w:tc>
          <w:tcPr>
            <w:tcW w:w="1355" w:type="dxa"/>
            <w:shd w:val="clear" w:color="auto" w:fill="F2F2F2" w:themeFill="background1" w:themeFillShade="F2"/>
            <w:noWrap/>
            <w:vAlign w:val="bottom"/>
            <w:hideMark/>
          </w:tcPr>
          <w:p w:rsidR="005B11B8" w:rsidRPr="00D557E2" w:rsidRDefault="005B11B8" w:rsidP="005B11B8">
            <w:pPr>
              <w:spacing w:after="0" w:line="240" w:lineRule="auto"/>
              <w:jc w:val="right"/>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33.470</w:t>
            </w:r>
          </w:p>
        </w:tc>
      </w:tr>
      <w:tr w:rsidR="005B11B8" w:rsidRPr="00D557E2" w:rsidTr="005B11B8">
        <w:trPr>
          <w:trHeight w:val="288"/>
        </w:trPr>
        <w:tc>
          <w:tcPr>
            <w:tcW w:w="1060" w:type="dxa"/>
            <w:shd w:val="clear" w:color="000000" w:fill="FFFFFF"/>
            <w:vAlign w:val="bottom"/>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TC</w:t>
            </w:r>
          </w:p>
        </w:tc>
        <w:tc>
          <w:tcPr>
            <w:tcW w:w="3094" w:type="dxa"/>
            <w:shd w:val="clear" w:color="000000" w:fill="FFFFFF"/>
            <w:noWrap/>
            <w:vAlign w:val="bottom"/>
            <w:hideMark/>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Islas Turcas y Caicos</w:t>
            </w:r>
          </w:p>
        </w:tc>
        <w:tc>
          <w:tcPr>
            <w:tcW w:w="1355" w:type="dxa"/>
            <w:shd w:val="clear" w:color="auto" w:fill="F2F2F2" w:themeFill="background1" w:themeFillShade="F2"/>
            <w:noWrap/>
            <w:vAlign w:val="bottom"/>
            <w:hideMark/>
          </w:tcPr>
          <w:p w:rsidR="005B11B8" w:rsidRPr="00D557E2" w:rsidRDefault="005B11B8" w:rsidP="005B11B8">
            <w:pPr>
              <w:spacing w:after="0" w:line="240" w:lineRule="auto"/>
              <w:jc w:val="right"/>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30.170</w:t>
            </w:r>
          </w:p>
        </w:tc>
      </w:tr>
      <w:tr w:rsidR="005B11B8" w:rsidRPr="00D557E2" w:rsidTr="005B11B8">
        <w:trPr>
          <w:trHeight w:val="288"/>
        </w:trPr>
        <w:tc>
          <w:tcPr>
            <w:tcW w:w="1060" w:type="dxa"/>
            <w:shd w:val="clear" w:color="000000" w:fill="FFFFFF"/>
            <w:vAlign w:val="bottom"/>
          </w:tcPr>
          <w:p w:rsidR="005B11B8" w:rsidRPr="00D557E2" w:rsidRDefault="005B11B8" w:rsidP="005B11B8">
            <w:pPr>
              <w:spacing w:after="0" w:line="240" w:lineRule="auto"/>
              <w:rPr>
                <w:rFonts w:ascii="Calibri" w:eastAsia="Times New Roman" w:hAnsi="Calibri" w:cs="Calibri"/>
                <w:b/>
                <w:bCs/>
                <w:i/>
                <w:color w:val="000000"/>
                <w:lang w:val="es-ES" w:eastAsia="es-ES"/>
              </w:rPr>
            </w:pPr>
            <w:r w:rsidRPr="00D557E2">
              <w:rPr>
                <w:rFonts w:ascii="Calibri" w:eastAsia="Times New Roman" w:hAnsi="Calibri" w:cs="Calibri"/>
                <w:b/>
                <w:bCs/>
                <w:i/>
                <w:color w:val="000000"/>
                <w:lang w:val="es-ES" w:eastAsia="es-ES"/>
              </w:rPr>
              <w:t>VA</w:t>
            </w:r>
          </w:p>
        </w:tc>
        <w:tc>
          <w:tcPr>
            <w:tcW w:w="3094" w:type="dxa"/>
            <w:shd w:val="clear" w:color="000000" w:fill="FFFFFF"/>
            <w:noWrap/>
            <w:vAlign w:val="bottom"/>
            <w:hideMark/>
          </w:tcPr>
          <w:p w:rsidR="005B11B8" w:rsidRPr="00D557E2" w:rsidRDefault="005B11B8" w:rsidP="005B11B8">
            <w:pPr>
              <w:spacing w:after="0" w:line="240" w:lineRule="auto"/>
              <w:rPr>
                <w:rFonts w:ascii="Calibri" w:eastAsia="Times New Roman" w:hAnsi="Calibri" w:cs="Calibri"/>
                <w:b/>
                <w:bCs/>
                <w:i/>
                <w:color w:val="000000"/>
                <w:lang w:val="es-ES" w:eastAsia="es-ES"/>
              </w:rPr>
            </w:pPr>
            <w:r w:rsidRPr="00D557E2">
              <w:rPr>
                <w:rFonts w:ascii="Calibri" w:eastAsia="Times New Roman" w:hAnsi="Calibri" w:cs="Calibri"/>
                <w:b/>
                <w:bCs/>
                <w:i/>
                <w:color w:val="000000"/>
                <w:lang w:val="es-ES" w:eastAsia="es-ES"/>
              </w:rPr>
              <w:t>Estado del Vaticano</w:t>
            </w:r>
          </w:p>
        </w:tc>
        <w:tc>
          <w:tcPr>
            <w:tcW w:w="1355" w:type="dxa"/>
            <w:shd w:val="clear" w:color="auto" w:fill="F2F2F2" w:themeFill="background1" w:themeFillShade="F2"/>
            <w:noWrap/>
            <w:vAlign w:val="bottom"/>
            <w:hideMark/>
          </w:tcPr>
          <w:p w:rsidR="005B11B8" w:rsidRPr="00D557E2" w:rsidRDefault="005B11B8" w:rsidP="005B11B8">
            <w:pPr>
              <w:spacing w:after="0" w:line="240" w:lineRule="auto"/>
              <w:jc w:val="right"/>
              <w:rPr>
                <w:rFonts w:ascii="Calibri" w:eastAsia="Times New Roman" w:hAnsi="Calibri" w:cs="Calibri"/>
                <w:b/>
                <w:bCs/>
                <w:i/>
                <w:color w:val="000000"/>
                <w:lang w:val="es-ES" w:eastAsia="es-ES"/>
              </w:rPr>
            </w:pPr>
            <w:r w:rsidRPr="00D557E2">
              <w:rPr>
                <w:rFonts w:ascii="Calibri" w:eastAsia="Times New Roman" w:hAnsi="Calibri" w:cs="Calibri"/>
                <w:b/>
                <w:bCs/>
                <w:i/>
                <w:color w:val="000000"/>
                <w:lang w:val="es-ES" w:eastAsia="es-ES"/>
              </w:rPr>
              <w:t>330</w:t>
            </w:r>
          </w:p>
        </w:tc>
      </w:tr>
      <w:tr w:rsidR="005B11B8" w:rsidRPr="00D557E2" w:rsidTr="005B11B8">
        <w:trPr>
          <w:trHeight w:val="288"/>
        </w:trPr>
        <w:tc>
          <w:tcPr>
            <w:tcW w:w="1060" w:type="dxa"/>
            <w:tcBorders>
              <w:bottom w:val="single" w:sz="4" w:space="0" w:color="auto"/>
            </w:tcBorders>
            <w:shd w:val="clear" w:color="000000" w:fill="FFFFFF"/>
            <w:vAlign w:val="bottom"/>
          </w:tcPr>
          <w:p w:rsidR="005B11B8" w:rsidRPr="00D557E2" w:rsidRDefault="005B11B8" w:rsidP="005B11B8">
            <w:pPr>
              <w:spacing w:after="0" w:line="240" w:lineRule="auto"/>
              <w:rPr>
                <w:rFonts w:ascii="Calibri" w:eastAsia="Times New Roman" w:hAnsi="Calibri" w:cs="Calibri"/>
                <w:b/>
                <w:bCs/>
                <w:i/>
                <w:color w:val="000000"/>
                <w:lang w:val="es-ES" w:eastAsia="es-ES"/>
              </w:rPr>
            </w:pPr>
            <w:r w:rsidRPr="00D557E2">
              <w:rPr>
                <w:rFonts w:ascii="Calibri" w:eastAsia="Times New Roman" w:hAnsi="Calibri" w:cs="Calibri"/>
                <w:b/>
                <w:bCs/>
                <w:i/>
                <w:color w:val="000000"/>
                <w:lang w:val="es-ES" w:eastAsia="es-ES"/>
              </w:rPr>
              <w:t>EH</w:t>
            </w:r>
          </w:p>
        </w:tc>
        <w:tc>
          <w:tcPr>
            <w:tcW w:w="3094" w:type="dxa"/>
            <w:shd w:val="clear" w:color="000000" w:fill="FFFFFF"/>
            <w:noWrap/>
            <w:vAlign w:val="bottom"/>
            <w:hideMark/>
          </w:tcPr>
          <w:p w:rsidR="005B11B8" w:rsidRPr="00D557E2" w:rsidRDefault="005B11B8" w:rsidP="005B11B8">
            <w:pPr>
              <w:spacing w:after="0" w:line="240" w:lineRule="auto"/>
              <w:rPr>
                <w:rFonts w:ascii="Calibri" w:eastAsia="Times New Roman" w:hAnsi="Calibri" w:cs="Calibri"/>
                <w:b/>
                <w:bCs/>
                <w:i/>
                <w:color w:val="000000"/>
                <w:lang w:val="es-ES" w:eastAsia="es-ES"/>
              </w:rPr>
            </w:pPr>
            <w:r w:rsidRPr="00D557E2">
              <w:rPr>
                <w:rFonts w:ascii="Calibri" w:eastAsia="Times New Roman" w:hAnsi="Calibri" w:cs="Calibri"/>
                <w:b/>
                <w:bCs/>
                <w:i/>
                <w:color w:val="000000"/>
                <w:lang w:val="es-ES" w:eastAsia="es-ES"/>
              </w:rPr>
              <w:t>Sahara Occidental</w:t>
            </w:r>
          </w:p>
        </w:tc>
        <w:tc>
          <w:tcPr>
            <w:tcW w:w="1355" w:type="dxa"/>
            <w:shd w:val="clear" w:color="auto" w:fill="F2F2F2" w:themeFill="background1" w:themeFillShade="F2"/>
            <w:noWrap/>
            <w:vAlign w:val="bottom"/>
            <w:hideMark/>
          </w:tcPr>
          <w:p w:rsidR="005B11B8" w:rsidRPr="00D557E2" w:rsidRDefault="005B11B8" w:rsidP="005B11B8">
            <w:pPr>
              <w:spacing w:after="0" w:line="240" w:lineRule="auto"/>
              <w:jc w:val="right"/>
              <w:rPr>
                <w:rFonts w:ascii="Calibri" w:eastAsia="Times New Roman" w:hAnsi="Calibri" w:cs="Calibri"/>
                <w:b/>
                <w:bCs/>
                <w:i/>
                <w:color w:val="000000"/>
                <w:lang w:val="es-ES" w:eastAsia="es-ES"/>
              </w:rPr>
            </w:pPr>
            <w:r w:rsidRPr="00D557E2">
              <w:rPr>
                <w:rFonts w:ascii="Calibri" w:eastAsia="Times New Roman" w:hAnsi="Calibri" w:cs="Calibri"/>
                <w:b/>
                <w:bCs/>
                <w:i/>
                <w:color w:val="000000"/>
                <w:lang w:val="es-ES" w:eastAsia="es-ES"/>
              </w:rPr>
              <w:t>544.150</w:t>
            </w:r>
          </w:p>
        </w:tc>
      </w:tr>
      <w:tr w:rsidR="005B11B8" w:rsidRPr="00D557E2" w:rsidTr="005B11B8">
        <w:trPr>
          <w:trHeight w:val="288"/>
        </w:trPr>
        <w:tc>
          <w:tcPr>
            <w:tcW w:w="1060" w:type="dxa"/>
            <w:tcBorders>
              <w:left w:val="nil"/>
              <w:bottom w:val="nil"/>
            </w:tcBorders>
            <w:shd w:val="clear" w:color="000000" w:fill="FFFFFF"/>
            <w:vAlign w:val="bottom"/>
          </w:tcPr>
          <w:p w:rsidR="005B11B8" w:rsidRPr="00D557E2" w:rsidRDefault="005B11B8" w:rsidP="005B11B8">
            <w:pPr>
              <w:spacing w:after="0" w:line="240" w:lineRule="auto"/>
              <w:rPr>
                <w:rFonts w:ascii="Calibri" w:eastAsia="Times New Roman" w:hAnsi="Calibri" w:cs="Calibri"/>
                <w:b/>
                <w:bCs/>
                <w:color w:val="000000"/>
                <w:lang w:val="es-ES" w:eastAsia="es-ES"/>
              </w:rPr>
            </w:pPr>
          </w:p>
        </w:tc>
        <w:tc>
          <w:tcPr>
            <w:tcW w:w="3094" w:type="dxa"/>
            <w:shd w:val="clear" w:color="auto" w:fill="F2F2F2" w:themeFill="background1" w:themeFillShade="F2"/>
            <w:noWrap/>
            <w:vAlign w:val="bottom"/>
            <w:hideMark/>
          </w:tcPr>
          <w:p w:rsidR="005B11B8" w:rsidRPr="00D557E2" w:rsidRDefault="005B11B8" w:rsidP="005B11B8">
            <w:pPr>
              <w:spacing w:after="0" w:line="240" w:lineRule="auto"/>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TOTAL</w:t>
            </w:r>
          </w:p>
        </w:tc>
        <w:tc>
          <w:tcPr>
            <w:tcW w:w="1355" w:type="dxa"/>
            <w:shd w:val="clear" w:color="auto" w:fill="F2F2F2" w:themeFill="background1" w:themeFillShade="F2"/>
            <w:noWrap/>
            <w:vAlign w:val="bottom"/>
            <w:hideMark/>
          </w:tcPr>
          <w:p w:rsidR="005B11B8" w:rsidRPr="00D557E2" w:rsidRDefault="005B11B8" w:rsidP="005B11B8">
            <w:pPr>
              <w:spacing w:after="0" w:line="240" w:lineRule="auto"/>
              <w:jc w:val="right"/>
              <w:rPr>
                <w:rFonts w:ascii="Calibri" w:eastAsia="Times New Roman" w:hAnsi="Calibri" w:cs="Calibri"/>
                <w:b/>
                <w:bCs/>
                <w:color w:val="000000"/>
                <w:lang w:val="es-ES" w:eastAsia="es-ES"/>
              </w:rPr>
            </w:pPr>
            <w:r w:rsidRPr="00D557E2">
              <w:rPr>
                <w:rFonts w:ascii="Calibri" w:eastAsia="Times New Roman" w:hAnsi="Calibri" w:cs="Calibri"/>
                <w:b/>
                <w:bCs/>
                <w:color w:val="000000"/>
                <w:lang w:val="es-ES" w:eastAsia="es-ES"/>
              </w:rPr>
              <w:t>28.689.463</w:t>
            </w:r>
          </w:p>
        </w:tc>
      </w:tr>
    </w:tbl>
    <w:p w:rsidR="000553D9" w:rsidRPr="00D557E2" w:rsidRDefault="000553D9" w:rsidP="003941BF">
      <w:pPr>
        <w:pStyle w:val="Titre1"/>
        <w:rPr>
          <w:lang w:val="es-ES"/>
        </w:rPr>
      </w:pPr>
    </w:p>
    <w:p w:rsidR="000553D9" w:rsidRPr="00D557E2" w:rsidRDefault="000553D9" w:rsidP="000553D9">
      <w:pPr>
        <w:rPr>
          <w:rFonts w:ascii="Times New Roman" w:hAnsi="Times New Roman" w:cs="Times New Roman"/>
          <w:lang w:val="es-ES"/>
        </w:rPr>
      </w:pPr>
      <w:r w:rsidRPr="00D557E2">
        <w:rPr>
          <w:rFonts w:ascii="Times New Roman" w:hAnsi="Times New Roman" w:cs="Times New Roman"/>
          <w:lang w:val="es-ES"/>
        </w:rPr>
        <w:t>Hay dos posibles razones por las que el país o territorio está excluido de los datos de la UIT:</w:t>
      </w:r>
    </w:p>
    <w:p w:rsidR="00377235" w:rsidRPr="00D557E2" w:rsidRDefault="00377235" w:rsidP="00AC31ED">
      <w:pPr>
        <w:pStyle w:val="Paragraphedeliste"/>
        <w:numPr>
          <w:ilvl w:val="0"/>
          <w:numId w:val="8"/>
        </w:numPr>
        <w:rPr>
          <w:rFonts w:ascii="Times New Roman" w:hAnsi="Times New Roman" w:cs="Times New Roman"/>
          <w:lang w:val="es-ES"/>
        </w:rPr>
      </w:pPr>
      <w:r w:rsidRPr="00D557E2">
        <w:rPr>
          <w:rFonts w:ascii="Times New Roman" w:hAnsi="Times New Roman" w:cs="Times New Roman"/>
          <w:lang w:val="es-ES"/>
        </w:rPr>
        <w:t>Es un territorio cuyos datos están incluidos en un país determinado.</w:t>
      </w:r>
    </w:p>
    <w:p w:rsidR="00377235" w:rsidRPr="00D557E2" w:rsidRDefault="00377235" w:rsidP="00AC31ED">
      <w:pPr>
        <w:pStyle w:val="Paragraphedeliste"/>
        <w:numPr>
          <w:ilvl w:val="0"/>
          <w:numId w:val="8"/>
        </w:numPr>
        <w:rPr>
          <w:rFonts w:ascii="Times New Roman" w:hAnsi="Times New Roman" w:cs="Times New Roman"/>
          <w:lang w:val="es-ES"/>
        </w:rPr>
      </w:pPr>
      <w:r w:rsidRPr="00D557E2">
        <w:rPr>
          <w:rFonts w:ascii="Times New Roman" w:hAnsi="Times New Roman" w:cs="Times New Roman"/>
          <w:lang w:val="es-ES"/>
        </w:rPr>
        <w:t xml:space="preserve">No hay fuente ni estimación del porcentaje de personas conectadas </w:t>
      </w:r>
      <w:r w:rsidR="004501F7" w:rsidRPr="00D557E2">
        <w:rPr>
          <w:rFonts w:ascii="Times New Roman" w:hAnsi="Times New Roman" w:cs="Times New Roman"/>
          <w:lang w:val="es-ES"/>
        </w:rPr>
        <w:t>a la Internet</w:t>
      </w:r>
      <w:r w:rsidRPr="00D557E2">
        <w:rPr>
          <w:rFonts w:ascii="Times New Roman" w:hAnsi="Times New Roman" w:cs="Times New Roman"/>
          <w:lang w:val="es-ES"/>
        </w:rPr>
        <w:t xml:space="preserve"> (en cursiva en la tabla).</w:t>
      </w:r>
    </w:p>
    <w:p w:rsidR="000553D9" w:rsidRPr="00D557E2" w:rsidRDefault="000553D9" w:rsidP="000553D9">
      <w:pPr>
        <w:ind w:left="360"/>
        <w:rPr>
          <w:rFonts w:ascii="Times New Roman" w:eastAsia="Times New Roman" w:hAnsi="Times New Roman" w:cs="Times New Roman"/>
          <w:color w:val="365F91" w:themeColor="accent1" w:themeShade="BF"/>
          <w:sz w:val="28"/>
          <w:szCs w:val="28"/>
          <w:lang w:val="es-ES"/>
        </w:rPr>
      </w:pPr>
      <w:r w:rsidRPr="00D557E2">
        <w:rPr>
          <w:lang w:val="es-ES"/>
        </w:rPr>
        <w:br w:type="page"/>
      </w:r>
    </w:p>
    <w:p w:rsidR="00A9740C" w:rsidRPr="00D557E2" w:rsidRDefault="00B05298" w:rsidP="003941BF">
      <w:pPr>
        <w:pStyle w:val="Titre1"/>
        <w:rPr>
          <w:lang w:val="es-ES"/>
        </w:rPr>
      </w:pPr>
      <w:bookmarkStart w:id="61" w:name="_Toc80170952"/>
      <w:r w:rsidRPr="00D557E2">
        <w:rPr>
          <w:lang w:val="es-ES"/>
        </w:rPr>
        <w:lastRenderedPageBreak/>
        <w:t>ANEXO</w:t>
      </w:r>
      <w:r w:rsidR="004B08C3" w:rsidRPr="00D557E2">
        <w:rPr>
          <w:lang w:val="es-ES"/>
        </w:rPr>
        <w:t xml:space="preserve"> 4: RESULTADOS PARA TOD</w:t>
      </w:r>
      <w:r w:rsidR="00004FA1" w:rsidRPr="00D557E2">
        <w:rPr>
          <w:lang w:val="es-ES"/>
        </w:rPr>
        <w:t>A</w:t>
      </w:r>
      <w:r w:rsidR="004B08C3" w:rsidRPr="00D557E2">
        <w:rPr>
          <w:lang w:val="es-ES"/>
        </w:rPr>
        <w:t>S L</w:t>
      </w:r>
      <w:r w:rsidR="00004FA1" w:rsidRPr="00D557E2">
        <w:rPr>
          <w:lang w:val="es-ES"/>
        </w:rPr>
        <w:t>A</w:t>
      </w:r>
      <w:r w:rsidR="004B08C3" w:rsidRPr="00D557E2">
        <w:rPr>
          <w:lang w:val="es-ES"/>
        </w:rPr>
        <w:t xml:space="preserve">S </w:t>
      </w:r>
      <w:r w:rsidR="009B0E41" w:rsidRPr="00D557E2">
        <w:rPr>
          <w:lang w:val="es-ES"/>
        </w:rPr>
        <w:t>LENGUA</w:t>
      </w:r>
      <w:r w:rsidR="004B08C3" w:rsidRPr="00D557E2">
        <w:rPr>
          <w:lang w:val="es-ES"/>
        </w:rPr>
        <w:t>S</w:t>
      </w:r>
      <w:bookmarkEnd w:id="61"/>
    </w:p>
    <w:tbl>
      <w:tblPr>
        <w:tblW w:w="8997" w:type="dxa"/>
        <w:tblCellMar>
          <w:left w:w="70" w:type="dxa"/>
          <w:right w:w="70" w:type="dxa"/>
        </w:tblCellMar>
        <w:tblLook w:val="04A0" w:firstRow="1" w:lastRow="0" w:firstColumn="1" w:lastColumn="0" w:noHBand="0" w:noVBand="1"/>
      </w:tblPr>
      <w:tblGrid>
        <w:gridCol w:w="700"/>
        <w:gridCol w:w="706"/>
        <w:gridCol w:w="1246"/>
        <w:gridCol w:w="691"/>
        <w:gridCol w:w="576"/>
        <w:gridCol w:w="559"/>
        <w:gridCol w:w="618"/>
        <w:gridCol w:w="516"/>
        <w:gridCol w:w="575"/>
        <w:gridCol w:w="575"/>
        <w:gridCol w:w="575"/>
        <w:gridCol w:w="575"/>
        <w:gridCol w:w="540"/>
        <w:gridCol w:w="545"/>
      </w:tblGrid>
      <w:tr w:rsidR="00A733F9" w:rsidRPr="00D557E2" w:rsidTr="00A733F9">
        <w:trPr>
          <w:trHeight w:val="290"/>
        </w:trPr>
        <w:tc>
          <w:tcPr>
            <w:tcW w:w="700" w:type="dxa"/>
            <w:tcBorders>
              <w:top w:val="nil"/>
              <w:left w:val="nil"/>
              <w:bottom w:val="nil"/>
              <w:right w:val="nil"/>
            </w:tcBorders>
            <w:shd w:val="clear" w:color="000000" w:fill="F2F2F2"/>
            <w:noWrap/>
            <w:vAlign w:val="bottom"/>
            <w:hideMark/>
          </w:tcPr>
          <w:p w:rsidR="00A733F9" w:rsidRPr="00D557E2" w:rsidRDefault="00A733F9" w:rsidP="00A733F9">
            <w:pPr>
              <w:spacing w:after="0" w:line="240" w:lineRule="auto"/>
              <w:jc w:val="center"/>
              <w:rPr>
                <w:rFonts w:ascii="Times New Roman" w:eastAsia="Times New Roman" w:hAnsi="Times New Roman" w:cs="Times New Roman"/>
                <w:b/>
                <w:bCs/>
                <w:color w:val="000000"/>
                <w:sz w:val="10"/>
                <w:szCs w:val="10"/>
                <w:lang w:val="es-ES" w:eastAsia="es-ES"/>
              </w:rPr>
            </w:pPr>
            <w:r w:rsidRPr="00D557E2">
              <w:rPr>
                <w:rFonts w:ascii="Times New Roman" w:eastAsia="Times New Roman" w:hAnsi="Times New Roman" w:cs="Times New Roman"/>
                <w:b/>
                <w:bCs/>
                <w:color w:val="000000"/>
                <w:sz w:val="10"/>
                <w:szCs w:val="10"/>
                <w:lang w:val="es-ES" w:eastAsia="es-ES"/>
              </w:rPr>
              <w:t>Rango</w:t>
            </w:r>
          </w:p>
        </w:tc>
        <w:tc>
          <w:tcPr>
            <w:tcW w:w="706" w:type="dxa"/>
            <w:tcBorders>
              <w:top w:val="nil"/>
              <w:left w:val="nil"/>
              <w:bottom w:val="nil"/>
              <w:right w:val="nil"/>
            </w:tcBorders>
            <w:vAlign w:val="bottom"/>
          </w:tcPr>
          <w:p w:rsidR="00A733F9" w:rsidRPr="00D557E2" w:rsidRDefault="00A733F9" w:rsidP="00A733F9">
            <w:pPr>
              <w:spacing w:after="0" w:line="240" w:lineRule="auto"/>
              <w:jc w:val="center"/>
              <w:rPr>
                <w:rFonts w:ascii="Times New Roman" w:eastAsia="Times New Roman" w:hAnsi="Times New Roman" w:cs="Times New Roman"/>
                <w:b/>
                <w:bCs/>
                <w:color w:val="000000"/>
                <w:sz w:val="10"/>
                <w:szCs w:val="10"/>
                <w:lang w:val="es-ES" w:eastAsia="es-ES"/>
              </w:rPr>
            </w:pPr>
          </w:p>
        </w:tc>
        <w:tc>
          <w:tcPr>
            <w:tcW w:w="124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Times New Roman" w:eastAsia="Times New Roman" w:hAnsi="Times New Roman" w:cs="Times New Roman"/>
                <w:sz w:val="10"/>
                <w:szCs w:val="10"/>
                <w:lang w:val="es-ES" w:eastAsia="es-ES"/>
              </w:rPr>
            </w:pPr>
          </w:p>
        </w:tc>
        <w:tc>
          <w:tcPr>
            <w:tcW w:w="691" w:type="dxa"/>
            <w:tcBorders>
              <w:top w:val="nil"/>
              <w:left w:val="nil"/>
              <w:bottom w:val="nil"/>
              <w:right w:val="nil"/>
            </w:tcBorders>
            <w:shd w:val="clear" w:color="000000" w:fill="F2F2F2"/>
            <w:noWrap/>
            <w:vAlign w:val="bottom"/>
            <w:hideMark/>
          </w:tcPr>
          <w:p w:rsidR="00A733F9" w:rsidRPr="00D557E2" w:rsidRDefault="00A733F9" w:rsidP="00A733F9">
            <w:pPr>
              <w:spacing w:after="0" w:line="240" w:lineRule="auto"/>
              <w:jc w:val="center"/>
              <w:rPr>
                <w:rFonts w:ascii="Times New Roman" w:eastAsia="Times New Roman" w:hAnsi="Times New Roman" w:cs="Times New Roman"/>
                <w:b/>
                <w:bCs/>
                <w:color w:val="000000"/>
                <w:sz w:val="10"/>
                <w:szCs w:val="10"/>
                <w:lang w:val="es-ES" w:eastAsia="es-ES"/>
              </w:rPr>
            </w:pPr>
            <w:r w:rsidRPr="00D557E2">
              <w:rPr>
                <w:rFonts w:ascii="Times New Roman" w:eastAsia="Times New Roman" w:hAnsi="Times New Roman" w:cs="Times New Roman"/>
                <w:b/>
                <w:bCs/>
                <w:color w:val="000000"/>
                <w:sz w:val="10"/>
                <w:szCs w:val="10"/>
                <w:lang w:val="es-ES" w:eastAsia="es-ES"/>
              </w:rPr>
              <w:t>.</w:t>
            </w:r>
            <w:proofErr w:type="spellStart"/>
            <w:r w:rsidRPr="00D557E2">
              <w:rPr>
                <w:rFonts w:ascii="Times New Roman" w:eastAsia="Times New Roman" w:hAnsi="Times New Roman" w:cs="Times New Roman"/>
                <w:b/>
                <w:bCs/>
                <w:color w:val="000000"/>
                <w:sz w:val="10"/>
                <w:szCs w:val="10"/>
                <w:lang w:val="es-ES" w:eastAsia="es-ES"/>
              </w:rPr>
              <w:t>Conect</w:t>
            </w:r>
            <w:proofErr w:type="spellEnd"/>
            <w:r w:rsidRPr="00D557E2">
              <w:rPr>
                <w:rFonts w:ascii="Times New Roman" w:eastAsia="Times New Roman" w:hAnsi="Times New Roman" w:cs="Times New Roman"/>
                <w:b/>
                <w:bCs/>
                <w:color w:val="000000"/>
                <w:sz w:val="10"/>
                <w:szCs w:val="10"/>
                <w:lang w:val="es-ES" w:eastAsia="es-ES"/>
              </w:rPr>
              <w:t>..M.</w:t>
            </w:r>
          </w:p>
        </w:tc>
        <w:tc>
          <w:tcPr>
            <w:tcW w:w="576" w:type="dxa"/>
            <w:tcBorders>
              <w:top w:val="nil"/>
              <w:left w:val="nil"/>
              <w:bottom w:val="nil"/>
              <w:right w:val="nil"/>
            </w:tcBorders>
            <w:shd w:val="clear" w:color="000000" w:fill="F2F2F2"/>
            <w:noWrap/>
            <w:vAlign w:val="bottom"/>
            <w:hideMark/>
          </w:tcPr>
          <w:p w:rsidR="00A733F9" w:rsidRPr="00D557E2" w:rsidRDefault="00A733F9" w:rsidP="00A733F9">
            <w:pPr>
              <w:spacing w:after="0" w:line="240" w:lineRule="auto"/>
              <w:jc w:val="center"/>
              <w:rPr>
                <w:rFonts w:ascii="Times New Roman" w:eastAsia="Times New Roman" w:hAnsi="Times New Roman" w:cs="Times New Roman"/>
                <w:b/>
                <w:bCs/>
                <w:color w:val="000000"/>
                <w:sz w:val="10"/>
                <w:szCs w:val="10"/>
                <w:lang w:val="es-ES" w:eastAsia="es-ES"/>
              </w:rPr>
            </w:pPr>
            <w:proofErr w:type="spellStart"/>
            <w:r w:rsidRPr="00D557E2">
              <w:rPr>
                <w:rFonts w:ascii="Times New Roman" w:eastAsia="Times New Roman" w:hAnsi="Times New Roman" w:cs="Times New Roman"/>
                <w:b/>
                <w:bCs/>
                <w:color w:val="000000"/>
                <w:sz w:val="10"/>
                <w:szCs w:val="10"/>
                <w:lang w:val="es-ES" w:eastAsia="es-ES"/>
              </w:rPr>
              <w:t>Pop.M</w:t>
            </w:r>
            <w:proofErr w:type="spellEnd"/>
            <w:r w:rsidRPr="00D557E2">
              <w:rPr>
                <w:rFonts w:ascii="Times New Roman" w:eastAsia="Times New Roman" w:hAnsi="Times New Roman" w:cs="Times New Roman"/>
                <w:b/>
                <w:bCs/>
                <w:color w:val="000000"/>
                <w:sz w:val="10"/>
                <w:szCs w:val="10"/>
                <w:lang w:val="es-ES" w:eastAsia="es-ES"/>
              </w:rPr>
              <w:t>.</w:t>
            </w:r>
          </w:p>
        </w:tc>
        <w:tc>
          <w:tcPr>
            <w:tcW w:w="559" w:type="dxa"/>
            <w:tcBorders>
              <w:top w:val="nil"/>
              <w:left w:val="nil"/>
              <w:bottom w:val="nil"/>
              <w:right w:val="nil"/>
            </w:tcBorders>
            <w:shd w:val="clear" w:color="000000" w:fill="F2F2F2"/>
            <w:noWrap/>
            <w:vAlign w:val="bottom"/>
            <w:hideMark/>
          </w:tcPr>
          <w:p w:rsidR="00A733F9" w:rsidRPr="00D557E2" w:rsidRDefault="00A733F9" w:rsidP="00A733F9">
            <w:pPr>
              <w:spacing w:after="0" w:line="240" w:lineRule="auto"/>
              <w:jc w:val="center"/>
              <w:rPr>
                <w:rFonts w:ascii="Times New Roman" w:eastAsia="Times New Roman" w:hAnsi="Times New Roman" w:cs="Times New Roman"/>
                <w:b/>
                <w:bCs/>
                <w:color w:val="000000"/>
                <w:sz w:val="10"/>
                <w:szCs w:val="10"/>
                <w:lang w:val="es-ES" w:eastAsia="es-ES"/>
              </w:rPr>
            </w:pPr>
            <w:r w:rsidRPr="00D557E2">
              <w:rPr>
                <w:rFonts w:ascii="Times New Roman" w:eastAsia="Times New Roman" w:hAnsi="Times New Roman" w:cs="Times New Roman"/>
                <w:b/>
                <w:bCs/>
                <w:color w:val="000000"/>
                <w:sz w:val="10"/>
                <w:szCs w:val="10"/>
                <w:lang w:val="es-ES" w:eastAsia="es-ES"/>
              </w:rPr>
              <w:t>TRÁF.</w:t>
            </w:r>
          </w:p>
        </w:tc>
        <w:tc>
          <w:tcPr>
            <w:tcW w:w="618" w:type="dxa"/>
            <w:tcBorders>
              <w:top w:val="nil"/>
              <w:left w:val="nil"/>
              <w:bottom w:val="nil"/>
              <w:right w:val="nil"/>
            </w:tcBorders>
            <w:shd w:val="clear" w:color="000000" w:fill="F2F2F2"/>
            <w:noWrap/>
            <w:vAlign w:val="bottom"/>
            <w:hideMark/>
          </w:tcPr>
          <w:p w:rsidR="00A733F9" w:rsidRPr="00D557E2" w:rsidRDefault="00A733F9" w:rsidP="00A733F9">
            <w:pPr>
              <w:spacing w:after="0" w:line="240" w:lineRule="auto"/>
              <w:jc w:val="center"/>
              <w:rPr>
                <w:rFonts w:ascii="Times New Roman" w:eastAsia="Times New Roman" w:hAnsi="Times New Roman" w:cs="Times New Roman"/>
                <w:b/>
                <w:bCs/>
                <w:color w:val="000000"/>
                <w:sz w:val="10"/>
                <w:szCs w:val="10"/>
                <w:lang w:val="es-ES" w:eastAsia="es-ES"/>
              </w:rPr>
            </w:pPr>
            <w:proofErr w:type="spellStart"/>
            <w:r w:rsidRPr="00D557E2">
              <w:rPr>
                <w:rFonts w:ascii="Times New Roman" w:eastAsia="Times New Roman" w:hAnsi="Times New Roman" w:cs="Times New Roman"/>
                <w:b/>
                <w:bCs/>
                <w:color w:val="000000"/>
                <w:sz w:val="10"/>
                <w:szCs w:val="10"/>
                <w:lang w:val="es-ES" w:eastAsia="es-ES"/>
              </w:rPr>
              <w:t>Connec.L</w:t>
            </w:r>
            <w:proofErr w:type="spellEnd"/>
            <w:r w:rsidRPr="00D557E2">
              <w:rPr>
                <w:rFonts w:ascii="Times New Roman" w:eastAsia="Times New Roman" w:hAnsi="Times New Roman" w:cs="Times New Roman"/>
                <w:b/>
                <w:bCs/>
                <w:color w:val="000000"/>
                <w:sz w:val="10"/>
                <w:szCs w:val="10"/>
                <w:lang w:val="es-ES" w:eastAsia="es-ES"/>
              </w:rPr>
              <w:t>.</w:t>
            </w:r>
          </w:p>
        </w:tc>
        <w:tc>
          <w:tcPr>
            <w:tcW w:w="516" w:type="dxa"/>
            <w:tcBorders>
              <w:top w:val="nil"/>
              <w:left w:val="nil"/>
              <w:bottom w:val="nil"/>
              <w:right w:val="nil"/>
            </w:tcBorders>
            <w:shd w:val="clear" w:color="000000" w:fill="F2F2F2"/>
            <w:noWrap/>
            <w:vAlign w:val="bottom"/>
            <w:hideMark/>
          </w:tcPr>
          <w:p w:rsidR="00A733F9" w:rsidRPr="00D557E2" w:rsidRDefault="00A733F9" w:rsidP="00A733F9">
            <w:pPr>
              <w:spacing w:after="0" w:line="240" w:lineRule="auto"/>
              <w:jc w:val="center"/>
              <w:rPr>
                <w:rFonts w:ascii="Times New Roman" w:eastAsia="Times New Roman" w:hAnsi="Times New Roman" w:cs="Times New Roman"/>
                <w:b/>
                <w:bCs/>
                <w:color w:val="000000"/>
                <w:sz w:val="10"/>
                <w:szCs w:val="10"/>
                <w:lang w:val="es-ES" w:eastAsia="es-ES"/>
              </w:rPr>
            </w:pPr>
            <w:r w:rsidRPr="00D557E2">
              <w:rPr>
                <w:rFonts w:ascii="Times New Roman" w:eastAsia="Times New Roman" w:hAnsi="Times New Roman" w:cs="Times New Roman"/>
                <w:b/>
                <w:bCs/>
                <w:color w:val="000000"/>
                <w:sz w:val="10"/>
                <w:szCs w:val="10"/>
                <w:lang w:val="es-ES" w:eastAsia="es-ES"/>
              </w:rPr>
              <w:t>USOD</w:t>
            </w:r>
          </w:p>
        </w:tc>
        <w:tc>
          <w:tcPr>
            <w:tcW w:w="575" w:type="dxa"/>
            <w:tcBorders>
              <w:top w:val="nil"/>
              <w:left w:val="nil"/>
              <w:bottom w:val="nil"/>
              <w:right w:val="nil"/>
            </w:tcBorders>
            <w:shd w:val="clear" w:color="000000" w:fill="F2F2F2"/>
            <w:noWrap/>
            <w:vAlign w:val="bottom"/>
            <w:hideMark/>
          </w:tcPr>
          <w:p w:rsidR="00A733F9" w:rsidRPr="00D557E2" w:rsidRDefault="00A733F9" w:rsidP="00A733F9">
            <w:pPr>
              <w:spacing w:after="0" w:line="240" w:lineRule="auto"/>
              <w:rPr>
                <w:rFonts w:ascii="Times New Roman" w:eastAsia="Times New Roman" w:hAnsi="Times New Roman" w:cs="Times New Roman"/>
                <w:b/>
                <w:bCs/>
                <w:color w:val="000000"/>
                <w:sz w:val="10"/>
                <w:szCs w:val="10"/>
                <w:lang w:val="es-ES" w:eastAsia="es-ES"/>
              </w:rPr>
            </w:pPr>
            <w:r w:rsidRPr="00D557E2">
              <w:rPr>
                <w:rFonts w:ascii="Times New Roman" w:eastAsia="Times New Roman" w:hAnsi="Times New Roman" w:cs="Times New Roman"/>
                <w:b/>
                <w:bCs/>
                <w:color w:val="000000"/>
                <w:sz w:val="10"/>
                <w:szCs w:val="10"/>
                <w:lang w:val="es-ES" w:eastAsia="es-ES"/>
              </w:rPr>
              <w:t>CONT.</w:t>
            </w:r>
          </w:p>
        </w:tc>
        <w:tc>
          <w:tcPr>
            <w:tcW w:w="575" w:type="dxa"/>
            <w:tcBorders>
              <w:top w:val="nil"/>
              <w:left w:val="nil"/>
              <w:bottom w:val="nil"/>
              <w:right w:val="nil"/>
            </w:tcBorders>
            <w:shd w:val="clear" w:color="000000" w:fill="F2F2F2"/>
            <w:noWrap/>
            <w:vAlign w:val="bottom"/>
            <w:hideMark/>
          </w:tcPr>
          <w:p w:rsidR="00A733F9" w:rsidRPr="00D557E2" w:rsidRDefault="00A733F9" w:rsidP="00A733F9">
            <w:pPr>
              <w:spacing w:after="0" w:line="240" w:lineRule="auto"/>
              <w:jc w:val="center"/>
              <w:rPr>
                <w:rFonts w:ascii="Times New Roman" w:eastAsia="Times New Roman" w:hAnsi="Times New Roman" w:cs="Times New Roman"/>
                <w:b/>
                <w:bCs/>
                <w:color w:val="000000"/>
                <w:sz w:val="10"/>
                <w:szCs w:val="10"/>
                <w:lang w:val="es-ES" w:eastAsia="es-ES"/>
              </w:rPr>
            </w:pPr>
            <w:r w:rsidRPr="00D557E2">
              <w:rPr>
                <w:rFonts w:ascii="Times New Roman" w:eastAsia="Times New Roman" w:hAnsi="Times New Roman" w:cs="Times New Roman"/>
                <w:b/>
                <w:bCs/>
                <w:color w:val="000000"/>
                <w:sz w:val="10"/>
                <w:szCs w:val="10"/>
                <w:lang w:val="es-ES" w:eastAsia="es-ES"/>
              </w:rPr>
              <w:t>INTERF.</w:t>
            </w:r>
          </w:p>
        </w:tc>
        <w:tc>
          <w:tcPr>
            <w:tcW w:w="575" w:type="dxa"/>
            <w:tcBorders>
              <w:top w:val="nil"/>
              <w:left w:val="nil"/>
              <w:bottom w:val="nil"/>
              <w:right w:val="nil"/>
            </w:tcBorders>
            <w:shd w:val="clear" w:color="000000" w:fill="F2F2F2"/>
            <w:noWrap/>
            <w:vAlign w:val="bottom"/>
            <w:hideMark/>
          </w:tcPr>
          <w:p w:rsidR="00A733F9" w:rsidRPr="00D557E2" w:rsidRDefault="00A733F9" w:rsidP="00A733F9">
            <w:pPr>
              <w:spacing w:after="0" w:line="240" w:lineRule="auto"/>
              <w:jc w:val="center"/>
              <w:rPr>
                <w:rFonts w:ascii="Times New Roman" w:eastAsia="Times New Roman" w:hAnsi="Times New Roman" w:cs="Times New Roman"/>
                <w:b/>
                <w:bCs/>
                <w:color w:val="000000"/>
                <w:sz w:val="10"/>
                <w:szCs w:val="10"/>
                <w:lang w:val="es-ES" w:eastAsia="es-ES"/>
              </w:rPr>
            </w:pPr>
            <w:r w:rsidRPr="00D557E2">
              <w:rPr>
                <w:rFonts w:ascii="Times New Roman" w:eastAsia="Times New Roman" w:hAnsi="Times New Roman" w:cs="Times New Roman"/>
                <w:b/>
                <w:bCs/>
                <w:color w:val="000000"/>
                <w:sz w:val="10"/>
                <w:szCs w:val="10"/>
                <w:lang w:val="es-ES" w:eastAsia="es-ES"/>
              </w:rPr>
              <w:t>INDEX</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Times New Roman" w:eastAsia="Times New Roman" w:hAnsi="Times New Roman" w:cs="Times New Roman"/>
                <w:b/>
                <w:bCs/>
                <w:color w:val="000000"/>
                <w:sz w:val="10"/>
                <w:szCs w:val="10"/>
                <w:lang w:val="es-ES" w:eastAsia="es-ES"/>
              </w:rPr>
            </w:pPr>
            <w:r w:rsidRPr="00D557E2">
              <w:rPr>
                <w:rFonts w:ascii="Times New Roman" w:eastAsia="Times New Roman" w:hAnsi="Times New Roman" w:cs="Times New Roman"/>
                <w:b/>
                <w:bCs/>
                <w:color w:val="000000"/>
                <w:sz w:val="10"/>
                <w:szCs w:val="10"/>
                <w:lang w:val="es-ES" w:eastAsia="es-ES"/>
              </w:rPr>
              <w:t>POT.</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Times New Roman" w:eastAsia="Times New Roman" w:hAnsi="Times New Roman" w:cs="Times New Roman"/>
                <w:b/>
                <w:bCs/>
                <w:color w:val="000000"/>
                <w:sz w:val="10"/>
                <w:szCs w:val="10"/>
                <w:lang w:val="es-ES" w:eastAsia="es-ES"/>
              </w:rPr>
            </w:pPr>
            <w:r w:rsidRPr="00D557E2">
              <w:rPr>
                <w:rFonts w:ascii="Times New Roman" w:eastAsia="Times New Roman" w:hAnsi="Times New Roman" w:cs="Times New Roman"/>
                <w:b/>
                <w:bCs/>
                <w:color w:val="000000"/>
                <w:sz w:val="10"/>
                <w:szCs w:val="10"/>
                <w:lang w:val="es-ES" w:eastAsia="es-ES"/>
              </w:rPr>
              <w:t>CAPAC.</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Times New Roman" w:eastAsia="Times New Roman" w:hAnsi="Times New Roman" w:cs="Times New Roman"/>
                <w:b/>
                <w:bCs/>
                <w:color w:val="000000"/>
                <w:sz w:val="10"/>
                <w:szCs w:val="10"/>
                <w:lang w:val="es-ES" w:eastAsia="es-ES"/>
              </w:rPr>
            </w:pPr>
            <w:r w:rsidRPr="00D557E2">
              <w:rPr>
                <w:rFonts w:ascii="Times New Roman" w:eastAsia="Times New Roman" w:hAnsi="Times New Roman" w:cs="Times New Roman"/>
                <w:b/>
                <w:bCs/>
                <w:color w:val="000000"/>
                <w:sz w:val="10"/>
                <w:szCs w:val="10"/>
                <w:lang w:val="es-ES" w:eastAsia="es-ES"/>
              </w:rPr>
              <w:t>GRAD ..</w:t>
            </w:r>
          </w:p>
        </w:tc>
      </w:tr>
      <w:tr w:rsidR="00A733F9" w:rsidRPr="00D557E2" w:rsidTr="00A733F9">
        <w:trPr>
          <w:trHeight w:val="290"/>
        </w:trPr>
        <w:tc>
          <w:tcPr>
            <w:tcW w:w="700" w:type="dxa"/>
            <w:tcBorders>
              <w:top w:val="nil"/>
              <w:left w:val="nil"/>
              <w:bottom w:val="nil"/>
              <w:right w:val="nil"/>
            </w:tcBorders>
            <w:shd w:val="clear" w:color="000000" w:fill="FFFF00"/>
            <w:noWrap/>
            <w:vAlign w:val="bottom"/>
            <w:hideMark/>
          </w:tcPr>
          <w:p w:rsidR="00A733F9" w:rsidRPr="00D557E2" w:rsidRDefault="00A733F9" w:rsidP="00A733F9">
            <w:pPr>
              <w:spacing w:after="0" w:line="240" w:lineRule="auto"/>
              <w:rPr>
                <w:rFonts w:ascii="Calibri" w:eastAsia="Times New Roman" w:hAnsi="Calibri" w:cs="Calibri"/>
                <w:color w:val="000000"/>
                <w:sz w:val="16"/>
                <w:szCs w:val="16"/>
                <w:lang w:val="es-ES" w:eastAsia="es-ES"/>
              </w:rPr>
            </w:pPr>
          </w:p>
        </w:tc>
        <w:tc>
          <w:tcPr>
            <w:tcW w:w="706" w:type="dxa"/>
            <w:tcBorders>
              <w:top w:val="nil"/>
              <w:left w:val="nil"/>
              <w:bottom w:val="nil"/>
              <w:right w:val="nil"/>
            </w:tcBorders>
            <w:shd w:val="clear" w:color="000000" w:fill="FFFF00"/>
            <w:vAlign w:val="bottom"/>
          </w:tcPr>
          <w:p w:rsidR="00A733F9" w:rsidRPr="00D557E2" w:rsidRDefault="00A733F9" w:rsidP="00A733F9">
            <w:pPr>
              <w:spacing w:after="0" w:line="240" w:lineRule="auto"/>
              <w:rPr>
                <w:rFonts w:ascii="Calibri" w:eastAsia="Times New Roman" w:hAnsi="Calibri" w:cs="Calibri"/>
                <w:b/>
                <w:bCs/>
                <w:color w:val="000000"/>
                <w:sz w:val="14"/>
                <w:szCs w:val="14"/>
                <w:lang w:val="es-ES" w:eastAsia="es-ES"/>
              </w:rPr>
            </w:pPr>
            <w:r w:rsidRPr="00D557E2">
              <w:rPr>
                <w:rFonts w:ascii="Calibri" w:eastAsia="Times New Roman" w:hAnsi="Calibri" w:cs="Calibri"/>
                <w:b/>
                <w:bCs/>
                <w:color w:val="000000"/>
                <w:sz w:val="14"/>
                <w:szCs w:val="14"/>
                <w:lang w:val="es-ES" w:eastAsia="es-ES"/>
              </w:rPr>
              <w:t>ISO</w:t>
            </w:r>
          </w:p>
        </w:tc>
        <w:tc>
          <w:tcPr>
            <w:tcW w:w="1246" w:type="dxa"/>
            <w:tcBorders>
              <w:top w:val="nil"/>
              <w:left w:val="nil"/>
              <w:bottom w:val="nil"/>
              <w:right w:val="nil"/>
            </w:tcBorders>
            <w:shd w:val="clear" w:color="000000" w:fill="FFFF00"/>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Total o promedio ---&gt;</w:t>
            </w:r>
          </w:p>
        </w:tc>
        <w:tc>
          <w:tcPr>
            <w:tcW w:w="691" w:type="dxa"/>
            <w:tcBorders>
              <w:top w:val="nil"/>
              <w:left w:val="nil"/>
              <w:bottom w:val="nil"/>
              <w:right w:val="nil"/>
            </w:tcBorders>
            <w:shd w:val="clear" w:color="000000" w:fill="FFFF00"/>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100%</w:t>
            </w:r>
          </w:p>
        </w:tc>
        <w:tc>
          <w:tcPr>
            <w:tcW w:w="576" w:type="dxa"/>
            <w:tcBorders>
              <w:top w:val="nil"/>
              <w:left w:val="nil"/>
              <w:bottom w:val="nil"/>
              <w:right w:val="nil"/>
            </w:tcBorders>
            <w:shd w:val="clear" w:color="000000" w:fill="FFFF00"/>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100%</w:t>
            </w:r>
          </w:p>
        </w:tc>
        <w:tc>
          <w:tcPr>
            <w:tcW w:w="559" w:type="dxa"/>
            <w:tcBorders>
              <w:top w:val="nil"/>
              <w:left w:val="nil"/>
              <w:bottom w:val="nil"/>
              <w:right w:val="nil"/>
            </w:tcBorders>
            <w:shd w:val="clear" w:color="000000" w:fill="FFFF00"/>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100%</w:t>
            </w:r>
          </w:p>
        </w:tc>
        <w:tc>
          <w:tcPr>
            <w:tcW w:w="618" w:type="dxa"/>
            <w:tcBorders>
              <w:top w:val="nil"/>
              <w:left w:val="nil"/>
              <w:bottom w:val="nil"/>
              <w:right w:val="nil"/>
            </w:tcBorders>
            <w:shd w:val="clear" w:color="000000" w:fill="FFFF00"/>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54,7%</w:t>
            </w:r>
          </w:p>
        </w:tc>
        <w:tc>
          <w:tcPr>
            <w:tcW w:w="516" w:type="dxa"/>
            <w:tcBorders>
              <w:top w:val="nil"/>
              <w:left w:val="nil"/>
              <w:bottom w:val="nil"/>
              <w:right w:val="nil"/>
            </w:tcBorders>
            <w:shd w:val="clear" w:color="000000" w:fill="FFFF00"/>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100%</w:t>
            </w:r>
          </w:p>
        </w:tc>
        <w:tc>
          <w:tcPr>
            <w:tcW w:w="575" w:type="dxa"/>
            <w:tcBorders>
              <w:top w:val="nil"/>
              <w:left w:val="nil"/>
              <w:bottom w:val="nil"/>
              <w:right w:val="nil"/>
            </w:tcBorders>
            <w:shd w:val="clear" w:color="000000" w:fill="FFFF00"/>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100%</w:t>
            </w:r>
          </w:p>
        </w:tc>
        <w:tc>
          <w:tcPr>
            <w:tcW w:w="575" w:type="dxa"/>
            <w:tcBorders>
              <w:top w:val="nil"/>
              <w:left w:val="nil"/>
              <w:bottom w:val="nil"/>
              <w:right w:val="nil"/>
            </w:tcBorders>
            <w:shd w:val="clear" w:color="000000" w:fill="FFFF00"/>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100%</w:t>
            </w:r>
          </w:p>
        </w:tc>
        <w:tc>
          <w:tcPr>
            <w:tcW w:w="575" w:type="dxa"/>
            <w:tcBorders>
              <w:top w:val="nil"/>
              <w:left w:val="nil"/>
              <w:bottom w:val="nil"/>
              <w:right w:val="nil"/>
            </w:tcBorders>
            <w:shd w:val="clear" w:color="000000" w:fill="FFFF00"/>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100%</w:t>
            </w:r>
          </w:p>
        </w:tc>
        <w:tc>
          <w:tcPr>
            <w:tcW w:w="575" w:type="dxa"/>
            <w:tcBorders>
              <w:top w:val="nil"/>
              <w:left w:val="nil"/>
              <w:bottom w:val="nil"/>
              <w:right w:val="nil"/>
            </w:tcBorders>
            <w:shd w:val="clear" w:color="000000" w:fill="FFFF00"/>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100%</w:t>
            </w:r>
          </w:p>
        </w:tc>
        <w:tc>
          <w:tcPr>
            <w:tcW w:w="540" w:type="dxa"/>
            <w:tcBorders>
              <w:top w:val="nil"/>
              <w:left w:val="nil"/>
              <w:bottom w:val="nil"/>
              <w:right w:val="nil"/>
            </w:tcBorders>
            <w:shd w:val="clear" w:color="000000" w:fill="FFFF00"/>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0,75</w:t>
            </w:r>
          </w:p>
        </w:tc>
        <w:tc>
          <w:tcPr>
            <w:tcW w:w="545" w:type="dxa"/>
            <w:tcBorders>
              <w:top w:val="nil"/>
              <w:left w:val="nil"/>
              <w:bottom w:val="nil"/>
              <w:right w:val="nil"/>
            </w:tcBorders>
            <w:shd w:val="clear" w:color="000000" w:fill="FFFF00"/>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0,74</w:t>
            </w:r>
          </w:p>
        </w:tc>
      </w:tr>
      <w:tr w:rsidR="00A733F9" w:rsidRPr="00D557E2" w:rsidTr="00A733F9">
        <w:trPr>
          <w:trHeight w:val="290"/>
        </w:trPr>
        <w:tc>
          <w:tcPr>
            <w:tcW w:w="700" w:type="dxa"/>
            <w:tcBorders>
              <w:top w:val="nil"/>
              <w:left w:val="nil"/>
              <w:bottom w:val="nil"/>
              <w:right w:val="nil"/>
            </w:tcBorders>
            <w:shd w:val="clear" w:color="000000" w:fill="E7E6E6"/>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6"/>
                <w:szCs w:val="16"/>
                <w:lang w:val="es-ES" w:eastAsia="es-ES"/>
              </w:rPr>
            </w:pPr>
          </w:p>
        </w:tc>
        <w:tc>
          <w:tcPr>
            <w:tcW w:w="706" w:type="dxa"/>
            <w:tcBorders>
              <w:top w:val="nil"/>
              <w:left w:val="nil"/>
              <w:bottom w:val="nil"/>
              <w:right w:val="nil"/>
            </w:tcBorders>
            <w:shd w:val="clear" w:color="000000" w:fill="E7E6E6"/>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
        </w:tc>
        <w:tc>
          <w:tcPr>
            <w:tcW w:w="1246" w:type="dxa"/>
            <w:tcBorders>
              <w:top w:val="nil"/>
              <w:left w:val="nil"/>
              <w:bottom w:val="nil"/>
              <w:right w:val="nil"/>
            </w:tcBorders>
            <w:shd w:val="clear" w:color="000000" w:fill="E7E6E6"/>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Resto</w:t>
            </w:r>
          </w:p>
        </w:tc>
        <w:tc>
          <w:tcPr>
            <w:tcW w:w="691" w:type="dxa"/>
            <w:tcBorders>
              <w:top w:val="nil"/>
              <w:left w:val="nil"/>
              <w:bottom w:val="nil"/>
              <w:right w:val="nil"/>
            </w:tcBorders>
            <w:shd w:val="clear" w:color="000000" w:fill="E7E6E6"/>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10,13%</w:t>
            </w:r>
          </w:p>
        </w:tc>
        <w:tc>
          <w:tcPr>
            <w:tcW w:w="576" w:type="dxa"/>
            <w:tcBorders>
              <w:top w:val="nil"/>
              <w:left w:val="nil"/>
              <w:bottom w:val="nil"/>
              <w:right w:val="nil"/>
            </w:tcBorders>
            <w:shd w:val="clear" w:color="000000" w:fill="E7E6E6"/>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12,6%</w:t>
            </w:r>
          </w:p>
        </w:tc>
        <w:tc>
          <w:tcPr>
            <w:tcW w:w="559" w:type="dxa"/>
            <w:tcBorders>
              <w:top w:val="nil"/>
              <w:left w:val="nil"/>
              <w:bottom w:val="nil"/>
              <w:right w:val="nil"/>
            </w:tcBorders>
            <w:shd w:val="clear" w:color="000000" w:fill="E7E6E6"/>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7,90%</w:t>
            </w:r>
          </w:p>
        </w:tc>
        <w:tc>
          <w:tcPr>
            <w:tcW w:w="618" w:type="dxa"/>
            <w:tcBorders>
              <w:top w:val="nil"/>
              <w:left w:val="nil"/>
              <w:bottom w:val="nil"/>
              <w:right w:val="nil"/>
            </w:tcBorders>
            <w:shd w:val="clear" w:color="000000" w:fill="E7E6E6"/>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43,76%</w:t>
            </w:r>
          </w:p>
        </w:tc>
        <w:tc>
          <w:tcPr>
            <w:tcW w:w="516" w:type="dxa"/>
            <w:tcBorders>
              <w:top w:val="nil"/>
              <w:left w:val="nil"/>
              <w:bottom w:val="nil"/>
              <w:right w:val="nil"/>
            </w:tcBorders>
            <w:shd w:val="clear" w:color="000000" w:fill="E7E6E6"/>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8,59%</w:t>
            </w:r>
          </w:p>
        </w:tc>
        <w:tc>
          <w:tcPr>
            <w:tcW w:w="575" w:type="dxa"/>
            <w:tcBorders>
              <w:top w:val="nil"/>
              <w:left w:val="nil"/>
              <w:bottom w:val="nil"/>
              <w:right w:val="nil"/>
            </w:tcBorders>
            <w:shd w:val="clear" w:color="000000" w:fill="E7E6E6"/>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2,88%</w:t>
            </w:r>
          </w:p>
        </w:tc>
        <w:tc>
          <w:tcPr>
            <w:tcW w:w="575" w:type="dxa"/>
            <w:tcBorders>
              <w:top w:val="nil"/>
              <w:left w:val="nil"/>
              <w:bottom w:val="nil"/>
              <w:right w:val="nil"/>
            </w:tcBorders>
            <w:shd w:val="clear" w:color="000000" w:fill="E7E6E6"/>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5" w:type="dxa"/>
            <w:tcBorders>
              <w:top w:val="nil"/>
              <w:left w:val="nil"/>
              <w:bottom w:val="nil"/>
              <w:right w:val="nil"/>
            </w:tcBorders>
            <w:shd w:val="clear" w:color="000000" w:fill="E7E6E6"/>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6,91%</w:t>
            </w:r>
          </w:p>
        </w:tc>
        <w:tc>
          <w:tcPr>
            <w:tcW w:w="575" w:type="dxa"/>
            <w:tcBorders>
              <w:top w:val="nil"/>
              <w:left w:val="nil"/>
              <w:bottom w:val="nil"/>
              <w:right w:val="nil"/>
            </w:tcBorders>
            <w:shd w:val="clear" w:color="000000" w:fill="E7E6E6"/>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6,07%</w:t>
            </w:r>
          </w:p>
        </w:tc>
        <w:tc>
          <w:tcPr>
            <w:tcW w:w="540" w:type="dxa"/>
            <w:tcBorders>
              <w:top w:val="nil"/>
              <w:left w:val="nil"/>
              <w:bottom w:val="nil"/>
              <w:right w:val="nil"/>
            </w:tcBorders>
            <w:shd w:val="clear" w:color="000000" w:fill="E7E6E6"/>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0,48</w:t>
            </w:r>
          </w:p>
        </w:tc>
        <w:tc>
          <w:tcPr>
            <w:tcW w:w="545" w:type="dxa"/>
            <w:tcBorders>
              <w:top w:val="nil"/>
              <w:left w:val="nil"/>
              <w:bottom w:val="nil"/>
              <w:right w:val="nil"/>
            </w:tcBorders>
            <w:shd w:val="clear" w:color="000000" w:fill="E7E6E6"/>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0,60</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54</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afr</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proofErr w:type="spellStart"/>
            <w:r w:rsidRPr="00D557E2">
              <w:rPr>
                <w:rFonts w:ascii="Calibri" w:eastAsia="Times New Roman" w:hAnsi="Calibri" w:cs="Calibri"/>
                <w:b/>
                <w:bCs/>
                <w:color w:val="000000"/>
                <w:sz w:val="16"/>
                <w:szCs w:val="16"/>
                <w:lang w:val="es-ES" w:eastAsia="es-ES"/>
              </w:rPr>
              <w:t>Africaans</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0,19%</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0,17%</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59,75%</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0,11%</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0,15%</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0,17%</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0,13%</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0,79</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0,73</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102</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aka</w:t>
            </w:r>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proofErr w:type="spellStart"/>
            <w:r w:rsidRPr="00D557E2">
              <w:rPr>
                <w:rFonts w:ascii="Calibri" w:eastAsia="Times New Roman" w:hAnsi="Calibri" w:cs="Calibri"/>
                <w:b/>
                <w:bCs/>
                <w:color w:val="000000"/>
                <w:sz w:val="16"/>
                <w:szCs w:val="16"/>
                <w:lang w:val="es-ES" w:eastAsia="es-ES"/>
              </w:rPr>
              <w:t>Akan</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0,09%</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38,80%</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0,35</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0,49</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60</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amh</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proofErr w:type="spellStart"/>
            <w:r w:rsidRPr="00D557E2">
              <w:rPr>
                <w:rFonts w:ascii="Calibri" w:eastAsia="Times New Roman" w:hAnsi="Calibri" w:cs="Calibri"/>
                <w:b/>
                <w:bCs/>
                <w:color w:val="000000"/>
                <w:sz w:val="16"/>
                <w:szCs w:val="16"/>
                <w:lang w:val="es-ES" w:eastAsia="es-ES"/>
              </w:rPr>
              <w:t>Amarico</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0,21%</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0,55%</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0,09%</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20,57%</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0,11%</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0,12%</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0,11%</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0,11%</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0,19</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0,51</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8</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ara</w:t>
            </w:r>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r w:rsidRPr="00D557E2">
              <w:rPr>
                <w:rFonts w:ascii="Calibri" w:eastAsia="Times New Roman" w:hAnsi="Calibri" w:cs="Calibri"/>
                <w:b/>
                <w:bCs/>
                <w:i/>
                <w:iCs/>
                <w:color w:val="000000"/>
                <w:sz w:val="16"/>
                <w:szCs w:val="16"/>
                <w:lang w:val="es-ES" w:eastAsia="es-ES"/>
              </w:rPr>
              <w:t xml:space="preserve">Árabe </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3,89%</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3,53%</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2,30%</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60,14%</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3,02%</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2,05%</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4,29%</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3,01%</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3,09%</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0,88</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0,80</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74</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asm</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proofErr w:type="spellStart"/>
            <w:r w:rsidRPr="00D557E2">
              <w:rPr>
                <w:rFonts w:ascii="Calibri" w:eastAsia="Times New Roman" w:hAnsi="Calibri" w:cs="Calibri"/>
                <w:b/>
                <w:bCs/>
                <w:color w:val="000000"/>
                <w:sz w:val="16"/>
                <w:szCs w:val="16"/>
                <w:lang w:val="es-ES" w:eastAsia="es-ES"/>
              </w:rPr>
              <w:t>Assamese</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0,11%</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0,15%</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0,12%</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40,03%</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0,09%</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0,49</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0,66</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119</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awa</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proofErr w:type="spellStart"/>
            <w:r w:rsidRPr="00D557E2">
              <w:rPr>
                <w:rFonts w:ascii="Calibri" w:eastAsia="Times New Roman" w:hAnsi="Calibri" w:cs="Calibri"/>
                <w:b/>
                <w:bCs/>
                <w:color w:val="000000"/>
                <w:sz w:val="16"/>
                <w:szCs w:val="16"/>
                <w:lang w:val="es-ES" w:eastAsia="es-ES"/>
              </w:rPr>
              <w:t>Awadhi</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39,25%</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0,43</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0,60</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42</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aze</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proofErr w:type="spellStart"/>
            <w:r w:rsidRPr="00D557E2">
              <w:rPr>
                <w:rFonts w:ascii="Calibri" w:eastAsia="Times New Roman" w:hAnsi="Calibri" w:cs="Calibri"/>
                <w:b/>
                <w:bCs/>
                <w:i/>
                <w:iCs/>
                <w:color w:val="000000"/>
                <w:sz w:val="16"/>
                <w:szCs w:val="16"/>
                <w:lang w:val="es-ES" w:eastAsia="es-ES"/>
              </w:rPr>
              <w:t>Azerbaijani</w:t>
            </w:r>
            <w:proofErr w:type="spellEnd"/>
            <w:r w:rsidRPr="00D557E2">
              <w:rPr>
                <w:rFonts w:ascii="Calibri" w:eastAsia="Times New Roman" w:hAnsi="Calibri" w:cs="Calibri"/>
                <w:b/>
                <w:bCs/>
                <w:i/>
                <w:iCs/>
                <w:color w:val="000000"/>
                <w:sz w:val="16"/>
                <w:szCs w:val="16"/>
                <w:lang w:val="es-ES" w:eastAsia="es-ES"/>
              </w:rPr>
              <w:t xml:space="preserve"> </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0,31%</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0,23%</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0,26%</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74,76%</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0,16%</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0,11%</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0,17%</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0,27%</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0,22%</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0,94</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0,69</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106</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bal</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proofErr w:type="spellStart"/>
            <w:r w:rsidRPr="00D557E2">
              <w:rPr>
                <w:rFonts w:ascii="Calibri" w:eastAsia="Times New Roman" w:hAnsi="Calibri" w:cs="Calibri"/>
                <w:b/>
                <w:bCs/>
                <w:i/>
                <w:iCs/>
                <w:color w:val="000000"/>
                <w:sz w:val="16"/>
                <w:szCs w:val="16"/>
                <w:lang w:val="es-ES" w:eastAsia="es-ES"/>
              </w:rPr>
              <w:t>Balutchi</w:t>
            </w:r>
            <w:proofErr w:type="spellEnd"/>
            <w:r w:rsidRPr="00D557E2">
              <w:rPr>
                <w:rFonts w:ascii="Calibri" w:eastAsia="Times New Roman" w:hAnsi="Calibri" w:cs="Calibri"/>
                <w:b/>
                <w:bCs/>
                <w:i/>
                <w:iCs/>
                <w:color w:val="000000"/>
                <w:sz w:val="16"/>
                <w:szCs w:val="16"/>
                <w:lang w:val="es-ES" w:eastAsia="es-ES"/>
              </w:rPr>
              <w:t xml:space="preserve"> </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0,09%</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30,72%</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0,36</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0,63</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127</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bam</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proofErr w:type="spellStart"/>
            <w:r w:rsidRPr="00D557E2">
              <w:rPr>
                <w:rFonts w:ascii="Calibri" w:eastAsia="Times New Roman" w:hAnsi="Calibri" w:cs="Calibri"/>
                <w:b/>
                <w:bCs/>
                <w:color w:val="000000"/>
                <w:sz w:val="16"/>
                <w:szCs w:val="16"/>
                <w:lang w:val="es-ES" w:eastAsia="es-ES"/>
              </w:rPr>
              <w:t>Bamanankan</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0,14%</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12,94%</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0,10</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0,42</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53</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bar</w:t>
            </w:r>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Bávaro</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0,22%</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0,14%</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0,10%</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87,68%</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0,17%</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0,33%</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0,14%</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0,97</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0,61</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94</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bel</w:t>
            </w:r>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Bielorrusia</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82,27%</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1,00</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0,66</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15</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ben</w:t>
            </w:r>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Bengalí</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1,14%</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2,58%</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1,22%</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24,15%</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1,13%</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0,26%</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0,72%</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0,84%</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0,88%</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0,34</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0,78</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112</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bew</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proofErr w:type="spellStart"/>
            <w:r w:rsidRPr="00D557E2">
              <w:rPr>
                <w:rFonts w:ascii="Calibri" w:eastAsia="Times New Roman" w:hAnsi="Calibri" w:cs="Calibri"/>
                <w:b/>
                <w:bCs/>
                <w:color w:val="000000"/>
                <w:sz w:val="16"/>
                <w:szCs w:val="16"/>
                <w:lang w:val="es-ES" w:eastAsia="es-ES"/>
              </w:rPr>
              <w:t>Betawi</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47,69%</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0,50</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0,57</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34</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bho</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proofErr w:type="spellStart"/>
            <w:r w:rsidRPr="00D557E2">
              <w:rPr>
                <w:rFonts w:ascii="Calibri" w:eastAsia="Times New Roman" w:hAnsi="Calibri" w:cs="Calibri"/>
                <w:b/>
                <w:bCs/>
                <w:color w:val="000000"/>
                <w:sz w:val="16"/>
                <w:szCs w:val="16"/>
                <w:lang w:val="es-ES" w:eastAsia="es-ES"/>
              </w:rPr>
              <w:t>Bhojpuri</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0,37%</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0,51%</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0,40%</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39,85%</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0,27%</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0,32%</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0,23%</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0,46</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0,63</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118</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bik</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proofErr w:type="spellStart"/>
            <w:r w:rsidRPr="00D557E2">
              <w:rPr>
                <w:rFonts w:ascii="Calibri" w:eastAsia="Times New Roman" w:hAnsi="Calibri" w:cs="Calibri"/>
                <w:b/>
                <w:bCs/>
                <w:i/>
                <w:iCs/>
                <w:color w:val="000000"/>
                <w:sz w:val="16"/>
                <w:szCs w:val="16"/>
                <w:lang w:val="es-ES" w:eastAsia="es-ES"/>
              </w:rPr>
              <w:t>Bikol</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43,03%</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0,51</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0,65</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109</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bjj</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proofErr w:type="spellStart"/>
            <w:r w:rsidRPr="00D557E2">
              <w:rPr>
                <w:rFonts w:ascii="Calibri" w:eastAsia="Times New Roman" w:hAnsi="Calibri" w:cs="Calibri"/>
                <w:b/>
                <w:bCs/>
                <w:i/>
                <w:iCs/>
                <w:color w:val="000000"/>
                <w:sz w:val="16"/>
                <w:szCs w:val="16"/>
                <w:lang w:val="es-ES" w:eastAsia="es-ES"/>
              </w:rPr>
              <w:t>Kanauji</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40,00%</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0,45</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0,62</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116</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bug</w:t>
            </w:r>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proofErr w:type="spellStart"/>
            <w:r w:rsidRPr="00D557E2">
              <w:rPr>
                <w:rFonts w:ascii="Calibri" w:eastAsia="Times New Roman" w:hAnsi="Calibri" w:cs="Calibri"/>
                <w:b/>
                <w:bCs/>
                <w:i/>
                <w:iCs/>
                <w:color w:val="000000"/>
                <w:sz w:val="16"/>
                <w:szCs w:val="16"/>
                <w:lang w:val="es-ES" w:eastAsia="es-ES"/>
              </w:rPr>
              <w:t>Bugis</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47,94%</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0,50</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0,57</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63</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bul</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r w:rsidRPr="00D557E2">
              <w:rPr>
                <w:rFonts w:ascii="Calibri" w:eastAsia="Times New Roman" w:hAnsi="Calibri" w:cs="Calibri"/>
                <w:b/>
                <w:bCs/>
                <w:i/>
                <w:iCs/>
                <w:color w:val="000000"/>
                <w:sz w:val="16"/>
                <w:szCs w:val="16"/>
                <w:lang w:val="es-ES" w:eastAsia="es-ES"/>
              </w:rPr>
              <w:t>Búlgaro</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0,10%</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70,34%</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0,13%</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0,12%</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0,09%</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1,18</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0,92</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69</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ceb</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Cebuano</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0,12%</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0,15%</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43,15%</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0,19%</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0,11%</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0,54</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0,69</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38</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ces</w:t>
            </w:r>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Checo</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0,19%</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0,13%</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81,37%</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0,13%</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0,18%</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0,25%</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0,22%</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1,70</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1,14</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55</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dan</w:t>
            </w:r>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Danés</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0,10%</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97,82%</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0,26%</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0,16%</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0,12%</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2.19</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1,22</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9</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deu</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Alemán</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2,09%</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1,30%</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1,32%</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87,65%</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1,95%</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5,84%</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2,97%</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2,98%</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2,86%</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2.19</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1,37</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123</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doi</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proofErr w:type="spellStart"/>
            <w:r w:rsidRPr="00D557E2">
              <w:rPr>
                <w:rFonts w:ascii="Calibri" w:eastAsia="Times New Roman" w:hAnsi="Calibri" w:cs="Calibri"/>
                <w:b/>
                <w:bCs/>
                <w:i/>
                <w:iCs/>
                <w:color w:val="000000"/>
                <w:sz w:val="16"/>
                <w:szCs w:val="16"/>
                <w:lang w:val="es-ES" w:eastAsia="es-ES"/>
              </w:rPr>
              <w:t>Dogri</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40,00%</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0,46</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0,63</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107</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dyu</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Jula</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0,12%</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30,85%</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0,24</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0,43</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37</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ell</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Griego</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0,18%</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0,13%</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0,21%</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77,71%</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0,17%</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0,37%</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0,19%</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0,24%</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0,22%</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1,75</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1,23</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eng</w:t>
            </w:r>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Inglés</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15,30%</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13,01%</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37,4%</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64,33%</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27,9%</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38,61%</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21,73%</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17,87%</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26,48%</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2,04</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1,73</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125</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ewe</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proofErr w:type="spellStart"/>
            <w:r w:rsidRPr="00D557E2">
              <w:rPr>
                <w:rFonts w:ascii="Calibri" w:eastAsia="Times New Roman" w:hAnsi="Calibri" w:cs="Calibri"/>
                <w:b/>
                <w:bCs/>
                <w:color w:val="000000"/>
                <w:sz w:val="16"/>
                <w:szCs w:val="16"/>
                <w:lang w:val="es-ES" w:eastAsia="es-ES"/>
              </w:rPr>
              <w:t>Éwé</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31,78%</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0,26</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0,45</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19</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fas</w:t>
            </w:r>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 xml:space="preserve">Persa </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0,95%</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0,81%</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0,55%</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64,58%</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0,39%</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0,74%</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0,75%</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0,81%</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0,70%</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0,87</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0,73</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44</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fin</w:t>
            </w:r>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Finlandés</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0,09%</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89,67%</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0,74%</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0,14%</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0,19%</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3,42</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2,09</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4</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fra</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Francés</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3,00%</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2,58%</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2,64%</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63,67%</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3,75%</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5,40%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4,26%</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3,21%</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3,71%</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1,44</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1,24</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70</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ful</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proofErr w:type="spellStart"/>
            <w:r w:rsidRPr="00D557E2">
              <w:rPr>
                <w:rFonts w:ascii="Calibri" w:eastAsia="Times New Roman" w:hAnsi="Calibri" w:cs="Calibri"/>
                <w:b/>
                <w:bCs/>
                <w:i/>
                <w:iCs/>
                <w:color w:val="000000"/>
                <w:sz w:val="16"/>
                <w:szCs w:val="16"/>
                <w:lang w:val="es-ES" w:eastAsia="es-ES"/>
              </w:rPr>
              <w:t>Fuluilde</w:t>
            </w:r>
            <w:proofErr w:type="spellEnd"/>
            <w:r w:rsidRPr="00D557E2">
              <w:rPr>
                <w:rFonts w:ascii="Calibri" w:eastAsia="Times New Roman" w:hAnsi="Calibri" w:cs="Calibri"/>
                <w:b/>
                <w:bCs/>
                <w:i/>
                <w:iCs/>
                <w:color w:val="000000"/>
                <w:sz w:val="16"/>
                <w:szCs w:val="16"/>
                <w:lang w:val="es-ES" w:eastAsia="es-ES"/>
              </w:rPr>
              <w:t xml:space="preserve"> </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0,19%</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0,31%</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33,16%</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0,09%</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0,12%</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0,25</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0,42</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89</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grn</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proofErr w:type="spellStart"/>
            <w:r w:rsidRPr="00D557E2">
              <w:rPr>
                <w:rFonts w:ascii="Calibri" w:eastAsia="Times New Roman" w:hAnsi="Calibri" w:cs="Calibri"/>
                <w:b/>
                <w:bCs/>
                <w:i/>
                <w:iCs/>
                <w:color w:val="000000"/>
                <w:sz w:val="16"/>
                <w:szCs w:val="16"/>
                <w:lang w:val="es-ES" w:eastAsia="es-ES"/>
              </w:rPr>
              <w:t>Guarani</w:t>
            </w:r>
            <w:proofErr w:type="spellEnd"/>
            <w:r w:rsidRPr="00D557E2">
              <w:rPr>
                <w:rFonts w:ascii="Calibri" w:eastAsia="Times New Roman" w:hAnsi="Calibri" w:cs="Calibri"/>
                <w:b/>
                <w:bCs/>
                <w:i/>
                <w:iCs/>
                <w:color w:val="000000"/>
                <w:sz w:val="16"/>
                <w:szCs w:val="16"/>
                <w:lang w:val="es-ES" w:eastAsia="es-ES"/>
              </w:rPr>
              <w:t xml:space="preserve"> </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68,83%</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0,64</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0,51</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73</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gsw</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Alemán. Suizo</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0,10%</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91,56%</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0,09%</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0,17%</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1,21</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0,72</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28</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guj</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Gujarati</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0,44%</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0,60%</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0,53%</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40,49%</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0,35%</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0,24%</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0,39%</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0,34%</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0,56</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0,76</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91</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hat</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Criollo haitiano</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38,59%</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0,50</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0,70</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45</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hau</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proofErr w:type="spellStart"/>
            <w:r w:rsidRPr="00D557E2">
              <w:rPr>
                <w:rFonts w:ascii="Calibri" w:eastAsia="Times New Roman" w:hAnsi="Calibri" w:cs="Calibri"/>
                <w:b/>
                <w:bCs/>
                <w:color w:val="000000"/>
                <w:sz w:val="16"/>
                <w:szCs w:val="16"/>
                <w:lang w:val="es-ES" w:eastAsia="es-ES"/>
              </w:rPr>
              <w:t>Haoussa</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0,43%</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0,72%</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0,16%</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32,61%</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0,16%</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0,28%</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0,19%</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0,26</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0,44</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20</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hbs</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r w:rsidRPr="00D557E2">
              <w:rPr>
                <w:rFonts w:ascii="Calibri" w:eastAsia="Times New Roman" w:hAnsi="Calibri" w:cs="Calibri"/>
                <w:b/>
                <w:bCs/>
                <w:i/>
                <w:iCs/>
                <w:color w:val="000000"/>
                <w:sz w:val="16"/>
                <w:szCs w:val="16"/>
                <w:lang w:val="es-ES" w:eastAsia="es-ES"/>
              </w:rPr>
              <w:t xml:space="preserve">Serbo-croata </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0,27%</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0,19%</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0,14%</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77,78%</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0,21%</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2,49%</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0,22%</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0,31%</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0,61%</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3,14</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2.21</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26</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heb</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Hebreo</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0,14%</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0,09%</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85,46%</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0,11%</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2,20%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0,13%</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0,19%</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0,47%</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5.24</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3.35</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103</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hil</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Hiligaynon</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43,08%</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0,51</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0,65</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5</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hin</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Hindi</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4,26%</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5,80%</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4,81%</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40,18%</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3,16%</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0,28%</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4,03%</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3,71%</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3,38%</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0,58</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0,79</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82</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hmn</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proofErr w:type="spellStart"/>
            <w:r w:rsidRPr="00D557E2">
              <w:rPr>
                <w:rFonts w:ascii="Calibri" w:eastAsia="Times New Roman" w:hAnsi="Calibri" w:cs="Calibri"/>
                <w:b/>
                <w:bCs/>
                <w:i/>
                <w:iCs/>
                <w:color w:val="000000"/>
                <w:sz w:val="16"/>
                <w:szCs w:val="16"/>
                <w:lang w:val="es-ES" w:eastAsia="es-ES"/>
              </w:rPr>
              <w:t>Hmong</w:t>
            </w:r>
            <w:proofErr w:type="spellEnd"/>
            <w:r w:rsidRPr="00D557E2">
              <w:rPr>
                <w:rFonts w:ascii="Calibri" w:eastAsia="Times New Roman" w:hAnsi="Calibri" w:cs="Calibri"/>
                <w:b/>
                <w:bCs/>
                <w:i/>
                <w:iCs/>
                <w:color w:val="000000"/>
                <w:sz w:val="16"/>
                <w:szCs w:val="16"/>
                <w:lang w:val="es-ES" w:eastAsia="es-ES"/>
              </w:rPr>
              <w:t xml:space="preserve"> </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0,09%</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64,80%</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0,09%</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0,72</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0,61</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75</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hne</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proofErr w:type="spellStart"/>
            <w:r w:rsidRPr="00D557E2">
              <w:rPr>
                <w:rFonts w:ascii="Calibri" w:eastAsia="Times New Roman" w:hAnsi="Calibri" w:cs="Calibri"/>
                <w:b/>
                <w:bCs/>
                <w:color w:val="000000"/>
                <w:sz w:val="16"/>
                <w:szCs w:val="16"/>
                <w:lang w:val="es-ES" w:eastAsia="es-ES"/>
              </w:rPr>
              <w:t>Chhattisgarhi</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0,12%</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0,16%</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0,13%</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40,00%</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0,10%</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0,45</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0,62</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41</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hun</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Húngaro</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0,18%</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0,12%</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79,92%</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0,15%</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0,57%</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0,13%</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0,20%</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0,22%</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1,79</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1,22</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lastRenderedPageBreak/>
              <w:t>83</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hye</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Armenio</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69,86%</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0,14%</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1,41</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1,11</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101</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ibb</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proofErr w:type="spellStart"/>
            <w:r w:rsidRPr="00D557E2">
              <w:rPr>
                <w:rFonts w:ascii="Calibri" w:eastAsia="Times New Roman" w:hAnsi="Calibri" w:cs="Calibri"/>
                <w:b/>
                <w:bCs/>
                <w:color w:val="000000"/>
                <w:sz w:val="16"/>
                <w:szCs w:val="16"/>
                <w:lang w:val="es-ES" w:eastAsia="es-ES"/>
              </w:rPr>
              <w:t>Ibibio</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0,10%</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41,98%</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0,31</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0,41</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62</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ibo</w:t>
            </w:r>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Ibo</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0,22%</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0,28%</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42,02%</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0,16%</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0,10%</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0,35</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0,45</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97</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ilo</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Ilocano</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43,82%</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0,56</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0,69</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12</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ita</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Italiano</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0,91%</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0,66%</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0,51%</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75,65%</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0,97%</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3,39%</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1,22%</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1,20%</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1,37%</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2,09</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1,51</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27</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jav</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Javanés</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0,58%</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0,66%</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0,20%</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47,74%</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0,69%</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0,14%</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0,51%</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0,35%</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0,53</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0,61</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004FA1"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10</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jpn</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Japonés</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2,07%</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1,22%</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1,98%</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92,62%</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1,76%</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3,55%</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2,77%</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3,01%</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2,52%</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2,07</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1,22</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93</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kab</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proofErr w:type="spellStart"/>
            <w:r w:rsidRPr="00D557E2">
              <w:rPr>
                <w:rFonts w:ascii="Calibri" w:eastAsia="Times New Roman" w:hAnsi="Calibri" w:cs="Calibri"/>
                <w:b/>
                <w:bCs/>
                <w:color w:val="000000"/>
                <w:sz w:val="16"/>
                <w:szCs w:val="16"/>
                <w:lang w:val="es-ES" w:eastAsia="es-ES"/>
              </w:rPr>
              <w:t>Amazigh</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62,12%</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0,58</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0,51</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30</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kan</w:t>
            </w:r>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Kannada</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0,42%</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0,57%</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0,47%</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40,12%</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0,31%</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0,23%</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0,36%</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0,31%</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0,55</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0,75</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104</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kas</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Cachemira</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38,84%</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0,45</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0,63</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110</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kau</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proofErr w:type="spellStart"/>
            <w:r w:rsidRPr="00D557E2">
              <w:rPr>
                <w:rFonts w:ascii="Calibri" w:eastAsia="Times New Roman" w:hAnsi="Calibri" w:cs="Calibri"/>
                <w:b/>
                <w:bCs/>
                <w:i/>
                <w:iCs/>
                <w:color w:val="000000"/>
                <w:sz w:val="16"/>
                <w:szCs w:val="16"/>
                <w:lang w:val="es-ES" w:eastAsia="es-ES"/>
              </w:rPr>
              <w:t>Kanuri</w:t>
            </w:r>
            <w:proofErr w:type="spellEnd"/>
            <w:r w:rsidRPr="00D557E2">
              <w:rPr>
                <w:rFonts w:ascii="Calibri" w:eastAsia="Times New Roman" w:hAnsi="Calibri" w:cs="Calibri"/>
                <w:b/>
                <w:bCs/>
                <w:i/>
                <w:iCs/>
                <w:color w:val="000000"/>
                <w:sz w:val="16"/>
                <w:szCs w:val="16"/>
                <w:lang w:val="es-ES" w:eastAsia="es-ES"/>
              </w:rPr>
              <w:t xml:space="preserve"> </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0,09%</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39,21%</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0,29</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0,40</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56</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kaz</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proofErr w:type="spellStart"/>
            <w:r w:rsidRPr="00D557E2">
              <w:rPr>
                <w:rFonts w:ascii="Calibri" w:eastAsia="Times New Roman" w:hAnsi="Calibri" w:cs="Calibri"/>
                <w:b/>
                <w:bCs/>
                <w:color w:val="000000"/>
                <w:sz w:val="16"/>
                <w:szCs w:val="16"/>
                <w:lang w:val="es-ES" w:eastAsia="es-ES"/>
              </w:rPr>
              <w:t>Kazaj</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0,18%</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0,13%</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76,98%</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0,10%</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0,17%</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0,11%</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0,90</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0,64</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64</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khm</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Khmer</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0,14%</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0,17%</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43,40%</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0,16%</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0,09%</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0,09%</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0,53</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0,66</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121</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kik</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proofErr w:type="spellStart"/>
            <w:r w:rsidRPr="00D557E2">
              <w:rPr>
                <w:rFonts w:ascii="Calibri" w:eastAsia="Times New Roman" w:hAnsi="Calibri" w:cs="Calibri"/>
                <w:b/>
                <w:bCs/>
                <w:color w:val="000000"/>
                <w:sz w:val="16"/>
                <w:szCs w:val="16"/>
                <w:lang w:val="es-ES" w:eastAsia="es-ES"/>
              </w:rPr>
              <w:t>Gikuyu</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22,57%</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0,22</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0,53</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111</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kin</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Kinyarwanda</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0,13%</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24,69%</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0,19</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0,42</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132</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kln</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proofErr w:type="spellStart"/>
            <w:r w:rsidRPr="00D557E2">
              <w:rPr>
                <w:rFonts w:ascii="Calibri" w:eastAsia="Times New Roman" w:hAnsi="Calibri" w:cs="Calibri"/>
                <w:b/>
                <w:bCs/>
                <w:i/>
                <w:iCs/>
                <w:color w:val="000000"/>
                <w:sz w:val="16"/>
                <w:szCs w:val="16"/>
                <w:lang w:val="es-ES" w:eastAsia="es-ES"/>
              </w:rPr>
              <w:t>Kalenjin</w:t>
            </w:r>
            <w:proofErr w:type="spellEnd"/>
            <w:r w:rsidRPr="00D557E2">
              <w:rPr>
                <w:rFonts w:ascii="Calibri" w:eastAsia="Times New Roman" w:hAnsi="Calibri" w:cs="Calibri"/>
                <w:b/>
                <w:bCs/>
                <w:i/>
                <w:iCs/>
                <w:color w:val="000000"/>
                <w:sz w:val="16"/>
                <w:szCs w:val="16"/>
                <w:lang w:val="es-ES" w:eastAsia="es-ES"/>
              </w:rPr>
              <w:t xml:space="preserve"> </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22,62%</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0,21</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0,50</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137</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kmb</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proofErr w:type="spellStart"/>
            <w:r w:rsidRPr="00D557E2">
              <w:rPr>
                <w:rFonts w:ascii="Calibri" w:eastAsia="Times New Roman" w:hAnsi="Calibri" w:cs="Calibri"/>
                <w:b/>
                <w:bCs/>
                <w:color w:val="000000"/>
                <w:sz w:val="16"/>
                <w:szCs w:val="16"/>
                <w:lang w:val="es-ES" w:eastAsia="es-ES"/>
              </w:rPr>
              <w:t>Kimbundu</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16,00%</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0,14</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0,48</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108</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kok</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r w:rsidRPr="00D557E2">
              <w:rPr>
                <w:rFonts w:ascii="Calibri" w:eastAsia="Times New Roman" w:hAnsi="Calibri" w:cs="Calibri"/>
                <w:b/>
                <w:bCs/>
                <w:i/>
                <w:iCs/>
                <w:color w:val="000000"/>
                <w:sz w:val="16"/>
                <w:szCs w:val="16"/>
                <w:lang w:val="es-ES" w:eastAsia="es-ES"/>
              </w:rPr>
              <w:t xml:space="preserve">Konkani </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39,76%</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0,46</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0,63</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130</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kon</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proofErr w:type="spellStart"/>
            <w:r w:rsidRPr="00D557E2">
              <w:rPr>
                <w:rFonts w:ascii="Calibri" w:eastAsia="Times New Roman" w:hAnsi="Calibri" w:cs="Calibri"/>
                <w:b/>
                <w:bCs/>
                <w:i/>
                <w:iCs/>
                <w:color w:val="000000"/>
                <w:sz w:val="16"/>
                <w:szCs w:val="16"/>
                <w:lang w:val="es-ES" w:eastAsia="es-ES"/>
              </w:rPr>
              <w:t>Kongo</w:t>
            </w:r>
            <w:proofErr w:type="spellEnd"/>
            <w:r w:rsidRPr="00D557E2">
              <w:rPr>
                <w:rFonts w:ascii="Calibri" w:eastAsia="Times New Roman" w:hAnsi="Calibri" w:cs="Calibri"/>
                <w:b/>
                <w:bCs/>
                <w:i/>
                <w:iCs/>
                <w:color w:val="000000"/>
                <w:sz w:val="16"/>
                <w:szCs w:val="16"/>
                <w:lang w:val="es-ES" w:eastAsia="es-ES"/>
              </w:rPr>
              <w:t xml:space="preserve"> </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0,12%</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11,62%</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0,09</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0,44</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14</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kor</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Coreano</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0,93%</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0,79%</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0,93%</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64,73%</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0,99%</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0,85%</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1,10%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0,95%</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0,96%</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1,22</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1.03</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136</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ktu</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proofErr w:type="spellStart"/>
            <w:r w:rsidRPr="00D557E2">
              <w:rPr>
                <w:rFonts w:ascii="Calibri" w:eastAsia="Times New Roman" w:hAnsi="Calibri" w:cs="Calibri"/>
                <w:b/>
                <w:bCs/>
                <w:color w:val="000000"/>
                <w:sz w:val="16"/>
                <w:szCs w:val="16"/>
                <w:lang w:val="es-ES" w:eastAsia="es-ES"/>
              </w:rPr>
              <w:t>Kituba</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10,00%</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0,39</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40</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kur</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r w:rsidRPr="00D557E2">
              <w:rPr>
                <w:rFonts w:ascii="Calibri" w:eastAsia="Times New Roman" w:hAnsi="Calibri" w:cs="Calibri"/>
                <w:b/>
                <w:bCs/>
                <w:i/>
                <w:iCs/>
                <w:color w:val="000000"/>
                <w:sz w:val="16"/>
                <w:szCs w:val="16"/>
                <w:lang w:val="es-ES" w:eastAsia="es-ES"/>
              </w:rPr>
              <w:t xml:space="preserve">Kurdo </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0,32%</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0,24%</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0,20%</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73,02%</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0,28%</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0,15%</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0,29%</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0,22%</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0,89</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0,67</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39</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lah</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proofErr w:type="spellStart"/>
            <w:r w:rsidRPr="00D557E2">
              <w:rPr>
                <w:rFonts w:ascii="Calibri" w:eastAsia="Times New Roman" w:hAnsi="Calibri" w:cs="Calibri"/>
                <w:b/>
                <w:bCs/>
                <w:i/>
                <w:iCs/>
                <w:color w:val="000000"/>
                <w:sz w:val="16"/>
                <w:szCs w:val="16"/>
                <w:lang w:val="es-ES" w:eastAsia="es-ES"/>
              </w:rPr>
              <w:t>Lahnda</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0,31%</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0,96%</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0,41%</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17,43%</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0,26%</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0,15%</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0,18%</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0,22%</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0,23</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0,71</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134</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lua</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Luba-</w:t>
            </w:r>
            <w:proofErr w:type="spellStart"/>
            <w:r w:rsidRPr="00D557E2">
              <w:rPr>
                <w:rFonts w:ascii="Calibri" w:eastAsia="Times New Roman" w:hAnsi="Calibri" w:cs="Calibri"/>
                <w:b/>
                <w:bCs/>
                <w:color w:val="000000"/>
                <w:sz w:val="16"/>
                <w:szCs w:val="16"/>
                <w:lang w:val="es-ES" w:eastAsia="es-ES"/>
              </w:rPr>
              <w:t>kasaï</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10,05%</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0,40</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117</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lug</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Ganda</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0,11%</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25,01%</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0,18</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0,39</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133</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luy</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proofErr w:type="spellStart"/>
            <w:r w:rsidRPr="00D557E2">
              <w:rPr>
                <w:rFonts w:ascii="Calibri" w:eastAsia="Times New Roman" w:hAnsi="Calibri" w:cs="Calibri"/>
                <w:b/>
                <w:bCs/>
                <w:i/>
                <w:iCs/>
                <w:color w:val="000000"/>
                <w:sz w:val="16"/>
                <w:szCs w:val="16"/>
                <w:lang w:val="es-ES" w:eastAsia="es-ES"/>
              </w:rPr>
              <w:t>Luyia</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22,98%</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0,20</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0,48</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95</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mad</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Madura</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47,70%</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0,50</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0,57</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004FA1"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75</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mag</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proofErr w:type="spellStart"/>
            <w:r w:rsidRPr="00D557E2">
              <w:rPr>
                <w:rFonts w:ascii="Calibri" w:eastAsia="Times New Roman" w:hAnsi="Calibri" w:cs="Calibri"/>
                <w:b/>
                <w:bCs/>
                <w:color w:val="000000"/>
                <w:sz w:val="16"/>
                <w:szCs w:val="16"/>
                <w:lang w:val="es-ES" w:eastAsia="es-ES"/>
              </w:rPr>
              <w:t>Magahi</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0,15%</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0,20%</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0,16%</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39,99%</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0,11%</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0,13%</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0,09%</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0,45</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0,62</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51</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mai</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proofErr w:type="spellStart"/>
            <w:r w:rsidRPr="00D557E2">
              <w:rPr>
                <w:rFonts w:ascii="Calibri" w:eastAsia="Times New Roman" w:hAnsi="Calibri" w:cs="Calibri"/>
                <w:b/>
                <w:bCs/>
                <w:color w:val="000000"/>
                <w:sz w:val="16"/>
                <w:szCs w:val="16"/>
                <w:lang w:val="es-ES" w:eastAsia="es-ES"/>
              </w:rPr>
              <w:t>Maithili</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0,24%</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0,33%</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0,25%</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39,28%</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0,18%</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0,20%</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0,15%</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0,44</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0,62</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35</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mal</w:t>
            </w:r>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Malayalam</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0,28%</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0,37%</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0,35%</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42,54%</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0,26%</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0,18%</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0,25%</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0,23%</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0,62</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0,80</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120</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man</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r w:rsidRPr="00D557E2">
              <w:rPr>
                <w:rFonts w:ascii="Calibri" w:eastAsia="Times New Roman" w:hAnsi="Calibri" w:cs="Calibri"/>
                <w:b/>
                <w:bCs/>
                <w:i/>
                <w:iCs/>
                <w:color w:val="000000"/>
                <w:sz w:val="16"/>
                <w:szCs w:val="16"/>
                <w:lang w:val="es-ES" w:eastAsia="es-ES"/>
              </w:rPr>
              <w:t xml:space="preserve">Mandingo </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26,96%</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0,20</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0,42</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23</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mar</w:t>
            </w:r>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Marathi</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0,70%</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0,96%</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0,79%</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40,06%</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0,52%</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0,44%</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0,61%</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0,52%</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0,54</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0,74</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99</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mey</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proofErr w:type="spellStart"/>
            <w:r w:rsidRPr="00D557E2">
              <w:rPr>
                <w:rFonts w:ascii="Calibri" w:eastAsia="Times New Roman" w:hAnsi="Calibri" w:cs="Calibri"/>
                <w:b/>
                <w:bCs/>
                <w:color w:val="000000"/>
                <w:sz w:val="16"/>
                <w:szCs w:val="16"/>
                <w:lang w:val="es-ES" w:eastAsia="es-ES"/>
              </w:rPr>
              <w:t>Hassaniyya</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0,09%</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43,68%</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0,35</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0,44</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77</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mlg</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proofErr w:type="spellStart"/>
            <w:r w:rsidRPr="00D557E2">
              <w:rPr>
                <w:rFonts w:ascii="Calibri" w:eastAsia="Times New Roman" w:hAnsi="Calibri" w:cs="Calibri"/>
                <w:b/>
                <w:bCs/>
                <w:i/>
                <w:iCs/>
                <w:color w:val="000000"/>
                <w:sz w:val="16"/>
                <w:szCs w:val="16"/>
                <w:lang w:val="es-ES" w:eastAsia="es-ES"/>
              </w:rPr>
              <w:t>Malgacheí</w:t>
            </w:r>
            <w:proofErr w:type="spellEnd"/>
            <w:r w:rsidRPr="00D557E2">
              <w:rPr>
                <w:rFonts w:ascii="Calibri" w:eastAsia="Times New Roman" w:hAnsi="Calibri" w:cs="Calibri"/>
                <w:b/>
                <w:bCs/>
                <w:i/>
                <w:iCs/>
                <w:color w:val="000000"/>
                <w:sz w:val="16"/>
                <w:szCs w:val="16"/>
                <w:lang w:val="es-ES" w:eastAsia="es-ES"/>
              </w:rPr>
              <w:t xml:space="preserve"> </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0,18%</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9,79%</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0,32%</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0,40</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2.21</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92</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mon</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r w:rsidRPr="00D557E2">
              <w:rPr>
                <w:rFonts w:ascii="Calibri" w:eastAsia="Times New Roman" w:hAnsi="Calibri" w:cs="Calibri"/>
                <w:b/>
                <w:bCs/>
                <w:i/>
                <w:iCs/>
                <w:color w:val="000000"/>
                <w:sz w:val="16"/>
                <w:szCs w:val="16"/>
                <w:lang w:val="es-ES" w:eastAsia="es-ES"/>
              </w:rPr>
              <w:t xml:space="preserve">Mongol </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58,99%</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0,65</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0,61</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126</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mos</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proofErr w:type="spellStart"/>
            <w:r w:rsidRPr="00D557E2">
              <w:rPr>
                <w:rFonts w:ascii="Calibri" w:eastAsia="Times New Roman" w:hAnsi="Calibri" w:cs="Calibri"/>
                <w:b/>
                <w:bCs/>
                <w:color w:val="000000"/>
                <w:sz w:val="16"/>
                <w:szCs w:val="16"/>
                <w:lang w:val="es-ES" w:eastAsia="es-ES"/>
              </w:rPr>
              <w:t>Mòoré</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23,19%</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0,18</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0,42</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11</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msa</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r w:rsidRPr="00D557E2">
              <w:rPr>
                <w:rFonts w:ascii="Calibri" w:eastAsia="Times New Roman" w:hAnsi="Calibri" w:cs="Calibri"/>
                <w:b/>
                <w:bCs/>
                <w:i/>
                <w:iCs/>
                <w:color w:val="000000"/>
                <w:sz w:val="16"/>
                <w:szCs w:val="16"/>
                <w:lang w:val="es-ES" w:eastAsia="es-ES"/>
              </w:rPr>
              <w:t xml:space="preserve">Malayo </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2,20%</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2,36%</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0,89%</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51,00%</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2,79%</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0,79%</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1,91%</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1,99%</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1,76%</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0,75</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0,80</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67</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mwr</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proofErr w:type="spellStart"/>
            <w:r w:rsidRPr="00D557E2">
              <w:rPr>
                <w:rFonts w:ascii="Calibri" w:eastAsia="Times New Roman" w:hAnsi="Calibri" w:cs="Calibri"/>
                <w:b/>
                <w:bCs/>
                <w:i/>
                <w:iCs/>
                <w:color w:val="000000"/>
                <w:sz w:val="16"/>
                <w:szCs w:val="16"/>
                <w:lang w:val="es-ES" w:eastAsia="es-ES"/>
              </w:rPr>
              <w:t>Marwari</w:t>
            </w:r>
            <w:proofErr w:type="spellEnd"/>
            <w:r w:rsidRPr="00D557E2">
              <w:rPr>
                <w:rFonts w:ascii="Calibri" w:eastAsia="Times New Roman" w:hAnsi="Calibri" w:cs="Calibri"/>
                <w:b/>
                <w:bCs/>
                <w:i/>
                <w:iCs/>
                <w:color w:val="000000"/>
                <w:sz w:val="16"/>
                <w:szCs w:val="16"/>
                <w:lang w:val="es-ES" w:eastAsia="es-ES"/>
              </w:rPr>
              <w:t xml:space="preserve"> </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0,14%</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0,20%</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0,16%</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39,81%</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0,11%</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0,13%</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0,09%</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0,45</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0,62</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52</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mya</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Birmano</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0,24%</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0,41%</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31,85%</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0,25%</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0,11%</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0,14%</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0,14%</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0,35</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0,60</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86</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nap</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proofErr w:type="spellStart"/>
            <w:r w:rsidRPr="00D557E2">
              <w:rPr>
                <w:rFonts w:ascii="Calibri" w:eastAsia="Times New Roman" w:hAnsi="Calibri" w:cs="Calibri"/>
                <w:b/>
                <w:bCs/>
                <w:color w:val="000000"/>
                <w:sz w:val="16"/>
                <w:szCs w:val="16"/>
                <w:lang w:val="es-ES" w:eastAsia="es-ES"/>
              </w:rPr>
              <w:t>Napoletano</w:t>
            </w:r>
            <w:proofErr w:type="spellEnd"/>
            <w:r w:rsidRPr="00D557E2">
              <w:rPr>
                <w:rFonts w:ascii="Calibri" w:eastAsia="Times New Roman" w:hAnsi="Calibri" w:cs="Calibri"/>
                <w:b/>
                <w:bCs/>
                <w:color w:val="000000"/>
                <w:sz w:val="16"/>
                <w:szCs w:val="16"/>
                <w:lang w:val="es-ES" w:eastAsia="es-ES"/>
              </w:rPr>
              <w:t>-cal.</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74,39%</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0,10%</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0,84</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0,62</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58</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nep</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r w:rsidRPr="00D557E2">
              <w:rPr>
                <w:rFonts w:ascii="Calibri" w:eastAsia="Times New Roman" w:hAnsi="Calibri" w:cs="Calibri"/>
                <w:b/>
                <w:bCs/>
                <w:i/>
                <w:iCs/>
                <w:color w:val="000000"/>
                <w:sz w:val="16"/>
                <w:szCs w:val="16"/>
                <w:lang w:val="es-ES" w:eastAsia="es-ES"/>
              </w:rPr>
              <w:t xml:space="preserve">Nepalés </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0,16%</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0,25%</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0,09%</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35,70%</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0,14%</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0,14%</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0,11%</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0,11%</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0,45</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0,69</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22</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nld</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Holandés</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0,40%</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0,24%</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0,19%</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92,02%</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0,42%</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1,13%</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0,47%</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0,60%</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0,53%</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2,26</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1,34</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90</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nod</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Tailandés n.</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66,47%</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0,70</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0,57</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122</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nya</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Chichewa</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0,14%</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15,87%</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0,12</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0,42</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43</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ori</w:t>
            </w:r>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r w:rsidRPr="00D557E2">
              <w:rPr>
                <w:rFonts w:ascii="Calibri" w:eastAsia="Times New Roman" w:hAnsi="Calibri" w:cs="Calibri"/>
                <w:b/>
                <w:bCs/>
                <w:i/>
                <w:iCs/>
                <w:color w:val="000000"/>
                <w:sz w:val="16"/>
                <w:szCs w:val="16"/>
                <w:lang w:val="es-ES" w:eastAsia="es-ES"/>
              </w:rPr>
              <w:t xml:space="preserve">Oriya </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0,30%</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0,41%</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0,33%</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39,96%</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0,22%</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0,14%</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0,26%</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0,21%</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0,51</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0,70</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84</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orm</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proofErr w:type="spellStart"/>
            <w:r w:rsidRPr="00D557E2">
              <w:rPr>
                <w:rFonts w:ascii="Calibri" w:eastAsia="Times New Roman" w:hAnsi="Calibri" w:cs="Calibri"/>
                <w:b/>
                <w:bCs/>
                <w:i/>
                <w:iCs/>
                <w:color w:val="000000"/>
                <w:sz w:val="16"/>
                <w:szCs w:val="16"/>
                <w:lang w:val="es-ES" w:eastAsia="es-ES"/>
              </w:rPr>
              <w:t>Oromo</w:t>
            </w:r>
            <w:proofErr w:type="spellEnd"/>
            <w:r w:rsidRPr="00D557E2">
              <w:rPr>
                <w:rFonts w:ascii="Calibri" w:eastAsia="Times New Roman" w:hAnsi="Calibri" w:cs="Calibri"/>
                <w:b/>
                <w:bCs/>
                <w:i/>
                <w:iCs/>
                <w:color w:val="000000"/>
                <w:sz w:val="16"/>
                <w:szCs w:val="16"/>
                <w:lang w:val="es-ES" w:eastAsia="es-ES"/>
              </w:rPr>
              <w:t xml:space="preserve"> </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0,13%</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0,36%</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20,07%</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0,14</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0,39</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36</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pan</w:t>
            </w:r>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Punjabi Este</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0,33%</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0,50%</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0,44%</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35,80%</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0,30%</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0,27%</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0,23%</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0,45</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0,69</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17</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pol</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Polaco</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0,58%</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0,39%</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0,31%</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81,17%</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0,53%</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1,57%</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0,69%</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0,73%</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0,74%</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1,88</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1,26</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lastRenderedPageBreak/>
              <w:t>6</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por</w:t>
            </w:r>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Portugués</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3,05%</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2,49%</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1,42%</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67,16%</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5,53%</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3,30%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3,85%</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2,92%</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3,35%</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1,35</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1,10</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57</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pus</w:t>
            </w:r>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proofErr w:type="spellStart"/>
            <w:r w:rsidRPr="00D557E2">
              <w:rPr>
                <w:rFonts w:ascii="Calibri" w:eastAsia="Times New Roman" w:hAnsi="Calibri" w:cs="Calibri"/>
                <w:b/>
                <w:bCs/>
                <w:i/>
                <w:iCs/>
                <w:color w:val="000000"/>
                <w:sz w:val="16"/>
                <w:szCs w:val="16"/>
                <w:lang w:val="es-ES" w:eastAsia="es-ES"/>
              </w:rPr>
              <w:t>Pachtou</w:t>
            </w:r>
            <w:proofErr w:type="spellEnd"/>
            <w:r w:rsidRPr="00D557E2">
              <w:rPr>
                <w:rFonts w:ascii="Calibri" w:eastAsia="Times New Roman" w:hAnsi="Calibri" w:cs="Calibri"/>
                <w:b/>
                <w:bCs/>
                <w:i/>
                <w:iCs/>
                <w:color w:val="000000"/>
                <w:sz w:val="16"/>
                <w:szCs w:val="16"/>
                <w:lang w:val="es-ES" w:eastAsia="es-ES"/>
              </w:rPr>
              <w:t xml:space="preserve"> </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0,16%</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0,51%</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0,20%</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17,49%</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0,16%</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0,09%</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0,11%</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0,22</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0,69</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85</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que</w:t>
            </w:r>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r w:rsidRPr="00D557E2">
              <w:rPr>
                <w:rFonts w:ascii="Calibri" w:eastAsia="Times New Roman" w:hAnsi="Calibri" w:cs="Calibri"/>
                <w:b/>
                <w:bCs/>
                <w:i/>
                <w:iCs/>
                <w:color w:val="000000"/>
                <w:sz w:val="16"/>
                <w:szCs w:val="16"/>
                <w:lang w:val="es-ES" w:eastAsia="es-ES"/>
              </w:rPr>
              <w:t xml:space="preserve">Quechua </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56,82%</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0,09%</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0,66</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0,64</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78</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raj</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proofErr w:type="spellStart"/>
            <w:r w:rsidRPr="00D557E2">
              <w:rPr>
                <w:rFonts w:ascii="Calibri" w:eastAsia="Times New Roman" w:hAnsi="Calibri" w:cs="Calibri"/>
                <w:b/>
                <w:bCs/>
                <w:color w:val="000000"/>
                <w:sz w:val="16"/>
                <w:szCs w:val="16"/>
                <w:lang w:val="es-ES" w:eastAsia="es-ES"/>
              </w:rPr>
              <w:t>Rajasthan</w:t>
            </w:r>
            <w:proofErr w:type="spellEnd"/>
            <w:r w:rsidRPr="00D557E2">
              <w:rPr>
                <w:rFonts w:ascii="Calibri" w:eastAsia="Times New Roman" w:hAnsi="Calibri" w:cs="Calibri"/>
                <w:b/>
                <w:bCs/>
                <w:color w:val="000000"/>
                <w:sz w:val="16"/>
                <w:szCs w:val="16"/>
                <w:lang w:val="es-ES" w:eastAsia="es-ES"/>
              </w:rPr>
              <w:t xml:space="preserve"> </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0,11%</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0,16%</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0,13%</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38,99%</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0,10%</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0,44</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0,62</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32</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ron</w:t>
            </w:r>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Rumano</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0,32%</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0,23%</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0,15%</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75,66%</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0,26%</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0,25%</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0,35%</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0,27%</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1,18</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0,86</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135</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run</w:t>
            </w:r>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proofErr w:type="spellStart"/>
            <w:r w:rsidRPr="00D557E2">
              <w:rPr>
                <w:rFonts w:ascii="Calibri" w:eastAsia="Times New Roman" w:hAnsi="Calibri" w:cs="Calibri"/>
                <w:b/>
                <w:bCs/>
                <w:color w:val="000000"/>
                <w:sz w:val="16"/>
                <w:szCs w:val="16"/>
                <w:lang w:val="es-ES" w:eastAsia="es-ES"/>
              </w:rPr>
              <w:t>Rundi</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0,11%</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4,67%</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0,42</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7</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rus</w:t>
            </w:r>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Ruso</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3,51%</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2,49%</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1,81%</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77,20%</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2,28%</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3,38%</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3,88%</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3,78%</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3,11%</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1,25</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0,88</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100</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sat</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proofErr w:type="spellStart"/>
            <w:r w:rsidRPr="00D557E2">
              <w:rPr>
                <w:rFonts w:ascii="Calibri" w:eastAsia="Times New Roman" w:hAnsi="Calibri" w:cs="Calibri"/>
                <w:b/>
                <w:bCs/>
                <w:color w:val="000000"/>
                <w:sz w:val="16"/>
                <w:szCs w:val="16"/>
                <w:lang w:val="es-ES" w:eastAsia="es-ES"/>
              </w:rPr>
              <w:t>Santhali</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39,17%</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0,44</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0,62</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68</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sin</w:t>
            </w:r>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Cingaleses</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0,12%</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0,17%</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39,46%</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0,11%</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0,09%</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0,11%</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0,09%</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0,53</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0,73</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66</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slk</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Eslovaco</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0,11%</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82,47%</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0,12%</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0,13%</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0,09%</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1,30</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0,86</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114</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sna</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Shona</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0,09%</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30,31%</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0,26</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0,46</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72</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snd</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Sindhi</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0,11%</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0,32%</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0,15%</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18,73%</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0,10%</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0,24</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0,70</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98</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som</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Somalí</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0,21%</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15,24%</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0,16</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0,57</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79</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sot</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Soto. Del sur</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0,13%</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0,13%</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56,47%</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0,12%</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0,51</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0,49</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105</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sou</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Tailandés Sur</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66,68%</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0,70</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0,57</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3</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spa</w:t>
            </w:r>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Español</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7,00%</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5,24%</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10,7%</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73,08%</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11,7%</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5,42%</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9,94%</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7,59%</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8,73%</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1,67</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1,25</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80</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sqi</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r w:rsidRPr="00D557E2">
              <w:rPr>
                <w:rFonts w:ascii="Calibri" w:eastAsia="Times New Roman" w:hAnsi="Calibri" w:cs="Calibri"/>
                <w:b/>
                <w:bCs/>
                <w:i/>
                <w:iCs/>
                <w:color w:val="000000"/>
                <w:sz w:val="16"/>
                <w:szCs w:val="16"/>
                <w:lang w:val="es-ES" w:eastAsia="es-ES"/>
              </w:rPr>
              <w:t xml:space="preserve">Albanés </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75,48%</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1.12</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0,81</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124</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suk</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proofErr w:type="spellStart"/>
            <w:r w:rsidRPr="00D557E2">
              <w:rPr>
                <w:rFonts w:ascii="Calibri" w:eastAsia="Times New Roman" w:hAnsi="Calibri" w:cs="Calibri"/>
                <w:b/>
                <w:bCs/>
                <w:color w:val="000000"/>
                <w:sz w:val="16"/>
                <w:szCs w:val="16"/>
                <w:lang w:val="es-ES" w:eastAsia="es-ES"/>
              </w:rPr>
              <w:t>Sukuma</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25,00%</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0,18</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0,40</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47</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sun</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Sonde</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0,27%</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0,31%</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0,09%</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47,69%</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0,33%</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0,24%</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0,17%</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0,54</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0,62</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46</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swa</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r w:rsidRPr="00D557E2">
              <w:rPr>
                <w:rFonts w:ascii="Calibri" w:eastAsia="Times New Roman" w:hAnsi="Calibri" w:cs="Calibri"/>
                <w:b/>
                <w:bCs/>
                <w:i/>
                <w:iCs/>
                <w:color w:val="000000"/>
                <w:sz w:val="16"/>
                <w:szCs w:val="16"/>
                <w:lang w:val="es-ES" w:eastAsia="es-ES"/>
              </w:rPr>
              <w:t xml:space="preserve">Swahili </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0,32%</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0,78%</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0,12%</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22,84%</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0,21%</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0,20%</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0,18%</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0,23</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0,55</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29</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swe</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Sueco</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0,22%</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0,13%</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0,09%</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93,49%</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0,23%</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0,87%</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0,24%</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0,34%</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0,33%</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2,61</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1,53</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25</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tam</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Tamil</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0,62%</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0,82%</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0,71%</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41,35%</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0,51%</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0,19%</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0,39%</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0,55%</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0,50%</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0,60</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0,80</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87</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tat</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Tatar</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78,05%</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0,87</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0,61</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24</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tel</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Telugu</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0,69%</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0,92%</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0,80%</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40,71%</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0,53%</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0,38%</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0,60%</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0,51%</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0,55</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0,74</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113</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tgk</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proofErr w:type="spellStart"/>
            <w:r w:rsidRPr="00D557E2">
              <w:rPr>
                <w:rFonts w:ascii="Calibri" w:eastAsia="Times New Roman" w:hAnsi="Calibri" w:cs="Calibri"/>
                <w:b/>
                <w:bCs/>
                <w:color w:val="000000"/>
                <w:sz w:val="16"/>
                <w:szCs w:val="16"/>
                <w:lang w:val="es-ES" w:eastAsia="es-ES"/>
              </w:rPr>
              <w:t>Tajik</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32,22%</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0,29</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0,49</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33</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tgl</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proofErr w:type="spellStart"/>
            <w:r w:rsidRPr="00D557E2">
              <w:rPr>
                <w:rFonts w:ascii="Calibri" w:eastAsia="Times New Roman" w:hAnsi="Calibri" w:cs="Calibri"/>
                <w:b/>
                <w:bCs/>
                <w:color w:val="000000"/>
                <w:sz w:val="16"/>
                <w:szCs w:val="16"/>
                <w:lang w:val="es-ES" w:eastAsia="es-ES"/>
              </w:rPr>
              <w:t>Tagalog</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0,24%</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0,25%</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0,33%</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53,60%</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0,43%</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0,15%</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0,24%</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0,24%</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0,98</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1,00</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21</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tha</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Tailandés</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0,72%</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0,59%</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0,29%</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66,85%</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0,82%</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0,33%</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0,62%</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0,67%</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0,57%</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0,98</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0,80</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129</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tir</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proofErr w:type="spellStart"/>
            <w:r w:rsidRPr="00D557E2">
              <w:rPr>
                <w:rFonts w:ascii="Calibri" w:eastAsia="Times New Roman" w:hAnsi="Calibri" w:cs="Calibri"/>
                <w:b/>
                <w:bCs/>
                <w:color w:val="000000"/>
                <w:sz w:val="16"/>
                <w:szCs w:val="16"/>
                <w:lang w:val="es-ES" w:eastAsia="es-ES"/>
              </w:rPr>
              <w:t>Tigrigna</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0,10%</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15,68%</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0,12</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0,41</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76</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tsn</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Setswana</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0,14%</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0,13%</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58,16%</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0,09%</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0,13%</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0,53</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0,50</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96</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tso</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proofErr w:type="spellStart"/>
            <w:r w:rsidRPr="00D557E2">
              <w:rPr>
                <w:rFonts w:ascii="Calibri" w:eastAsia="Times New Roman" w:hAnsi="Calibri" w:cs="Calibri"/>
                <w:b/>
                <w:bCs/>
                <w:color w:val="000000"/>
                <w:sz w:val="16"/>
                <w:szCs w:val="16"/>
                <w:lang w:val="es-ES" w:eastAsia="es-ES"/>
              </w:rPr>
              <w:t>Tsonga</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0,10%</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43,30%</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0,38</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0,48</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61</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tts</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proofErr w:type="spellStart"/>
            <w:r w:rsidRPr="00D557E2">
              <w:rPr>
                <w:rFonts w:ascii="Calibri" w:eastAsia="Times New Roman" w:hAnsi="Calibri" w:cs="Calibri"/>
                <w:b/>
                <w:bCs/>
                <w:color w:val="000000"/>
                <w:sz w:val="16"/>
                <w:szCs w:val="16"/>
                <w:lang w:val="es-ES" w:eastAsia="es-ES"/>
              </w:rPr>
              <w:t>Tailandes</w:t>
            </w:r>
            <w:proofErr w:type="spellEnd"/>
            <w:r w:rsidRPr="00D557E2">
              <w:rPr>
                <w:rFonts w:ascii="Calibri" w:eastAsia="Times New Roman" w:hAnsi="Calibri" w:cs="Calibri"/>
                <w:b/>
                <w:bCs/>
                <w:color w:val="000000"/>
                <w:sz w:val="16"/>
                <w:szCs w:val="16"/>
                <w:lang w:val="es-ES" w:eastAsia="es-ES"/>
              </w:rPr>
              <w:t xml:space="preserve"> </w:t>
            </w:r>
            <w:proofErr w:type="spellStart"/>
            <w:r w:rsidRPr="00D557E2">
              <w:rPr>
                <w:rFonts w:ascii="Calibri" w:eastAsia="Times New Roman" w:hAnsi="Calibri" w:cs="Calibri"/>
                <w:b/>
                <w:bCs/>
                <w:color w:val="000000"/>
                <w:sz w:val="16"/>
                <w:szCs w:val="16"/>
                <w:lang w:val="es-ES" w:eastAsia="es-ES"/>
              </w:rPr>
              <w:t>n.este</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0,18%</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0,14%</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66,65%</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0,20%</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0,17%</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0,10%</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0,70</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0,57</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115</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tuk</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proofErr w:type="spellStart"/>
            <w:r w:rsidRPr="00D557E2">
              <w:rPr>
                <w:rFonts w:ascii="Calibri" w:eastAsia="Times New Roman" w:hAnsi="Calibri" w:cs="Calibri"/>
                <w:b/>
                <w:bCs/>
                <w:color w:val="000000"/>
                <w:sz w:val="16"/>
                <w:szCs w:val="16"/>
                <w:lang w:val="es-ES" w:eastAsia="es-ES"/>
              </w:rPr>
              <w:t>Turkmen</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31,48%</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0,32</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0,55</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13</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tur</w:t>
            </w:r>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Turco</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1,21%</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0,85%</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1,03%</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77,98%</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1,59%</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0,94%</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1,43%</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1,22%</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1,24%</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1,46</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1.02</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81</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uig</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Uigur</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0,12%</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0,10%</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64,75%</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0,13%</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0,58</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0,49</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31</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ukr</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Ucranio</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0,37%</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0,32%</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0,17%</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63,96%</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0,25%</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0,26%</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0,33%</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0,40%</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0,30%</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0,92</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0,79</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131</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umb</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proofErr w:type="spellStart"/>
            <w:r w:rsidRPr="00D557E2">
              <w:rPr>
                <w:rFonts w:ascii="Calibri" w:eastAsia="Times New Roman" w:hAnsi="Calibri" w:cs="Calibri"/>
                <w:b/>
                <w:bCs/>
                <w:color w:val="000000"/>
                <w:sz w:val="16"/>
                <w:szCs w:val="16"/>
                <w:lang w:val="es-ES" w:eastAsia="es-ES"/>
              </w:rPr>
              <w:t>Umbundu</w:t>
            </w:r>
            <w:proofErr w:type="spellEnd"/>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16,00%</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0,14</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0,48</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18</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urd</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Urdu</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0,98%</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2,22%</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1,33%</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24,12%</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0,82%</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0,54%</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0,65%</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0,72%</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0,33</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0,74</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49</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uzb</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r w:rsidRPr="00D557E2">
              <w:rPr>
                <w:rFonts w:ascii="Calibri" w:eastAsia="Times New Roman" w:hAnsi="Calibri" w:cs="Calibri"/>
                <w:b/>
                <w:bCs/>
                <w:i/>
                <w:iCs/>
                <w:color w:val="000000"/>
                <w:sz w:val="16"/>
                <w:szCs w:val="16"/>
                <w:lang w:val="es-ES" w:eastAsia="es-ES"/>
              </w:rPr>
              <w:t xml:space="preserve">Uzbeko </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0,27%</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0,32%</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0,10%</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45,90%</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0,13%</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0,13%</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0,20%</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0,15%</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0,46</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0,54</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004FA1"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16</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vie</w:t>
            </w:r>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Vietnamita</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0,94%</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0,74%</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0,58%</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69,04%</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1,15%</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0,46%</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0,81%</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0,83%</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0,79%</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1.07</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0,85</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128</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vls</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 xml:space="preserve">Flamenco </w:t>
            </w:r>
            <w:proofErr w:type="spellStart"/>
            <w:r w:rsidRPr="00D557E2">
              <w:rPr>
                <w:rFonts w:ascii="Calibri" w:eastAsia="Times New Roman" w:hAnsi="Calibri" w:cs="Calibri"/>
                <w:b/>
                <w:bCs/>
                <w:color w:val="000000"/>
                <w:sz w:val="16"/>
                <w:szCs w:val="16"/>
                <w:lang w:val="es-ES" w:eastAsia="es-ES"/>
              </w:rPr>
              <w:t>occ</w:t>
            </w:r>
            <w:proofErr w:type="spellEnd"/>
            <w:r w:rsidRPr="00D557E2">
              <w:rPr>
                <w:rFonts w:ascii="Calibri" w:eastAsia="Times New Roman" w:hAnsi="Calibri" w:cs="Calibri"/>
                <w:b/>
                <w:bCs/>
                <w:color w:val="000000"/>
                <w:sz w:val="16"/>
                <w:szCs w:val="16"/>
                <w:lang w:val="es-ES" w:eastAsia="es-ES"/>
              </w:rPr>
              <w:t>.</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90,43%</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1.12</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0,68</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88</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wol</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Wolof</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0,10%</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0,12%</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46,09%</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0,07%</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0,36</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0,43</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59</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xho</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Xhosa</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0,20%</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0,19%</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0,09%</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59,96%</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0,12%</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0,02%</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0,05%</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0,19%</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0,11%</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0,59</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0,54</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50</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yor</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Yoruba</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0,32%</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0,42%</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0,11%</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41,74%</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0,12%</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0,23%</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0,15%</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0,36</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0,47</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71</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zha</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r w:rsidRPr="00D557E2">
              <w:rPr>
                <w:rFonts w:ascii="Calibri" w:eastAsia="Times New Roman" w:hAnsi="Calibri" w:cs="Calibri"/>
                <w:b/>
                <w:bCs/>
                <w:i/>
                <w:iCs/>
                <w:color w:val="000000"/>
                <w:sz w:val="16"/>
                <w:szCs w:val="16"/>
                <w:lang w:val="es-ES" w:eastAsia="es-ES"/>
              </w:rPr>
              <w:t xml:space="preserve">Zhuang </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0,17%</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0,14%</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0,06%</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64,67%</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0,04%</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0,01%</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0,00%</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0,18%</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0,08%</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0,54</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0,45</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2</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zho</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i/>
                <w:iCs/>
                <w:color w:val="000000"/>
                <w:sz w:val="16"/>
                <w:szCs w:val="16"/>
                <w:lang w:val="es-ES" w:eastAsia="es-ES"/>
              </w:rPr>
            </w:pPr>
            <w:r w:rsidRPr="00D557E2">
              <w:rPr>
                <w:rFonts w:ascii="Calibri" w:eastAsia="Times New Roman" w:hAnsi="Calibri" w:cs="Calibri"/>
                <w:b/>
                <w:bCs/>
                <w:i/>
                <w:iCs/>
                <w:color w:val="000000"/>
                <w:sz w:val="16"/>
                <w:szCs w:val="16"/>
                <w:lang w:val="es-ES" w:eastAsia="es-ES"/>
              </w:rPr>
              <w:t xml:space="preserve">Chino </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17,65%</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14,72%</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7,79%</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65,59%</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5,47%</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8,18%</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25,07%</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19,38%</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13,92%</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0,95</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0,79</w:t>
            </w:r>
          </w:p>
        </w:tc>
      </w:tr>
      <w:tr w:rsidR="00A733F9" w:rsidRPr="00D557E2" w:rsidTr="00A733F9">
        <w:trPr>
          <w:trHeight w:val="290"/>
        </w:trPr>
        <w:tc>
          <w:tcPr>
            <w:tcW w:w="700"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48</w:t>
            </w:r>
          </w:p>
        </w:tc>
        <w:tc>
          <w:tcPr>
            <w:tcW w:w="706" w:type="dxa"/>
            <w:tcBorders>
              <w:top w:val="nil"/>
              <w:left w:val="nil"/>
              <w:bottom w:val="nil"/>
              <w:right w:val="nil"/>
            </w:tcBorders>
            <w:vAlign w:val="bottom"/>
          </w:tcPr>
          <w:p w:rsidR="00A733F9" w:rsidRPr="00D557E2" w:rsidRDefault="00A733F9" w:rsidP="00A733F9">
            <w:pPr>
              <w:spacing w:after="0" w:line="240" w:lineRule="auto"/>
              <w:rPr>
                <w:rFonts w:ascii="Calibri" w:eastAsia="Times New Roman" w:hAnsi="Calibri" w:cs="Calibri"/>
                <w:color w:val="000000"/>
                <w:sz w:val="14"/>
                <w:szCs w:val="14"/>
                <w:lang w:val="es-ES" w:eastAsia="es-ES"/>
              </w:rPr>
            </w:pPr>
            <w:proofErr w:type="spellStart"/>
            <w:r w:rsidRPr="00D557E2">
              <w:rPr>
                <w:rFonts w:ascii="Calibri" w:eastAsia="Times New Roman" w:hAnsi="Calibri" w:cs="Calibri"/>
                <w:color w:val="000000"/>
                <w:sz w:val="14"/>
                <w:szCs w:val="14"/>
                <w:lang w:val="es-ES" w:eastAsia="es-ES"/>
              </w:rPr>
              <w:t>zul</w:t>
            </w:r>
            <w:proofErr w:type="spellEnd"/>
          </w:p>
        </w:tc>
        <w:tc>
          <w:tcPr>
            <w:tcW w:w="1246" w:type="dxa"/>
            <w:tcBorders>
              <w:top w:val="nil"/>
              <w:left w:val="nil"/>
              <w:bottom w:val="nil"/>
              <w:right w:val="nil"/>
            </w:tcBorders>
            <w:shd w:val="clear" w:color="auto" w:fill="auto"/>
            <w:noWrap/>
            <w:vAlign w:val="bottom"/>
            <w:hideMark/>
          </w:tcPr>
          <w:p w:rsidR="00A733F9" w:rsidRPr="00D557E2" w:rsidRDefault="000A4A7E" w:rsidP="00A733F9">
            <w:pPr>
              <w:spacing w:after="0" w:line="240" w:lineRule="auto"/>
              <w:rPr>
                <w:rFonts w:ascii="Calibri" w:eastAsia="Times New Roman" w:hAnsi="Calibri" w:cs="Calibri"/>
                <w:b/>
                <w:bCs/>
                <w:color w:val="000000"/>
                <w:sz w:val="16"/>
                <w:szCs w:val="16"/>
                <w:lang w:val="es-ES" w:eastAsia="es-ES"/>
              </w:rPr>
            </w:pPr>
            <w:r w:rsidRPr="00D557E2">
              <w:rPr>
                <w:rFonts w:ascii="Calibri" w:eastAsia="Times New Roman" w:hAnsi="Calibri" w:cs="Calibri"/>
                <w:b/>
                <w:bCs/>
                <w:color w:val="000000"/>
                <w:sz w:val="16"/>
                <w:szCs w:val="16"/>
                <w:lang w:val="es-ES" w:eastAsia="es-ES"/>
              </w:rPr>
              <w:t>Zulú</w:t>
            </w:r>
          </w:p>
        </w:tc>
        <w:tc>
          <w:tcPr>
            <w:tcW w:w="691"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0,29%</w:t>
            </w:r>
          </w:p>
        </w:tc>
        <w:tc>
          <w:tcPr>
            <w:tcW w:w="576"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0,27%</w:t>
            </w:r>
          </w:p>
        </w:tc>
        <w:tc>
          <w:tcPr>
            <w:tcW w:w="559"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0,13%</w:t>
            </w:r>
          </w:p>
        </w:tc>
        <w:tc>
          <w:tcPr>
            <w:tcW w:w="618"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59,57%</w:t>
            </w:r>
          </w:p>
        </w:tc>
        <w:tc>
          <w:tcPr>
            <w:tcW w:w="516"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0,17%</w:t>
            </w:r>
          </w:p>
        </w:tc>
        <w:tc>
          <w:tcPr>
            <w:tcW w:w="575" w:type="dxa"/>
            <w:tcBorders>
              <w:top w:val="nil"/>
              <w:left w:val="nil"/>
              <w:bottom w:val="nil"/>
              <w:right w:val="nil"/>
            </w:tcBorders>
            <w:shd w:val="clear" w:color="000000" w:fill="FFFFFF"/>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0,03%</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0,09%</w:t>
            </w:r>
          </w:p>
        </w:tc>
        <w:tc>
          <w:tcPr>
            <w:tcW w:w="575" w:type="dxa"/>
            <w:tcBorders>
              <w:top w:val="nil"/>
              <w:left w:val="nil"/>
              <w:bottom w:val="nil"/>
              <w:right w:val="nil"/>
            </w:tcBorders>
            <w:shd w:val="clear" w:color="auto" w:fill="auto"/>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0,27%</w:t>
            </w:r>
          </w:p>
        </w:tc>
        <w:tc>
          <w:tcPr>
            <w:tcW w:w="575" w:type="dxa"/>
            <w:tcBorders>
              <w:top w:val="nil"/>
              <w:left w:val="nil"/>
              <w:bottom w:val="nil"/>
              <w:right w:val="nil"/>
            </w:tcBorders>
            <w:shd w:val="clear" w:color="000000" w:fill="FFF2CC"/>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0,16%</w:t>
            </w:r>
          </w:p>
        </w:tc>
        <w:tc>
          <w:tcPr>
            <w:tcW w:w="540" w:type="dxa"/>
            <w:tcBorders>
              <w:top w:val="nil"/>
              <w:left w:val="nil"/>
              <w:bottom w:val="nil"/>
              <w:right w:val="nil"/>
            </w:tcBorders>
            <w:shd w:val="clear" w:color="000000" w:fill="DDEBF7"/>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0,60</w:t>
            </w:r>
          </w:p>
        </w:tc>
        <w:tc>
          <w:tcPr>
            <w:tcW w:w="545" w:type="dxa"/>
            <w:tcBorders>
              <w:top w:val="nil"/>
              <w:left w:val="nil"/>
              <w:bottom w:val="nil"/>
              <w:right w:val="nil"/>
            </w:tcBorders>
            <w:shd w:val="clear" w:color="000000" w:fill="E2EFDA"/>
            <w:noWrap/>
            <w:vAlign w:val="bottom"/>
            <w:hideMark/>
          </w:tcPr>
          <w:p w:rsidR="00A733F9" w:rsidRPr="00D557E2" w:rsidRDefault="00A733F9" w:rsidP="00A733F9">
            <w:pPr>
              <w:spacing w:after="0" w:line="240" w:lineRule="auto"/>
              <w:jc w:val="center"/>
              <w:rPr>
                <w:rFonts w:ascii="Calibri" w:eastAsia="Times New Roman" w:hAnsi="Calibri" w:cs="Calibri"/>
                <w:color w:val="000000"/>
                <w:sz w:val="14"/>
                <w:szCs w:val="14"/>
                <w:lang w:val="es-ES" w:eastAsia="es-ES"/>
              </w:rPr>
            </w:pPr>
            <w:r w:rsidRPr="00D557E2">
              <w:rPr>
                <w:rFonts w:ascii="Calibri" w:eastAsia="Times New Roman" w:hAnsi="Calibri" w:cs="Calibri"/>
                <w:color w:val="000000"/>
                <w:sz w:val="14"/>
                <w:szCs w:val="14"/>
                <w:lang w:val="es-ES" w:eastAsia="es-ES"/>
              </w:rPr>
              <w:t>0,55</w:t>
            </w:r>
          </w:p>
        </w:tc>
      </w:tr>
    </w:tbl>
    <w:p w:rsidR="003941BF" w:rsidRPr="00D557E2" w:rsidRDefault="003941BF" w:rsidP="00004FA1">
      <w:pPr>
        <w:rPr>
          <w:lang w:val="es-ES"/>
        </w:rPr>
      </w:pPr>
    </w:p>
    <w:sectPr w:rsidR="003941BF" w:rsidRPr="00D557E2" w:rsidSect="006C22EB">
      <w:footerReference w:type="default" r:id="rId2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5FB" w:rsidRDefault="00ED25FB" w:rsidP="00AE41A0">
      <w:pPr>
        <w:spacing w:after="0" w:line="240" w:lineRule="auto"/>
      </w:pPr>
      <w:r>
        <w:separator/>
      </w:r>
    </w:p>
  </w:endnote>
  <w:endnote w:type="continuationSeparator" w:id="0">
    <w:p w:rsidR="00ED25FB" w:rsidRDefault="00ED25FB" w:rsidP="00AE4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957406"/>
      <w:docPartObj>
        <w:docPartGallery w:val="Page Numbers (Bottom of Page)"/>
        <w:docPartUnique/>
      </w:docPartObj>
    </w:sdtPr>
    <w:sdtEndPr/>
    <w:sdtContent>
      <w:p w:rsidR="006F1C89" w:rsidRDefault="006F1C89">
        <w:pPr>
          <w:pStyle w:val="Pieddepage"/>
          <w:jc w:val="center"/>
        </w:pPr>
        <w:r>
          <w:fldChar w:fldCharType="begin"/>
        </w:r>
        <w:r>
          <w:instrText xml:space="preserve"> PAGE   \* MERGEFORMAT </w:instrText>
        </w:r>
        <w:r>
          <w:fldChar w:fldCharType="separate"/>
        </w:r>
        <w:r>
          <w:rPr>
            <w:noProof/>
          </w:rPr>
          <w:t>36</w:t>
        </w:r>
        <w:r>
          <w:rPr>
            <w:noProof/>
          </w:rPr>
          <w:fldChar w:fldCharType="end"/>
        </w:r>
      </w:p>
    </w:sdtContent>
  </w:sdt>
  <w:p w:rsidR="006F1C89" w:rsidRDefault="006F1C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5FB" w:rsidRDefault="00ED25FB" w:rsidP="00AE41A0">
      <w:pPr>
        <w:spacing w:after="0" w:line="240" w:lineRule="auto"/>
      </w:pPr>
      <w:r>
        <w:separator/>
      </w:r>
    </w:p>
  </w:footnote>
  <w:footnote w:type="continuationSeparator" w:id="0">
    <w:p w:rsidR="00ED25FB" w:rsidRDefault="00ED25FB" w:rsidP="00AE41A0">
      <w:pPr>
        <w:spacing w:after="0" w:line="240" w:lineRule="auto"/>
      </w:pPr>
      <w:r>
        <w:continuationSeparator/>
      </w:r>
    </w:p>
  </w:footnote>
  <w:footnote w:id="1">
    <w:p w:rsidR="006F1C89" w:rsidRPr="00D557E2" w:rsidRDefault="006F1C89" w:rsidP="00AA39C8">
      <w:pPr>
        <w:pStyle w:val="Notedebasdepage"/>
        <w:jc w:val="both"/>
        <w:rPr>
          <w:rFonts w:ascii="Times New Roman" w:hAnsi="Times New Roman" w:cs="Times New Roman"/>
          <w:lang w:val="es-ES"/>
        </w:rPr>
      </w:pPr>
      <w:r w:rsidRPr="00D557E2">
        <w:rPr>
          <w:rStyle w:val="Appelnotedebasdep"/>
          <w:rFonts w:ascii="Times New Roman" w:hAnsi="Times New Roman" w:cs="Times New Roman"/>
          <w:lang w:val="es-ES"/>
        </w:rPr>
        <w:footnoteRef/>
      </w:r>
      <w:r w:rsidRPr="00D557E2">
        <w:rPr>
          <w:rFonts w:ascii="Times New Roman" w:hAnsi="Times New Roman" w:cs="Times New Roman"/>
          <w:lang w:val="es-ES"/>
        </w:rPr>
        <w:t xml:space="preserve"> http://funredes.org/lc2017</w:t>
      </w:r>
    </w:p>
  </w:footnote>
  <w:footnote w:id="2">
    <w:p w:rsidR="006F1C89" w:rsidRPr="00D557E2" w:rsidRDefault="006F1C89" w:rsidP="001B32E0">
      <w:pPr>
        <w:pStyle w:val="Notedebasdepage"/>
        <w:jc w:val="both"/>
        <w:rPr>
          <w:rFonts w:ascii="Times New Roman" w:hAnsi="Times New Roman" w:cs="Times New Roman"/>
          <w:lang w:val="es-ES"/>
        </w:rPr>
      </w:pPr>
      <w:r w:rsidRPr="00D557E2">
        <w:rPr>
          <w:rStyle w:val="Appelnotedebasdep"/>
          <w:rFonts w:ascii="Times New Roman" w:hAnsi="Times New Roman" w:cs="Times New Roman"/>
          <w:lang w:val="es-ES"/>
        </w:rPr>
        <w:footnoteRef/>
      </w:r>
      <w:r w:rsidRPr="00D557E2">
        <w:rPr>
          <w:rFonts w:ascii="Times New Roman" w:hAnsi="Times New Roman" w:cs="Times New Roman"/>
          <w:lang w:val="es-ES"/>
        </w:rPr>
        <w:t xml:space="preserve"> La convención es llamar a L1 la lengua materna (o primera lengua) y L2 las segundas lenguas, entendiéndose que es necesario un dominio suficiente de una lengua para estar calificada de esta manera.</w:t>
      </w:r>
    </w:p>
  </w:footnote>
  <w:footnote w:id="3">
    <w:p w:rsidR="006F1C89" w:rsidRPr="00D557E2" w:rsidRDefault="006F1C89" w:rsidP="001B32E0">
      <w:pPr>
        <w:pStyle w:val="Notedebasdepage"/>
        <w:jc w:val="both"/>
        <w:rPr>
          <w:rFonts w:ascii="Times New Roman" w:hAnsi="Times New Roman" w:cs="Times New Roman"/>
          <w:lang w:val="es-ES"/>
        </w:rPr>
      </w:pPr>
      <w:r w:rsidRPr="00D557E2">
        <w:rPr>
          <w:rStyle w:val="Appelnotedebasdep"/>
          <w:lang w:val="es-ES"/>
        </w:rPr>
        <w:footnoteRef/>
      </w:r>
      <w:r w:rsidRPr="00D557E2">
        <w:rPr>
          <w:lang w:val="es-ES"/>
        </w:rPr>
        <w:t xml:space="preserve"> </w:t>
      </w:r>
      <w:r w:rsidRPr="00D557E2">
        <w:rPr>
          <w:rFonts w:ascii="Times New Roman" w:hAnsi="Times New Roman" w:cs="Times New Roman"/>
          <w:lang w:val="es-ES"/>
        </w:rPr>
        <w:t xml:space="preserve">De hecho, el total es 128: para poder hacer comparaciones con el estudio de 2017 se han dejado 10 idiomas con menos de 5 millones de hablantes porque aparecieron en el estudio de 2017 Esos idiomas son: </w:t>
      </w:r>
      <w:r w:rsidRPr="00D557E2">
        <w:rPr>
          <w:rFonts w:ascii="Times New Roman" w:hAnsi="Times New Roman" w:cs="Times New Roman"/>
          <w:lang w:val="es-ES"/>
        </w:rPr>
        <w:t>awhadi, bielorruso, bikol, bugis, dugri, armenio, kimbundu, luyia, flamenco occidental y tailandés meridional.</w:t>
      </w:r>
    </w:p>
  </w:footnote>
  <w:footnote w:id="4">
    <w:p w:rsidR="006F1C89" w:rsidRPr="00D557E2" w:rsidRDefault="006F1C89" w:rsidP="00AA39C8">
      <w:pPr>
        <w:pStyle w:val="Notedebasdepage"/>
        <w:jc w:val="both"/>
        <w:rPr>
          <w:rFonts w:ascii="Times New Roman" w:hAnsi="Times New Roman" w:cs="Times New Roman"/>
          <w:lang w:val="es-ES"/>
        </w:rPr>
      </w:pPr>
      <w:r w:rsidRPr="00D557E2">
        <w:rPr>
          <w:rStyle w:val="Appelnotedebasdep"/>
          <w:rFonts w:ascii="Times New Roman" w:hAnsi="Times New Roman" w:cs="Times New Roman"/>
          <w:lang w:val="es-ES"/>
        </w:rPr>
        <w:footnoteRef/>
      </w:r>
      <w:r w:rsidRPr="00D557E2">
        <w:rPr>
          <w:rFonts w:ascii="Times New Roman" w:hAnsi="Times New Roman" w:cs="Times New Roman"/>
          <w:lang w:val="es-ES"/>
        </w:rPr>
        <w:t xml:space="preserve"> https://www.ethnologue.com/product/ethnologue-global-dataset-0</w:t>
      </w:r>
    </w:p>
  </w:footnote>
  <w:footnote w:id="5">
    <w:p w:rsidR="006F1C89" w:rsidRPr="00D557E2" w:rsidRDefault="006F1C89" w:rsidP="00AA39C8">
      <w:pPr>
        <w:pStyle w:val="Notedebasdepage"/>
        <w:jc w:val="both"/>
        <w:rPr>
          <w:rFonts w:ascii="Times New Roman" w:hAnsi="Times New Roman" w:cs="Times New Roman"/>
          <w:lang w:val="es-ES"/>
        </w:rPr>
      </w:pPr>
      <w:r w:rsidRPr="00D557E2">
        <w:rPr>
          <w:rStyle w:val="Appelnotedebasdep"/>
          <w:rFonts w:ascii="Times New Roman" w:hAnsi="Times New Roman" w:cs="Times New Roman"/>
          <w:lang w:val="es-ES"/>
        </w:rPr>
        <w:footnoteRef/>
      </w:r>
      <w:r w:rsidRPr="00D557E2">
        <w:rPr>
          <w:rFonts w:ascii="Times New Roman" w:hAnsi="Times New Roman" w:cs="Times New Roman"/>
          <w:lang w:val="es-ES"/>
        </w:rPr>
        <w:t xml:space="preserve"> El código ISO de 3 caracteres asignado a cada una de las 7486 lenguas identificadas.</w:t>
      </w:r>
    </w:p>
  </w:footnote>
  <w:footnote w:id="6">
    <w:p w:rsidR="006F1C89" w:rsidRDefault="006F1C89">
      <w:pPr>
        <w:pStyle w:val="Notedebasdepage"/>
      </w:pPr>
      <w:r>
        <w:rPr>
          <w:rStyle w:val="Appelnotedebasdep"/>
        </w:rPr>
        <w:footnoteRef/>
      </w:r>
      <w:r>
        <w:t xml:space="preserve"> Virtual basic for Applications</w:t>
      </w:r>
    </w:p>
  </w:footnote>
  <w:footnote w:id="7">
    <w:p w:rsidR="006F1C89" w:rsidRPr="00D557E2" w:rsidRDefault="006F1C89">
      <w:pPr>
        <w:pStyle w:val="Notedebasdepage"/>
        <w:rPr>
          <w:rFonts w:ascii="Times New Roman" w:hAnsi="Times New Roman" w:cs="Times New Roman"/>
          <w:lang w:val="es-ES"/>
        </w:rPr>
      </w:pPr>
      <w:r w:rsidRPr="00D557E2">
        <w:rPr>
          <w:rStyle w:val="Appelnotedebasdep"/>
          <w:rFonts w:ascii="Times New Roman" w:hAnsi="Times New Roman" w:cs="Times New Roman"/>
          <w:lang w:val="es-ES"/>
        </w:rPr>
        <w:footnoteRef/>
      </w:r>
      <w:r w:rsidRPr="00D557E2">
        <w:rPr>
          <w:rFonts w:ascii="Times New Roman" w:hAnsi="Times New Roman" w:cs="Times New Roman"/>
          <w:lang w:val="es-ES"/>
        </w:rPr>
        <w:t xml:space="preserve"> Por ejemplo, la macro-lengua árabe incluye 29 lenguas, como el árabe egipcio o el árabe marroquí.</w:t>
      </w:r>
    </w:p>
  </w:footnote>
  <w:footnote w:id="8">
    <w:p w:rsidR="006F1C89" w:rsidRPr="00D557E2" w:rsidRDefault="006F1C89" w:rsidP="00AA39C8">
      <w:pPr>
        <w:pStyle w:val="Notedebasdepage"/>
        <w:jc w:val="both"/>
        <w:rPr>
          <w:rFonts w:ascii="Times New Roman" w:hAnsi="Times New Roman" w:cs="Times New Roman"/>
          <w:lang w:val="es-ES"/>
        </w:rPr>
      </w:pPr>
      <w:r w:rsidRPr="00D557E2">
        <w:rPr>
          <w:rStyle w:val="Appelnotedebasdep"/>
          <w:rFonts w:ascii="Times New Roman" w:hAnsi="Times New Roman" w:cs="Times New Roman"/>
          <w:lang w:val="es-ES"/>
        </w:rPr>
        <w:footnoteRef/>
      </w:r>
      <w:r w:rsidRPr="00D557E2">
        <w:rPr>
          <w:rFonts w:ascii="Times New Roman" w:hAnsi="Times New Roman" w:cs="Times New Roman"/>
          <w:lang w:val="es-ES"/>
        </w:rPr>
        <w:t xml:space="preserve"> En este punto 138 lenguas con más de 5 millones de hablantes de L1.</w:t>
      </w:r>
    </w:p>
  </w:footnote>
  <w:footnote w:id="9">
    <w:p w:rsidR="006F1C89" w:rsidRPr="00D557E2" w:rsidRDefault="006F1C89" w:rsidP="00AA39C8">
      <w:pPr>
        <w:pStyle w:val="Notedebasdepage"/>
        <w:jc w:val="both"/>
        <w:rPr>
          <w:rFonts w:ascii="Times New Roman" w:hAnsi="Times New Roman" w:cs="Times New Roman"/>
          <w:lang w:val="es-ES"/>
        </w:rPr>
      </w:pPr>
      <w:r w:rsidRPr="00D557E2">
        <w:rPr>
          <w:rStyle w:val="Appelnotedebasdep"/>
          <w:rFonts w:ascii="Times New Roman" w:hAnsi="Times New Roman" w:cs="Times New Roman"/>
          <w:lang w:val="es-ES"/>
        </w:rPr>
        <w:footnoteRef/>
      </w:r>
      <w:r w:rsidRPr="00D557E2">
        <w:rPr>
          <w:rFonts w:ascii="Times New Roman" w:hAnsi="Times New Roman" w:cs="Times New Roman"/>
          <w:lang w:val="es-ES"/>
        </w:rPr>
        <w:t xml:space="preserve">Un ejemplo significativo es el caso de la macro-lengua serbocroata, cuya definición agrupa, en orden alfabético, el bosnio, el croata, el montenegrino y el serbio. Este reagrupamiento obligado no responde en absoluto criterios geopolíticos e incluso podría considerarse controvertido desde este punto de vista. Además, como algunas fuentes separan claramente las lenguas y países involucrados, existe el riesgo de error en los resultados, incluso si la entrada de fuentes se ha transformado para tener en cuenta esta situación (el riesgo surge cuando las cifras </w:t>
      </w:r>
      <w:r w:rsidRPr="00D557E2">
        <w:rPr>
          <w:rFonts w:ascii="Times New Roman" w:hAnsi="Times New Roman" w:cs="Times New Roman"/>
          <w:lang w:val="es-ES"/>
        </w:rPr>
        <w:t>no  se deben agregar sino promediar como en el indicador de profundidad de Wikipedia).</w:t>
      </w:r>
    </w:p>
  </w:footnote>
  <w:footnote w:id="10">
    <w:p w:rsidR="006F1C89" w:rsidRPr="00D557E2" w:rsidRDefault="006F1C89" w:rsidP="00AA39C8">
      <w:pPr>
        <w:pStyle w:val="Notedebasdepage"/>
        <w:jc w:val="both"/>
        <w:rPr>
          <w:rFonts w:ascii="Times New Roman" w:hAnsi="Times New Roman" w:cs="Times New Roman"/>
          <w:lang w:val="es-ES"/>
        </w:rPr>
      </w:pPr>
      <w:r w:rsidRPr="00D557E2">
        <w:rPr>
          <w:rStyle w:val="Appelnotedebasdep"/>
          <w:rFonts w:ascii="Times New Roman" w:hAnsi="Times New Roman" w:cs="Times New Roman"/>
          <w:lang w:val="es-ES"/>
        </w:rPr>
        <w:footnoteRef/>
      </w:r>
      <w:r w:rsidRPr="00D557E2">
        <w:rPr>
          <w:rFonts w:ascii="Times New Roman" w:hAnsi="Times New Roman" w:cs="Times New Roman"/>
          <w:lang w:val="es-ES"/>
        </w:rPr>
        <w:t xml:space="preserve"> La Unión Internacional de las Telecomunicaciones (</w:t>
      </w:r>
      <w:hyperlink r:id="rId1" w:history="1">
        <w:r w:rsidRPr="00D557E2">
          <w:rPr>
            <w:rStyle w:val="Lienhypertexte"/>
            <w:rFonts w:ascii="Times New Roman" w:hAnsi="Times New Roman" w:cs="Times New Roman"/>
            <w:lang w:val="es-ES"/>
          </w:rPr>
          <w:t>http://itu.int</w:t>
        </w:r>
      </w:hyperlink>
      <w:r w:rsidRPr="00D557E2">
        <w:rPr>
          <w:rFonts w:ascii="Times New Roman" w:hAnsi="Times New Roman" w:cs="Times New Roman"/>
          <w:lang w:val="es-ES"/>
        </w:rPr>
        <w:t>), el organismo de las Naciones Unidas que proporciona estadísticas sobre telecomunicaciones, incluido el porcentaje de personas conectadas a la Internet por país.</w:t>
      </w:r>
    </w:p>
  </w:footnote>
  <w:footnote w:id="11">
    <w:p w:rsidR="006F1C89" w:rsidRPr="00D557E2" w:rsidRDefault="006F1C89" w:rsidP="00AA39C8">
      <w:pPr>
        <w:pStyle w:val="Notedebasdepage"/>
        <w:jc w:val="both"/>
        <w:rPr>
          <w:rFonts w:ascii="Times New Roman" w:hAnsi="Times New Roman" w:cs="Times New Roman"/>
          <w:lang w:val="es-ES"/>
        </w:rPr>
      </w:pPr>
      <w:r w:rsidRPr="00D557E2">
        <w:rPr>
          <w:rStyle w:val="Appelnotedebasdep"/>
          <w:rFonts w:ascii="Times New Roman" w:hAnsi="Times New Roman" w:cs="Times New Roman"/>
          <w:lang w:val="es-ES"/>
        </w:rPr>
        <w:footnoteRef/>
      </w:r>
      <w:r w:rsidRPr="00D557E2">
        <w:rPr>
          <w:rFonts w:ascii="Times New Roman" w:hAnsi="Times New Roman" w:cs="Times New Roman"/>
          <w:lang w:val="es-ES"/>
        </w:rPr>
        <w:t xml:space="preserve"> De hecho, los 6 indicadores tratados por el estudio son por naturaleza multilingües: los usuarios de la Internet visitan sitios y generan tráfico en las diferentes lenguas que dominan, a menudo los sitios web son multilingües, las interfaces son multilingües, los servicios de traducción cubren diferentes lenguas.</w:t>
      </w:r>
    </w:p>
  </w:footnote>
  <w:footnote w:id="12">
    <w:p w:rsidR="006F1C89" w:rsidRPr="00D557E2" w:rsidRDefault="006F1C89" w:rsidP="00AA39C8">
      <w:pPr>
        <w:pStyle w:val="Notedebasdepage"/>
        <w:jc w:val="both"/>
        <w:rPr>
          <w:rFonts w:ascii="Times New Roman" w:hAnsi="Times New Roman" w:cs="Times New Roman"/>
          <w:lang w:val="es-ES"/>
        </w:rPr>
      </w:pPr>
      <w:r w:rsidRPr="00D557E2">
        <w:rPr>
          <w:rStyle w:val="Appelnotedebasdep"/>
          <w:rFonts w:ascii="Times New Roman" w:hAnsi="Times New Roman" w:cs="Times New Roman"/>
          <w:lang w:val="es-ES"/>
        </w:rPr>
        <w:footnoteRef/>
      </w:r>
      <w:r w:rsidRPr="00D557E2">
        <w:rPr>
          <w:rFonts w:ascii="Times New Roman" w:hAnsi="Times New Roman" w:cs="Times New Roman"/>
          <w:lang w:val="es-ES"/>
        </w:rPr>
        <w:t xml:space="preserve"> https://www.itu.int/en/ITU-D/Statistics/Documents/statistics/2021/PercentIndividualsUsingInternet.xlsx</w:t>
      </w:r>
    </w:p>
  </w:footnote>
  <w:footnote w:id="13">
    <w:p w:rsidR="006F1C89" w:rsidRPr="00D557E2" w:rsidRDefault="006F1C89" w:rsidP="00AA39C8">
      <w:pPr>
        <w:pStyle w:val="Notedebasdepage"/>
        <w:jc w:val="both"/>
        <w:rPr>
          <w:rFonts w:ascii="Times New Roman" w:hAnsi="Times New Roman" w:cs="Times New Roman"/>
          <w:lang w:val="es-ES"/>
        </w:rPr>
      </w:pPr>
      <w:r w:rsidRPr="00D557E2">
        <w:rPr>
          <w:rStyle w:val="Appelnotedebasdep"/>
          <w:rFonts w:ascii="Times New Roman" w:hAnsi="Times New Roman" w:cs="Times New Roman"/>
          <w:lang w:val="es-ES"/>
        </w:rPr>
        <w:footnoteRef/>
      </w:r>
      <w:r w:rsidRPr="00D557E2">
        <w:rPr>
          <w:rFonts w:ascii="Times New Roman" w:hAnsi="Times New Roman" w:cs="Times New Roman"/>
          <w:lang w:val="es-ES"/>
        </w:rPr>
        <w:t xml:space="preserve"> Solo 80 países proporcionaron cifras oficiales en 2019.</w:t>
      </w:r>
    </w:p>
  </w:footnote>
  <w:footnote w:id="14">
    <w:p w:rsidR="006F1C89" w:rsidRPr="00D557E2" w:rsidRDefault="006F1C89" w:rsidP="00AA39C8">
      <w:pPr>
        <w:pStyle w:val="Notedebasdepage"/>
        <w:jc w:val="both"/>
        <w:rPr>
          <w:rFonts w:ascii="Times New Roman" w:hAnsi="Times New Roman" w:cs="Times New Roman"/>
          <w:lang w:val="es-ES"/>
        </w:rPr>
      </w:pPr>
      <w:r w:rsidRPr="00D557E2">
        <w:rPr>
          <w:rStyle w:val="Appelnotedebasdep"/>
          <w:rFonts w:ascii="Times New Roman" w:hAnsi="Times New Roman" w:cs="Times New Roman"/>
          <w:lang w:val="es-ES"/>
        </w:rPr>
        <w:footnoteRef/>
      </w:r>
      <w:r w:rsidRPr="00D557E2">
        <w:rPr>
          <w:rFonts w:ascii="Times New Roman" w:hAnsi="Times New Roman" w:cs="Times New Roman"/>
          <w:lang w:val="es-ES"/>
        </w:rPr>
        <w:t xml:space="preserve"> Fuente: https://data.worldbank.org/indicator/IT.NET.USER.ZS</w:t>
      </w:r>
    </w:p>
  </w:footnote>
  <w:footnote w:id="15">
    <w:p w:rsidR="006F1C89" w:rsidRPr="00D557E2" w:rsidRDefault="006F1C89" w:rsidP="00AA39C8">
      <w:pPr>
        <w:pStyle w:val="Notedebasdepage"/>
        <w:jc w:val="both"/>
        <w:rPr>
          <w:rFonts w:ascii="Times New Roman" w:hAnsi="Times New Roman" w:cs="Times New Roman"/>
          <w:lang w:val="es-ES"/>
        </w:rPr>
      </w:pPr>
      <w:r w:rsidRPr="00D557E2">
        <w:rPr>
          <w:rStyle w:val="Appelnotedebasdep"/>
          <w:rFonts w:ascii="Times New Roman" w:hAnsi="Times New Roman" w:cs="Times New Roman"/>
          <w:lang w:val="es-ES"/>
        </w:rPr>
        <w:footnoteRef/>
      </w:r>
      <w:r w:rsidRPr="00D557E2">
        <w:rPr>
          <w:rFonts w:ascii="Times New Roman" w:hAnsi="Times New Roman" w:cs="Times New Roman"/>
          <w:lang w:val="es-ES"/>
        </w:rPr>
        <w:t xml:space="preserve"> Ver por ejemplo </w:t>
      </w:r>
      <w:hyperlink r:id="rId2" w:history="1">
        <w:r w:rsidRPr="00D557E2">
          <w:rPr>
            <w:rStyle w:val="Lienhypertexte"/>
            <w:rFonts w:ascii="Times New Roman" w:hAnsi="Times New Roman" w:cs="Times New Roman"/>
            <w:lang w:val="es-ES"/>
          </w:rPr>
          <w:t>https://www.statista.com/estadísticas/255146/número-de-usuarios-de-internet-en-india/</w:t>
        </w:r>
      </w:hyperlink>
      <w:r w:rsidRPr="00D557E2">
        <w:rPr>
          <w:rFonts w:ascii="Times New Roman" w:hAnsi="Times New Roman" w:cs="Times New Roman"/>
          <w:lang w:val="es-ES"/>
        </w:rPr>
        <w:t xml:space="preserve"> o entonces </w:t>
      </w:r>
      <w:hyperlink r:id="rId3" w:history="1">
        <w:r w:rsidRPr="00D557E2">
          <w:rPr>
            <w:rStyle w:val="Lienhypertexte"/>
            <w:rFonts w:ascii="Times New Roman" w:hAnsi="Times New Roman" w:cs="Times New Roman"/>
            <w:lang w:val="es-ES"/>
          </w:rPr>
          <w:t>https://en.wikipedia.org/wiki/List_of_countries_by_number_of_Internet_users</w:t>
        </w:r>
      </w:hyperlink>
    </w:p>
  </w:footnote>
  <w:footnote w:id="16">
    <w:p w:rsidR="006F1C89" w:rsidRPr="00D557E2" w:rsidRDefault="006F1C89" w:rsidP="00AA39C8">
      <w:pPr>
        <w:pStyle w:val="Notedebasdepage"/>
        <w:jc w:val="both"/>
        <w:rPr>
          <w:rFonts w:ascii="Times New Roman" w:hAnsi="Times New Roman" w:cs="Times New Roman"/>
          <w:lang w:val="es-ES"/>
        </w:rPr>
      </w:pPr>
      <w:r w:rsidRPr="00D557E2">
        <w:rPr>
          <w:rStyle w:val="Appelnotedebasdep"/>
          <w:rFonts w:ascii="Times New Roman" w:hAnsi="Times New Roman" w:cs="Times New Roman"/>
          <w:lang w:val="es-ES"/>
        </w:rPr>
        <w:footnoteRef/>
      </w:r>
      <w:r w:rsidRPr="00D557E2">
        <w:rPr>
          <w:rFonts w:ascii="Times New Roman" w:hAnsi="Times New Roman" w:cs="Times New Roman"/>
          <w:lang w:val="es-ES"/>
        </w:rPr>
        <w:t xml:space="preserve"> Con 34 lenguas que forman parte de la lista de las lenguas consideradas, incluidos lenguas </w:t>
      </w:r>
      <w:r w:rsidRPr="00D557E2">
        <w:rPr>
          <w:rFonts w:ascii="Times New Roman" w:hAnsi="Times New Roman" w:cs="Times New Roman"/>
          <w:lang w:val="es-ES"/>
        </w:rPr>
        <w:t>myores como el hindi y el bengalí.</w:t>
      </w:r>
    </w:p>
  </w:footnote>
  <w:footnote w:id="17">
    <w:p w:rsidR="006F1C89" w:rsidRPr="00911ED1" w:rsidRDefault="006F1C89" w:rsidP="00911ED1">
      <w:pPr>
        <w:pStyle w:val="Notedebasdepage"/>
        <w:jc w:val="both"/>
        <w:rPr>
          <w:rFonts w:ascii="Times New Roman" w:hAnsi="Times New Roman" w:cs="Times New Roman"/>
          <w:lang w:val="es-ES"/>
        </w:rPr>
      </w:pPr>
      <w:r w:rsidRPr="00911ED1">
        <w:rPr>
          <w:rStyle w:val="Appelnotedebasdep"/>
          <w:rFonts w:ascii="Times New Roman" w:hAnsi="Times New Roman" w:cs="Times New Roman"/>
          <w:lang w:val="es-ES"/>
        </w:rPr>
        <w:footnoteRef/>
      </w:r>
      <w:r w:rsidRPr="00911ED1">
        <w:rPr>
          <w:rFonts w:ascii="Times New Roman" w:hAnsi="Times New Roman" w:cs="Times New Roman"/>
          <w:lang w:val="es-ES"/>
        </w:rPr>
        <w:t xml:space="preserve"> Puede ocurrir que una fuente sea confiable pero expresada en un formato que hace imposible automatizar su colecta.</w:t>
      </w:r>
    </w:p>
  </w:footnote>
  <w:footnote w:id="18">
    <w:p w:rsidR="006F1C89" w:rsidRPr="00D557E2" w:rsidRDefault="006F1C89" w:rsidP="00AA39C8">
      <w:pPr>
        <w:pStyle w:val="Notedebasdepage"/>
        <w:jc w:val="both"/>
        <w:rPr>
          <w:rFonts w:ascii="Times New Roman" w:hAnsi="Times New Roman" w:cs="Times New Roman"/>
          <w:lang w:val="es-ES"/>
        </w:rPr>
      </w:pPr>
      <w:r w:rsidRPr="00D557E2">
        <w:rPr>
          <w:rStyle w:val="Appelnotedebasdep"/>
          <w:rFonts w:ascii="Times New Roman" w:hAnsi="Times New Roman" w:cs="Times New Roman"/>
          <w:lang w:val="es-ES"/>
        </w:rPr>
        <w:footnoteRef/>
      </w:r>
      <w:r w:rsidRPr="00D557E2">
        <w:rPr>
          <w:rFonts w:ascii="Times New Roman" w:hAnsi="Times New Roman" w:cs="Times New Roman"/>
          <w:lang w:val="es-ES"/>
        </w:rPr>
        <w:t xml:space="preserve"> El proceso recursivo finaliza cuando el proceso de origen ya no produce una ortografía desconocida.</w:t>
      </w:r>
    </w:p>
  </w:footnote>
  <w:footnote w:id="19">
    <w:p w:rsidR="006F1C89" w:rsidRPr="00D557E2" w:rsidRDefault="006F1C89" w:rsidP="00AA39C8">
      <w:pPr>
        <w:pStyle w:val="Notedebasdepage"/>
        <w:jc w:val="both"/>
        <w:rPr>
          <w:rFonts w:ascii="Times New Roman" w:hAnsi="Times New Roman" w:cs="Times New Roman"/>
          <w:lang w:val="es-ES"/>
        </w:rPr>
      </w:pPr>
      <w:r w:rsidRPr="00D557E2">
        <w:rPr>
          <w:rStyle w:val="Appelnotedebasdep"/>
          <w:rFonts w:ascii="Times New Roman" w:hAnsi="Times New Roman" w:cs="Times New Roman"/>
          <w:lang w:val="es-ES"/>
        </w:rPr>
        <w:footnoteRef/>
      </w:r>
      <w:r w:rsidRPr="00D557E2">
        <w:rPr>
          <w:rFonts w:ascii="Times New Roman" w:hAnsi="Times New Roman" w:cs="Times New Roman"/>
          <w:lang w:val="es-ES"/>
        </w:rPr>
        <w:t xml:space="preserve"> </w:t>
      </w:r>
      <w:hyperlink r:id="rId4" w:history="1">
        <w:r w:rsidRPr="00D557E2">
          <w:rPr>
            <w:rStyle w:val="Lienhypertexte"/>
            <w:rFonts w:ascii="Times New Roman" w:hAnsi="Times New Roman" w:cs="Times New Roman"/>
            <w:lang w:val="es-ES"/>
          </w:rPr>
          <w:t>https://www.ethnologue.com/language/srp</w:t>
        </w:r>
      </w:hyperlink>
    </w:p>
  </w:footnote>
  <w:footnote w:id="20">
    <w:p w:rsidR="006F1C89" w:rsidRPr="00D557E2" w:rsidRDefault="006F1C89" w:rsidP="00AA39C8">
      <w:pPr>
        <w:pStyle w:val="Notedebasdepage"/>
        <w:jc w:val="both"/>
        <w:rPr>
          <w:rFonts w:ascii="Times New Roman" w:hAnsi="Times New Roman" w:cs="Times New Roman"/>
          <w:lang w:val="es-ES"/>
        </w:rPr>
      </w:pPr>
      <w:r w:rsidRPr="00D557E2">
        <w:rPr>
          <w:rStyle w:val="Appelnotedebasdep"/>
          <w:rFonts w:ascii="Times New Roman" w:hAnsi="Times New Roman" w:cs="Times New Roman"/>
          <w:lang w:val="es-ES"/>
        </w:rPr>
        <w:footnoteRef/>
      </w:r>
      <w:r w:rsidRPr="00D557E2">
        <w:rPr>
          <w:rFonts w:ascii="Times New Roman" w:hAnsi="Times New Roman" w:cs="Times New Roman"/>
          <w:lang w:val="es-ES"/>
        </w:rPr>
        <w:t>Como muestra la primera edición, el loable esfuerzo de W3Techs para obtener cifras de contenidos se caracteriza por sesgos muy significativos y en muchos niveles (el más fuerte, pero no el único, es la falta de consideración del multilingüismo y el hecho de que los sitios web multilingües que incluyen el inglés son probablemente contados solo en inglés). Así, esta fuente proyecta valores para los contenidos en inglés que son extremadamente exagerados (por encima del 50% mientras que la realidad probablemente esté hoy por debajo del 25%). La falta de múltiples fuentes mantiene así el mito en los medios de que más de la mitad de los sitios web están en inglés. Este fue el caso entre 2007 y 2009 (ver [3]), pero desde el crecimiento exponencial del chino, hindi, árabe, turco, bengalí, vietnamita, urdu, persa y marathi, por nombrar los que se encuentran en los primeros 20 lugares y que en conjunto representan casi el 28% de los contenidos, ha cambiado radicalmente la situación y el inglés representa solo una cuarta parte del contenido. Entre 2000 y 2007, el mito persistente era que el inglés ocupaba el 80% de la Web y esta desinformación finalmente desapareció después de 2009 con la publicación por parte de la UNESCO de informes (ver [3] y [4]) que establecieron una presencia del inglés en torno al 50%.</w:t>
      </w:r>
      <w:bookmarkStart w:id="15" w:name="_Hlk79325233"/>
      <w:bookmarkEnd w:id="15"/>
      <w:r w:rsidRPr="00D557E2">
        <w:rPr>
          <w:rFonts w:ascii="Times New Roman" w:hAnsi="Times New Roman" w:cs="Times New Roman"/>
          <w:lang w:val="es-ES"/>
        </w:rPr>
        <w:t xml:space="preserve"> ¿Cómo pudo el inglés haberse mantenido estable al 50% de los contenidos durante 14 años con todos los cambios que ha experimentado la Internet y una cantidad de angloparlantes conectados (L1 + L2) que ahora se reduce al 13% de todas las personas conectadas? </w:t>
      </w:r>
    </w:p>
  </w:footnote>
  <w:footnote w:id="21">
    <w:p w:rsidR="006F1C89" w:rsidRPr="00D557E2" w:rsidRDefault="006F1C89" w:rsidP="00292B5A">
      <w:pPr>
        <w:shd w:val="clear" w:color="auto" w:fill="FFFFFF"/>
        <w:spacing w:after="0" w:line="240" w:lineRule="auto"/>
        <w:ind w:left="24"/>
        <w:jc w:val="both"/>
        <w:rPr>
          <w:rFonts w:ascii="Times New Roman" w:hAnsi="Times New Roman" w:cs="Times New Roman"/>
          <w:lang w:val="es-ES"/>
        </w:rPr>
      </w:pPr>
      <w:r w:rsidRPr="00D557E2">
        <w:rPr>
          <w:rStyle w:val="Appelnotedebasdep"/>
          <w:rFonts w:ascii="Times New Roman" w:hAnsi="Times New Roman" w:cs="Times New Roman"/>
          <w:lang w:val="es-ES"/>
        </w:rPr>
        <w:footnoteRef/>
      </w:r>
      <w:r w:rsidRPr="00D557E2">
        <w:rPr>
          <w:rFonts w:ascii="Times New Roman" w:hAnsi="Times New Roman" w:cs="Times New Roman"/>
          <w:sz w:val="20"/>
          <w:szCs w:val="20"/>
          <w:lang w:val="es-ES"/>
        </w:rPr>
        <w:t xml:space="preserve"> Citado de Wikimedia: </w:t>
      </w:r>
      <w:hyperlink r:id="rId5" w:tooltip="Wikipedia article depth" w:history="1">
        <w:r w:rsidRPr="00D557E2">
          <w:rPr>
            <w:rStyle w:val="Lienhypertexte"/>
            <w:rFonts w:ascii="Times New Roman" w:hAnsi="Times New Roman" w:cs="Times New Roman"/>
            <w:bCs/>
            <w:i/>
            <w:color w:val="auto"/>
            <w:sz w:val="20"/>
            <w:szCs w:val="20"/>
            <w:u w:val="none"/>
            <w:lang w:val="es-ES"/>
          </w:rPr>
          <w:t>Profundidad</w:t>
        </w:r>
      </w:hyperlink>
      <w:r w:rsidRPr="00D557E2">
        <w:rPr>
          <w:rStyle w:val="Lienhypertexte"/>
          <w:rFonts w:ascii="Times New Roman" w:hAnsi="Times New Roman" w:cs="Times New Roman"/>
          <w:bCs/>
          <w:i/>
          <w:color w:val="auto"/>
          <w:sz w:val="20"/>
          <w:szCs w:val="20"/>
          <w:u w:val="none"/>
          <w:lang w:val="es-ES"/>
        </w:rPr>
        <w:t>,</w:t>
      </w:r>
      <w:r w:rsidRPr="00D557E2">
        <w:rPr>
          <w:rFonts w:ascii="Times New Roman" w:hAnsi="Times New Roman" w:cs="Times New Roman"/>
          <w:color w:val="202122"/>
          <w:sz w:val="20"/>
          <w:szCs w:val="20"/>
          <w:lang w:val="es-ES"/>
        </w:rPr>
        <w:t>que se define como [Modificaciones / Artículos] × [No artículos / Artículos] × [1 - Stub-ratio]), es un indicador aproximado de la calidad de una Wikipedia, que muestra la frecuencia con la que se actualizan sus artículos. No se refiere a la calidad académica.</w:t>
      </w:r>
      <w:r w:rsidRPr="00D557E2">
        <w:rPr>
          <w:rFonts w:ascii="Times New Roman" w:hAnsi="Times New Roman" w:cs="Times New Roman"/>
          <w:lang w:val="es-ES"/>
        </w:rPr>
        <w:t xml:space="preserve"> </w:t>
      </w:r>
    </w:p>
  </w:footnote>
  <w:footnote w:id="22">
    <w:p w:rsidR="006F1C89" w:rsidRPr="00D557E2" w:rsidRDefault="006F1C89" w:rsidP="00842560">
      <w:pPr>
        <w:pStyle w:val="Notedebasdepage"/>
        <w:jc w:val="both"/>
        <w:rPr>
          <w:rFonts w:ascii="Times New Roman" w:hAnsi="Times New Roman" w:cs="Times New Roman"/>
          <w:lang w:val="es-ES"/>
        </w:rPr>
      </w:pPr>
      <w:r w:rsidRPr="00D557E2">
        <w:rPr>
          <w:rStyle w:val="Appelnotedebasdep"/>
          <w:rFonts w:ascii="Times New Roman" w:hAnsi="Times New Roman" w:cs="Times New Roman"/>
          <w:lang w:val="es-ES"/>
        </w:rPr>
        <w:footnoteRef/>
      </w:r>
      <w:r w:rsidRPr="00D557E2">
        <w:rPr>
          <w:rFonts w:ascii="Times New Roman" w:hAnsi="Times New Roman" w:cs="Times New Roman"/>
          <w:lang w:val="es-ES"/>
        </w:rPr>
        <w:t xml:space="preserve"> Sin esta fórmula, el cebuano, con un gran número de artículos, pero muy poca profundidad, aparece con la mayor puntuación de </w:t>
      </w:r>
      <w:r w:rsidRPr="00D557E2">
        <w:rPr>
          <w:rFonts w:ascii="Times New Roman" w:hAnsi="Times New Roman" w:cs="Times New Roman"/>
          <w:i/>
          <w:lang w:val="es-ES"/>
        </w:rPr>
        <w:t>gradiente</w:t>
      </w:r>
      <w:r w:rsidRPr="00D557E2">
        <w:rPr>
          <w:rFonts w:ascii="Times New Roman" w:hAnsi="Times New Roman" w:cs="Times New Roman"/>
          <w:lang w:val="es-ES"/>
        </w:rPr>
        <w:t>.</w:t>
      </w:r>
    </w:p>
  </w:footnote>
  <w:footnote w:id="23">
    <w:p w:rsidR="006F1C89" w:rsidRPr="00D557E2" w:rsidRDefault="006F1C89" w:rsidP="00AA39C8">
      <w:pPr>
        <w:pStyle w:val="Notedebasdepage"/>
        <w:jc w:val="both"/>
        <w:rPr>
          <w:rFonts w:ascii="Times New Roman" w:hAnsi="Times New Roman" w:cs="Times New Roman"/>
          <w:lang w:val="es-ES"/>
        </w:rPr>
      </w:pPr>
      <w:r w:rsidRPr="00D557E2">
        <w:rPr>
          <w:rStyle w:val="Appelnotedebasdep"/>
          <w:rFonts w:ascii="Times New Roman" w:hAnsi="Times New Roman" w:cs="Times New Roman"/>
          <w:lang w:val="es-ES"/>
        </w:rPr>
        <w:footnoteRef/>
      </w:r>
      <w:r w:rsidRPr="00D557E2">
        <w:rPr>
          <w:rFonts w:ascii="Times New Roman" w:hAnsi="Times New Roman" w:cs="Times New Roman"/>
          <w:lang w:val="es-ES"/>
        </w:rPr>
        <w:t xml:space="preserve"> El valor de profundidad bajo refleja el hecho de que el 67% de las publicaciones son creadas por bots, no humanos (fuente: https://www.wikiwand.com/en/Vietnamese_Wikipedia).</w:t>
      </w:r>
    </w:p>
  </w:footnote>
  <w:footnote w:id="24">
    <w:p w:rsidR="006F1C89" w:rsidRPr="00D557E2" w:rsidRDefault="006F1C89" w:rsidP="00AA39C8">
      <w:pPr>
        <w:pStyle w:val="Notedebasdepage"/>
        <w:jc w:val="both"/>
        <w:rPr>
          <w:rFonts w:ascii="Times New Roman" w:hAnsi="Times New Roman" w:cs="Times New Roman"/>
          <w:lang w:val="es-ES"/>
        </w:rPr>
      </w:pPr>
      <w:r w:rsidRPr="00D557E2">
        <w:rPr>
          <w:rStyle w:val="Appelnotedebasdep"/>
          <w:rFonts w:ascii="Times New Roman" w:hAnsi="Times New Roman" w:cs="Times New Roman"/>
          <w:lang w:val="es-ES"/>
        </w:rPr>
        <w:footnoteRef/>
      </w:r>
      <w:r w:rsidRPr="00D557E2">
        <w:rPr>
          <w:rFonts w:ascii="Times New Roman" w:hAnsi="Times New Roman" w:cs="Times New Roman"/>
          <w:lang w:val="es-ES"/>
        </w:rPr>
        <w:t xml:space="preserve"> Este índice, accesible en </w:t>
      </w:r>
      <w:hyperlink r:id="rId6" w:history="1">
        <w:r w:rsidRPr="00D557E2">
          <w:rPr>
            <w:rStyle w:val="Lienhypertexte"/>
            <w:rFonts w:ascii="Times New Roman" w:hAnsi="Times New Roman" w:cs="Times New Roman"/>
            <w:lang w:val="es-ES"/>
          </w:rPr>
          <w:t>https://translated.com/les-langues-qui-comptent</w:t>
        </w:r>
      </w:hyperlink>
      <w:r w:rsidRPr="00D557E2">
        <w:rPr>
          <w:rFonts w:ascii="Times New Roman" w:hAnsi="Times New Roman" w:cs="Times New Roman"/>
          <w:lang w:val="es-ES"/>
        </w:rPr>
        <w:t>, es un intento de medir el potencial de los idiomas en el comercio electrónico a partir del número de usuarios de la Internet por idioma, multiplicado por el gasto estimado en línea. Utilizó cifras del Banco Mundial y la UIT y propuso una proyección 2021 que es la cifra utilizada para el modelo. Además de los datos de Wikimedia, es una de las pocas fuentes serias de idiomas disponibles en la Internet.</w:t>
      </w:r>
    </w:p>
  </w:footnote>
  <w:footnote w:id="25">
    <w:p w:rsidR="006F1C89" w:rsidRPr="00D557E2" w:rsidRDefault="006F1C89" w:rsidP="00AA39C8">
      <w:pPr>
        <w:pStyle w:val="Notedebasdepage"/>
        <w:jc w:val="both"/>
        <w:rPr>
          <w:rFonts w:ascii="Times New Roman" w:hAnsi="Times New Roman" w:cs="Times New Roman"/>
          <w:lang w:val="es-ES"/>
        </w:rPr>
      </w:pPr>
      <w:r w:rsidRPr="00D557E2">
        <w:rPr>
          <w:rStyle w:val="Appelnotedebasdep"/>
          <w:rFonts w:ascii="Times New Roman" w:hAnsi="Times New Roman" w:cs="Times New Roman"/>
          <w:lang w:val="es-ES"/>
        </w:rPr>
        <w:footnoteRef/>
      </w:r>
      <w:r w:rsidRPr="00D557E2">
        <w:rPr>
          <w:rFonts w:ascii="Times New Roman" w:hAnsi="Times New Roman" w:cs="Times New Roman"/>
          <w:lang w:val="es-ES"/>
        </w:rPr>
        <w:t xml:space="preserve"> La falta de datos accesibles equivalentes para 2021 y la situación con Wikimedia llevaron a la decisión de mantener este micro-indicador aunque no está actualizado.</w:t>
      </w:r>
    </w:p>
  </w:footnote>
  <w:footnote w:id="26">
    <w:p w:rsidR="006F1C89" w:rsidRPr="00D557E2" w:rsidRDefault="006F1C89" w:rsidP="00AA39C8">
      <w:pPr>
        <w:pStyle w:val="Notedebasdepage"/>
        <w:jc w:val="both"/>
        <w:rPr>
          <w:rFonts w:ascii="Times New Roman" w:hAnsi="Times New Roman" w:cs="Times New Roman"/>
          <w:lang w:val="es-ES"/>
        </w:rPr>
      </w:pPr>
      <w:r w:rsidRPr="00D557E2">
        <w:rPr>
          <w:rStyle w:val="Appelnotedebasdep"/>
          <w:rFonts w:ascii="Times New Roman" w:hAnsi="Times New Roman" w:cs="Times New Roman"/>
          <w:lang w:val="es-ES"/>
        </w:rPr>
        <w:footnoteRef/>
      </w:r>
      <w:r w:rsidRPr="00D557E2">
        <w:rPr>
          <w:rFonts w:ascii="Times New Roman" w:hAnsi="Times New Roman" w:cs="Times New Roman"/>
          <w:lang w:val="es-ES"/>
        </w:rPr>
        <w:t xml:space="preserve"> Por ejemplo, theses.fr mostró tráfico cero en Francia, al igual que spip.net, un CMS utilizado principalmente en Francia.</w:t>
      </w:r>
    </w:p>
  </w:footnote>
  <w:footnote w:id="27">
    <w:p w:rsidR="006F1C89" w:rsidRPr="00D557E2" w:rsidRDefault="006F1C89" w:rsidP="00AA39C8">
      <w:pPr>
        <w:pStyle w:val="Notedebasdepage"/>
        <w:jc w:val="both"/>
        <w:rPr>
          <w:rFonts w:ascii="Times New Roman" w:hAnsi="Times New Roman" w:cs="Times New Roman"/>
          <w:lang w:val="es-ES"/>
        </w:rPr>
      </w:pPr>
      <w:r w:rsidRPr="00D557E2">
        <w:rPr>
          <w:rStyle w:val="Appelnotedebasdep"/>
          <w:rFonts w:ascii="Times New Roman" w:hAnsi="Times New Roman" w:cs="Times New Roman"/>
          <w:lang w:val="es-ES"/>
        </w:rPr>
        <w:footnoteRef/>
      </w:r>
      <w:r w:rsidRPr="00D557E2">
        <w:rPr>
          <w:rFonts w:ascii="Times New Roman" w:hAnsi="Times New Roman" w:cs="Times New Roman"/>
          <w:lang w:val="es-ES"/>
        </w:rPr>
        <w:t xml:space="preserve">Este indicador se volverá a evaluar en la sección Corrección de sesgos. El indicador de </w:t>
      </w:r>
      <w:r w:rsidRPr="00D557E2">
        <w:rPr>
          <w:rFonts w:ascii="Times New Roman" w:hAnsi="Times New Roman" w:cs="Times New Roman"/>
          <w:i/>
          <w:lang w:val="es-ES"/>
        </w:rPr>
        <w:t>potencia</w:t>
      </w:r>
      <w:r w:rsidRPr="00D557E2">
        <w:rPr>
          <w:rFonts w:ascii="Times New Roman" w:hAnsi="Times New Roman" w:cs="Times New Roman"/>
          <w:lang w:val="es-ES"/>
        </w:rPr>
        <w:t xml:space="preserve">, que integra todos los elementos, probablemente sería, en esta etapa, una mejor aproximación a la distribución de </w:t>
      </w:r>
      <w:r w:rsidRPr="00D557E2">
        <w:rPr>
          <w:rFonts w:ascii="Times New Roman" w:hAnsi="Times New Roman" w:cs="Times New Roman"/>
          <w:i/>
          <w:lang w:val="es-ES"/>
        </w:rPr>
        <w:t>contenidos</w:t>
      </w:r>
      <w:r w:rsidRPr="00D557E2">
        <w:rPr>
          <w:rFonts w:ascii="Times New Roman" w:hAnsi="Times New Roman" w:cs="Times New Roman"/>
          <w:lang w:val="es-ES"/>
        </w:rPr>
        <w:t xml:space="preserve"> por lengua, dato que sigue siendo muy difícil de obtener de forma fiable hasta el día de hoy.</w:t>
      </w:r>
    </w:p>
  </w:footnote>
  <w:footnote w:id="28">
    <w:p w:rsidR="006F1C89" w:rsidRPr="00D557E2" w:rsidRDefault="006F1C89" w:rsidP="00AA39C8">
      <w:pPr>
        <w:pStyle w:val="Notedebasdepage"/>
        <w:jc w:val="both"/>
        <w:rPr>
          <w:rFonts w:ascii="Times New Roman" w:hAnsi="Times New Roman" w:cs="Times New Roman"/>
          <w:lang w:val="es-ES"/>
        </w:rPr>
      </w:pPr>
      <w:r w:rsidRPr="00D557E2">
        <w:rPr>
          <w:rStyle w:val="Appelnotedebasdep"/>
          <w:rFonts w:ascii="Times New Roman" w:hAnsi="Times New Roman" w:cs="Times New Roman"/>
          <w:lang w:val="es-ES"/>
        </w:rPr>
        <w:footnoteRef/>
      </w:r>
      <w:r w:rsidRPr="00D557E2">
        <w:rPr>
          <w:rFonts w:ascii="Times New Roman" w:hAnsi="Times New Roman" w:cs="Times New Roman"/>
          <w:lang w:val="es-ES"/>
        </w:rPr>
        <w:t>Se ha utilizado la palabra potencia en lugar de ponderación para evitar confusiones con el importante uso transversal de ponderación en el método. Representa la presencia absoluta de un idioma en Internet integrando todos los factores.</w:t>
      </w:r>
    </w:p>
  </w:footnote>
  <w:footnote w:id="29">
    <w:p w:rsidR="006F1C89" w:rsidRPr="00D557E2" w:rsidRDefault="006F1C89" w:rsidP="00AA39C8">
      <w:pPr>
        <w:pStyle w:val="Notedebasdepage"/>
        <w:jc w:val="both"/>
        <w:rPr>
          <w:rFonts w:ascii="Times New Roman" w:hAnsi="Times New Roman" w:cs="Times New Roman"/>
          <w:lang w:val="es-ES"/>
        </w:rPr>
      </w:pPr>
      <w:r w:rsidRPr="00D557E2">
        <w:rPr>
          <w:rStyle w:val="Appelnotedebasdep"/>
          <w:rFonts w:ascii="Times New Roman" w:hAnsi="Times New Roman" w:cs="Times New Roman"/>
          <w:lang w:val="es-ES"/>
        </w:rPr>
        <w:footnoteRef/>
      </w:r>
      <w:r w:rsidRPr="00D557E2">
        <w:rPr>
          <w:rFonts w:ascii="Times New Roman" w:hAnsi="Times New Roman" w:cs="Times New Roman"/>
          <w:lang w:val="es-ES"/>
        </w:rPr>
        <w:t>La capacidad es la presencia relativa de un idioma en Internet, independientemente de su número de hablantes; indica el dinamismo de un idioma en Internet.</w:t>
      </w:r>
    </w:p>
  </w:footnote>
  <w:footnote w:id="30">
    <w:p w:rsidR="006F1C89" w:rsidRPr="00D557E2" w:rsidRDefault="006F1C89" w:rsidP="00AA39C8">
      <w:pPr>
        <w:pStyle w:val="Notedebasdepage"/>
        <w:jc w:val="both"/>
        <w:rPr>
          <w:rFonts w:ascii="Times New Roman" w:hAnsi="Times New Roman" w:cs="Times New Roman"/>
          <w:lang w:val="es-ES"/>
        </w:rPr>
      </w:pPr>
      <w:r w:rsidRPr="00D557E2">
        <w:rPr>
          <w:rStyle w:val="Appelnotedebasdep"/>
          <w:rFonts w:ascii="Times New Roman" w:hAnsi="Times New Roman" w:cs="Times New Roman"/>
          <w:lang w:val="es-ES"/>
        </w:rPr>
        <w:footnoteRef/>
      </w:r>
      <w:r w:rsidRPr="00D557E2">
        <w:rPr>
          <w:rFonts w:ascii="Times New Roman" w:hAnsi="Times New Roman" w:cs="Times New Roman"/>
          <w:lang w:val="es-ES"/>
        </w:rPr>
        <w:t>El gradiente indica el dinamismo de los altavoces conectados; Se eligió el término gradiente, que expresa una derivada y, por lo tanto, una tendencia, porque un gradiente fuerte es una promesa de aumento de la capacidad.</w:t>
      </w:r>
    </w:p>
  </w:footnote>
  <w:footnote w:id="31">
    <w:p w:rsidR="006F1C89" w:rsidRPr="00D557E2" w:rsidRDefault="006F1C89" w:rsidP="00AA39C8">
      <w:pPr>
        <w:pStyle w:val="Notedebasdepage"/>
        <w:jc w:val="both"/>
        <w:rPr>
          <w:rFonts w:ascii="Times New Roman" w:hAnsi="Times New Roman" w:cs="Times New Roman"/>
          <w:lang w:val="es-ES"/>
        </w:rPr>
      </w:pPr>
      <w:r w:rsidRPr="00D557E2">
        <w:rPr>
          <w:rStyle w:val="Appelnotedebasdep"/>
          <w:rFonts w:ascii="Times New Roman" w:hAnsi="Times New Roman" w:cs="Times New Roman"/>
          <w:lang w:val="es-ES"/>
        </w:rPr>
        <w:footnoteRef/>
      </w:r>
      <w:r w:rsidRPr="00D557E2">
        <w:rPr>
          <w:rFonts w:ascii="Times New Roman" w:hAnsi="Times New Roman" w:cs="Times New Roman"/>
          <w:lang w:val="es-ES"/>
        </w:rPr>
        <w:t xml:space="preserve"> Una clasificación de este tipo para el malgache, una lengua con menos del 10% de hablantes conectados y una capacidad muy baja, puede causar una sorpresa legítima: es el resultado de un "accidente matemático" debido a una presencia extremadamente desproporcionada en la lengua. de los </w:t>
      </w:r>
      <w:r>
        <w:rPr>
          <w:rFonts w:ascii="Times New Roman" w:hAnsi="Times New Roman" w:cs="Times New Roman"/>
          <w:lang w:val="es-ES"/>
        </w:rPr>
        <w:t>micro-</w:t>
      </w:r>
      <w:r w:rsidRPr="00D557E2">
        <w:rPr>
          <w:rFonts w:ascii="Times New Roman" w:hAnsi="Times New Roman" w:cs="Times New Roman"/>
          <w:lang w:val="es-ES"/>
        </w:rPr>
        <w:t>indicadores de contenido y es un síntoma de la debilidad de este indicador que se comenta a continuación.</w:t>
      </w:r>
    </w:p>
  </w:footnote>
  <w:footnote w:id="32">
    <w:p w:rsidR="006F1C89" w:rsidRPr="00D557E2" w:rsidRDefault="006F1C89" w:rsidP="00AA39C8">
      <w:pPr>
        <w:pStyle w:val="Notedebasdepage"/>
        <w:jc w:val="both"/>
        <w:rPr>
          <w:rFonts w:ascii="Times New Roman" w:hAnsi="Times New Roman" w:cs="Times New Roman"/>
          <w:lang w:val="es-ES"/>
        </w:rPr>
      </w:pPr>
      <w:r w:rsidRPr="00D557E2">
        <w:rPr>
          <w:rStyle w:val="Appelnotedebasdep"/>
          <w:rFonts w:ascii="Times New Roman" w:hAnsi="Times New Roman" w:cs="Times New Roman"/>
          <w:lang w:val="es-ES"/>
        </w:rPr>
        <w:footnoteRef/>
      </w:r>
      <w:r w:rsidRPr="00D557E2">
        <w:rPr>
          <w:rFonts w:ascii="Times New Roman" w:hAnsi="Times New Roman" w:cs="Times New Roman"/>
          <w:lang w:val="es-ES"/>
        </w:rPr>
        <w:t xml:space="preserve"> Antes de la introducción de la fórmula de Wikipedia y la ponderación de Wikimedia, aparecía en la primera fila el cebuano, el segundo idioma en términos de número de artículos de Wikipedia, cercano al inglés, con un número de artículos dos órdenes de magnitud mayor que su número de hablantes.</w:t>
      </w:r>
    </w:p>
  </w:footnote>
  <w:footnote w:id="33">
    <w:p w:rsidR="006F1C89" w:rsidRPr="00D557E2" w:rsidRDefault="006F1C89" w:rsidP="00AA39C8">
      <w:pPr>
        <w:pStyle w:val="Notedebasdepage"/>
        <w:jc w:val="both"/>
        <w:rPr>
          <w:rFonts w:ascii="Times New Roman" w:hAnsi="Times New Roman" w:cs="Times New Roman"/>
          <w:lang w:val="es-ES"/>
        </w:rPr>
      </w:pPr>
      <w:r w:rsidRPr="00D557E2">
        <w:rPr>
          <w:rStyle w:val="Appelnotedebasdep"/>
          <w:rFonts w:ascii="Times New Roman" w:hAnsi="Times New Roman" w:cs="Times New Roman"/>
          <w:lang w:val="es-ES"/>
        </w:rPr>
        <w:footnoteRef/>
      </w:r>
      <w:r w:rsidRPr="00D557E2">
        <w:rPr>
          <w:rFonts w:ascii="Times New Roman" w:hAnsi="Times New Roman" w:cs="Times New Roman"/>
          <w:lang w:val="es-ES"/>
        </w:rPr>
        <w:t xml:space="preserve"> Estos porcentajes se refieren al número de artículos en inglés dividido por el número total.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5FF4"/>
    <w:multiLevelType w:val="hybridMultilevel"/>
    <w:tmpl w:val="BD60B940"/>
    <w:lvl w:ilvl="0" w:tplc="2E503600">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477AAB"/>
    <w:multiLevelType w:val="hybridMultilevel"/>
    <w:tmpl w:val="6006279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B93367"/>
    <w:multiLevelType w:val="multilevel"/>
    <w:tmpl w:val="34E0DC3C"/>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 w15:restartNumberingAfterBreak="0">
    <w:nsid w:val="1C8256C6"/>
    <w:multiLevelType w:val="multilevel"/>
    <w:tmpl w:val="5CD6E9A0"/>
    <w:lvl w:ilvl="0">
      <w:start w:val="2"/>
      <w:numFmt w:val="decimal"/>
      <w:lvlText w:val="%1"/>
      <w:lvlJc w:val="left"/>
      <w:pPr>
        <w:ind w:left="360" w:hanging="360"/>
      </w:pPr>
      <w:rPr>
        <w:rFonts w:hint="default"/>
      </w:rPr>
    </w:lvl>
    <w:lvl w:ilvl="1">
      <w:start w:val="3"/>
      <w:numFmt w:val="decimal"/>
      <w:lvlText w:val="%1.%2"/>
      <w:lvlJc w:val="left"/>
      <w:pPr>
        <w:ind w:left="1824" w:hanging="360"/>
      </w:pPr>
      <w:rPr>
        <w:rFonts w:hint="default"/>
      </w:rPr>
    </w:lvl>
    <w:lvl w:ilvl="2">
      <w:start w:val="1"/>
      <w:numFmt w:val="decimal"/>
      <w:lvlText w:val="%1.%2.%3"/>
      <w:lvlJc w:val="left"/>
      <w:pPr>
        <w:ind w:left="3648" w:hanging="720"/>
      </w:pPr>
      <w:rPr>
        <w:rFonts w:hint="default"/>
      </w:rPr>
    </w:lvl>
    <w:lvl w:ilvl="3">
      <w:start w:val="1"/>
      <w:numFmt w:val="decimal"/>
      <w:lvlText w:val="%1.%2.%3.%4"/>
      <w:lvlJc w:val="left"/>
      <w:pPr>
        <w:ind w:left="5112" w:hanging="720"/>
      </w:pPr>
      <w:rPr>
        <w:rFonts w:hint="default"/>
      </w:rPr>
    </w:lvl>
    <w:lvl w:ilvl="4">
      <w:start w:val="1"/>
      <w:numFmt w:val="decimal"/>
      <w:lvlText w:val="%1.%2.%3.%4.%5"/>
      <w:lvlJc w:val="left"/>
      <w:pPr>
        <w:ind w:left="6936" w:hanging="1080"/>
      </w:pPr>
      <w:rPr>
        <w:rFonts w:hint="default"/>
      </w:rPr>
    </w:lvl>
    <w:lvl w:ilvl="5">
      <w:start w:val="1"/>
      <w:numFmt w:val="decimal"/>
      <w:lvlText w:val="%1.%2.%3.%4.%5.%6"/>
      <w:lvlJc w:val="left"/>
      <w:pPr>
        <w:ind w:left="8760" w:hanging="1440"/>
      </w:pPr>
      <w:rPr>
        <w:rFonts w:hint="default"/>
      </w:rPr>
    </w:lvl>
    <w:lvl w:ilvl="6">
      <w:start w:val="1"/>
      <w:numFmt w:val="decimal"/>
      <w:lvlText w:val="%1.%2.%3.%4.%5.%6.%7"/>
      <w:lvlJc w:val="left"/>
      <w:pPr>
        <w:ind w:left="10224" w:hanging="1440"/>
      </w:pPr>
      <w:rPr>
        <w:rFonts w:hint="default"/>
      </w:rPr>
    </w:lvl>
    <w:lvl w:ilvl="7">
      <w:start w:val="1"/>
      <w:numFmt w:val="decimal"/>
      <w:lvlText w:val="%1.%2.%3.%4.%5.%6.%7.%8"/>
      <w:lvlJc w:val="left"/>
      <w:pPr>
        <w:ind w:left="12048" w:hanging="1800"/>
      </w:pPr>
      <w:rPr>
        <w:rFonts w:hint="default"/>
      </w:rPr>
    </w:lvl>
    <w:lvl w:ilvl="8">
      <w:start w:val="1"/>
      <w:numFmt w:val="decimal"/>
      <w:lvlText w:val="%1.%2.%3.%4.%5.%6.%7.%8.%9"/>
      <w:lvlJc w:val="left"/>
      <w:pPr>
        <w:ind w:left="13512" w:hanging="1800"/>
      </w:pPr>
      <w:rPr>
        <w:rFonts w:hint="default"/>
      </w:rPr>
    </w:lvl>
  </w:abstractNum>
  <w:abstractNum w:abstractNumId="4" w15:restartNumberingAfterBreak="0">
    <w:nsid w:val="28D773ED"/>
    <w:multiLevelType w:val="hybridMultilevel"/>
    <w:tmpl w:val="57B4EC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4B847DD"/>
    <w:multiLevelType w:val="hybridMultilevel"/>
    <w:tmpl w:val="394A51FC"/>
    <w:lvl w:ilvl="0" w:tplc="040C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3CE0301"/>
    <w:multiLevelType w:val="multilevel"/>
    <w:tmpl w:val="D750BF7A"/>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62004DD"/>
    <w:multiLevelType w:val="multilevel"/>
    <w:tmpl w:val="6456CE8C"/>
    <w:lvl w:ilvl="0">
      <w:start w:val="2"/>
      <w:numFmt w:val="decimal"/>
      <w:lvlText w:val="%1"/>
      <w:lvlJc w:val="left"/>
      <w:pPr>
        <w:ind w:left="490" w:hanging="490"/>
      </w:pPr>
      <w:rPr>
        <w:rFonts w:hint="default"/>
      </w:rPr>
    </w:lvl>
    <w:lvl w:ilvl="1">
      <w:start w:val="5"/>
      <w:numFmt w:val="decimal"/>
      <w:lvlText w:val="%1.%2"/>
      <w:lvlJc w:val="left"/>
      <w:pPr>
        <w:ind w:left="1222" w:hanging="490"/>
      </w:pPr>
      <w:rPr>
        <w:rFonts w:hint="default"/>
      </w:rPr>
    </w:lvl>
    <w:lvl w:ilvl="2">
      <w:start w:val="1"/>
      <w:numFmt w:val="decimal"/>
      <w:lvlText w:val="%1.%2.%3"/>
      <w:lvlJc w:val="left"/>
      <w:pPr>
        <w:ind w:left="2184" w:hanging="720"/>
      </w:pPr>
      <w:rPr>
        <w:rFonts w:hint="default"/>
      </w:rPr>
    </w:lvl>
    <w:lvl w:ilvl="3">
      <w:start w:val="1"/>
      <w:numFmt w:val="decimal"/>
      <w:lvlText w:val="%1.%2.%3.%4"/>
      <w:lvlJc w:val="left"/>
      <w:pPr>
        <w:ind w:left="2916" w:hanging="720"/>
      </w:pPr>
      <w:rPr>
        <w:rFonts w:hint="default"/>
      </w:rPr>
    </w:lvl>
    <w:lvl w:ilvl="4">
      <w:start w:val="1"/>
      <w:numFmt w:val="decimal"/>
      <w:lvlText w:val="%1.%2.%3.%4.%5"/>
      <w:lvlJc w:val="left"/>
      <w:pPr>
        <w:ind w:left="4008"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32" w:hanging="1440"/>
      </w:pPr>
      <w:rPr>
        <w:rFonts w:hint="default"/>
      </w:rPr>
    </w:lvl>
    <w:lvl w:ilvl="7">
      <w:start w:val="1"/>
      <w:numFmt w:val="decimal"/>
      <w:lvlText w:val="%1.%2.%3.%4.%5.%6.%7.%8"/>
      <w:lvlJc w:val="left"/>
      <w:pPr>
        <w:ind w:left="6924" w:hanging="1800"/>
      </w:pPr>
      <w:rPr>
        <w:rFonts w:hint="default"/>
      </w:rPr>
    </w:lvl>
    <w:lvl w:ilvl="8">
      <w:start w:val="1"/>
      <w:numFmt w:val="decimal"/>
      <w:lvlText w:val="%1.%2.%3.%4.%5.%6.%7.%8.%9"/>
      <w:lvlJc w:val="left"/>
      <w:pPr>
        <w:ind w:left="7656" w:hanging="1800"/>
      </w:pPr>
      <w:rPr>
        <w:rFonts w:hint="default"/>
      </w:rPr>
    </w:lvl>
  </w:abstractNum>
  <w:abstractNum w:abstractNumId="8" w15:restartNumberingAfterBreak="0">
    <w:nsid w:val="4CAE06B5"/>
    <w:multiLevelType w:val="hybridMultilevel"/>
    <w:tmpl w:val="57AE12E8"/>
    <w:lvl w:ilvl="0" w:tplc="EA4AD420">
      <w:start w:val="3"/>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213601C"/>
    <w:multiLevelType w:val="hybridMultilevel"/>
    <w:tmpl w:val="C4E8AA44"/>
    <w:lvl w:ilvl="0" w:tplc="E7461980">
      <w:start w:val="200"/>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35C2ED4"/>
    <w:multiLevelType w:val="multilevel"/>
    <w:tmpl w:val="720A8C30"/>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6496851"/>
    <w:multiLevelType w:val="multilevel"/>
    <w:tmpl w:val="5AFE359A"/>
    <w:lvl w:ilvl="0">
      <w:start w:val="2"/>
      <w:numFmt w:val="decimal"/>
      <w:lvlText w:val="%1"/>
      <w:lvlJc w:val="left"/>
      <w:pPr>
        <w:ind w:left="360" w:hanging="360"/>
      </w:pPr>
      <w:rPr>
        <w:rFonts w:hint="default"/>
      </w:rPr>
    </w:lvl>
    <w:lvl w:ilvl="1">
      <w:start w:val="2"/>
      <w:numFmt w:val="decimal"/>
      <w:lvlText w:val="%1.%2"/>
      <w:lvlJc w:val="left"/>
      <w:pPr>
        <w:ind w:left="1464" w:hanging="360"/>
      </w:pPr>
      <w:rPr>
        <w:rFonts w:hint="default"/>
      </w:rPr>
    </w:lvl>
    <w:lvl w:ilvl="2">
      <w:start w:val="1"/>
      <w:numFmt w:val="decimal"/>
      <w:lvlText w:val="%1.%2.%3"/>
      <w:lvlJc w:val="left"/>
      <w:pPr>
        <w:ind w:left="2928" w:hanging="720"/>
      </w:pPr>
      <w:rPr>
        <w:rFonts w:hint="default"/>
      </w:rPr>
    </w:lvl>
    <w:lvl w:ilvl="3">
      <w:start w:val="1"/>
      <w:numFmt w:val="decimal"/>
      <w:lvlText w:val="%1.%2.%3.%4"/>
      <w:lvlJc w:val="left"/>
      <w:pPr>
        <w:ind w:left="4032" w:hanging="720"/>
      </w:pPr>
      <w:rPr>
        <w:rFonts w:hint="default"/>
      </w:rPr>
    </w:lvl>
    <w:lvl w:ilvl="4">
      <w:start w:val="1"/>
      <w:numFmt w:val="decimal"/>
      <w:lvlText w:val="%1.%2.%3.%4.%5"/>
      <w:lvlJc w:val="left"/>
      <w:pPr>
        <w:ind w:left="5496" w:hanging="1080"/>
      </w:pPr>
      <w:rPr>
        <w:rFonts w:hint="default"/>
      </w:rPr>
    </w:lvl>
    <w:lvl w:ilvl="5">
      <w:start w:val="1"/>
      <w:numFmt w:val="decimal"/>
      <w:lvlText w:val="%1.%2.%3.%4.%5.%6"/>
      <w:lvlJc w:val="left"/>
      <w:pPr>
        <w:ind w:left="6960" w:hanging="1440"/>
      </w:pPr>
      <w:rPr>
        <w:rFonts w:hint="default"/>
      </w:rPr>
    </w:lvl>
    <w:lvl w:ilvl="6">
      <w:start w:val="1"/>
      <w:numFmt w:val="decimal"/>
      <w:lvlText w:val="%1.%2.%3.%4.%5.%6.%7"/>
      <w:lvlJc w:val="left"/>
      <w:pPr>
        <w:ind w:left="8064" w:hanging="1440"/>
      </w:pPr>
      <w:rPr>
        <w:rFonts w:hint="default"/>
      </w:rPr>
    </w:lvl>
    <w:lvl w:ilvl="7">
      <w:start w:val="1"/>
      <w:numFmt w:val="decimal"/>
      <w:lvlText w:val="%1.%2.%3.%4.%5.%6.%7.%8"/>
      <w:lvlJc w:val="left"/>
      <w:pPr>
        <w:ind w:left="9528" w:hanging="1800"/>
      </w:pPr>
      <w:rPr>
        <w:rFonts w:hint="default"/>
      </w:rPr>
    </w:lvl>
    <w:lvl w:ilvl="8">
      <w:start w:val="1"/>
      <w:numFmt w:val="decimal"/>
      <w:lvlText w:val="%1.%2.%3.%4.%5.%6.%7.%8.%9"/>
      <w:lvlJc w:val="left"/>
      <w:pPr>
        <w:ind w:left="10632" w:hanging="1800"/>
      </w:pPr>
      <w:rPr>
        <w:rFonts w:hint="default"/>
      </w:rPr>
    </w:lvl>
  </w:abstractNum>
  <w:abstractNum w:abstractNumId="12" w15:restartNumberingAfterBreak="0">
    <w:nsid w:val="5CA5607B"/>
    <w:multiLevelType w:val="multilevel"/>
    <w:tmpl w:val="9DEA86DA"/>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pStyle w:val="Titre4"/>
      <w:lvlText w:val="%4)"/>
      <w:lvlJc w:val="left"/>
      <w:pPr>
        <w:ind w:left="2160" w:firstLine="0"/>
      </w:pPr>
      <w:rPr>
        <w:rFonts w:hint="default"/>
      </w:rPr>
    </w:lvl>
    <w:lvl w:ilvl="4">
      <w:start w:val="1"/>
      <w:numFmt w:val="decimal"/>
      <w:pStyle w:val="Titre5"/>
      <w:lvlText w:val="(%5)"/>
      <w:lvlJc w:val="left"/>
      <w:pPr>
        <w:ind w:left="2880" w:firstLine="0"/>
      </w:pPr>
      <w:rPr>
        <w:rFonts w:hint="default"/>
      </w:rPr>
    </w:lvl>
    <w:lvl w:ilvl="5">
      <w:start w:val="1"/>
      <w:numFmt w:val="lowerLetter"/>
      <w:pStyle w:val="Titre6"/>
      <w:lvlText w:val="(%6)"/>
      <w:lvlJc w:val="left"/>
      <w:pPr>
        <w:ind w:left="3600" w:firstLine="0"/>
      </w:pPr>
      <w:rPr>
        <w:rFonts w:hint="default"/>
      </w:rPr>
    </w:lvl>
    <w:lvl w:ilvl="6">
      <w:start w:val="1"/>
      <w:numFmt w:val="lowerRoman"/>
      <w:pStyle w:val="Titre7"/>
      <w:lvlText w:val="(%7)"/>
      <w:lvlJc w:val="left"/>
      <w:pPr>
        <w:ind w:left="4320" w:firstLine="0"/>
      </w:pPr>
      <w:rPr>
        <w:rFonts w:hint="default"/>
      </w:rPr>
    </w:lvl>
    <w:lvl w:ilvl="7">
      <w:start w:val="1"/>
      <w:numFmt w:val="lowerLetter"/>
      <w:pStyle w:val="Titre8"/>
      <w:lvlText w:val="(%8)"/>
      <w:lvlJc w:val="left"/>
      <w:pPr>
        <w:ind w:left="5040" w:firstLine="0"/>
      </w:pPr>
      <w:rPr>
        <w:rFonts w:hint="default"/>
      </w:rPr>
    </w:lvl>
    <w:lvl w:ilvl="8">
      <w:start w:val="1"/>
      <w:numFmt w:val="lowerRoman"/>
      <w:pStyle w:val="Titre9"/>
      <w:lvlText w:val="(%9)"/>
      <w:lvlJc w:val="left"/>
      <w:pPr>
        <w:ind w:left="5760" w:firstLine="0"/>
      </w:pPr>
      <w:rPr>
        <w:rFonts w:hint="default"/>
      </w:rPr>
    </w:lvl>
  </w:abstractNum>
  <w:abstractNum w:abstractNumId="13" w15:restartNumberingAfterBreak="0">
    <w:nsid w:val="649E3FF0"/>
    <w:multiLevelType w:val="multilevel"/>
    <w:tmpl w:val="41B417EA"/>
    <w:lvl w:ilvl="0">
      <w:start w:val="2"/>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68BE0A24"/>
    <w:multiLevelType w:val="hybridMultilevel"/>
    <w:tmpl w:val="87AEC244"/>
    <w:lvl w:ilvl="0" w:tplc="E7461980">
      <w:start w:val="200"/>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C0961D8"/>
    <w:multiLevelType w:val="hybridMultilevel"/>
    <w:tmpl w:val="C69C089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2737FAB"/>
    <w:multiLevelType w:val="hybridMultilevel"/>
    <w:tmpl w:val="53623354"/>
    <w:lvl w:ilvl="0" w:tplc="040C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97F44E8"/>
    <w:multiLevelType w:val="hybridMultilevel"/>
    <w:tmpl w:val="2048E8C8"/>
    <w:lvl w:ilvl="0" w:tplc="0C0A000F">
      <w:start w:val="3"/>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EAD1A12"/>
    <w:multiLevelType w:val="multilevel"/>
    <w:tmpl w:val="F1840752"/>
    <w:lvl w:ilvl="0">
      <w:start w:val="1"/>
      <w:numFmt w:val="decimal"/>
      <w:lvlText w:val="%1."/>
      <w:lvlJc w:val="left"/>
      <w:pPr>
        <w:ind w:left="720" w:hanging="360"/>
      </w:pPr>
      <w:rPr>
        <w:rFonts w:hint="default"/>
      </w:rPr>
    </w:lvl>
    <w:lvl w:ilvl="1">
      <w:start w:val="2"/>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7F9D79BD"/>
    <w:multiLevelType w:val="multilevel"/>
    <w:tmpl w:val="36F0E5AE"/>
    <w:lvl w:ilvl="0">
      <w:start w:val="2"/>
      <w:numFmt w:val="decimal"/>
      <w:pStyle w:val="Titre2"/>
      <w:lvlText w:val="%1"/>
      <w:lvlJc w:val="left"/>
      <w:pPr>
        <w:ind w:left="1068" w:hanging="360"/>
      </w:pPr>
      <w:rPr>
        <w:rFonts w:hint="default"/>
      </w:rPr>
    </w:lvl>
    <w:lvl w:ilvl="1">
      <w:start w:val="4"/>
      <w:numFmt w:val="decimal"/>
      <w:lvlText w:val="%1.%2"/>
      <w:lvlJc w:val="left"/>
      <w:pPr>
        <w:ind w:left="2532" w:hanging="360"/>
      </w:pPr>
      <w:rPr>
        <w:rFonts w:hint="default"/>
      </w:rPr>
    </w:lvl>
    <w:lvl w:ilvl="2">
      <w:start w:val="1"/>
      <w:numFmt w:val="decimal"/>
      <w:lvlText w:val="%1.%2.%3"/>
      <w:lvlJc w:val="left"/>
      <w:pPr>
        <w:ind w:left="4356" w:hanging="720"/>
      </w:pPr>
      <w:rPr>
        <w:rFonts w:hint="default"/>
      </w:rPr>
    </w:lvl>
    <w:lvl w:ilvl="3">
      <w:start w:val="1"/>
      <w:numFmt w:val="decimal"/>
      <w:lvlText w:val="%1.%2.%3.%4"/>
      <w:lvlJc w:val="left"/>
      <w:pPr>
        <w:ind w:left="5820" w:hanging="720"/>
      </w:pPr>
      <w:rPr>
        <w:rFonts w:hint="default"/>
      </w:rPr>
    </w:lvl>
    <w:lvl w:ilvl="4">
      <w:start w:val="1"/>
      <w:numFmt w:val="decimal"/>
      <w:lvlText w:val="%1.%2.%3.%4.%5"/>
      <w:lvlJc w:val="left"/>
      <w:pPr>
        <w:ind w:left="7644" w:hanging="1080"/>
      </w:pPr>
      <w:rPr>
        <w:rFonts w:hint="default"/>
      </w:rPr>
    </w:lvl>
    <w:lvl w:ilvl="5">
      <w:start w:val="1"/>
      <w:numFmt w:val="decimal"/>
      <w:lvlText w:val="%1.%2.%3.%4.%5.%6"/>
      <w:lvlJc w:val="left"/>
      <w:pPr>
        <w:ind w:left="9468" w:hanging="1440"/>
      </w:pPr>
      <w:rPr>
        <w:rFonts w:hint="default"/>
      </w:rPr>
    </w:lvl>
    <w:lvl w:ilvl="6">
      <w:start w:val="1"/>
      <w:numFmt w:val="decimal"/>
      <w:lvlText w:val="%1.%2.%3.%4.%5.%6.%7"/>
      <w:lvlJc w:val="left"/>
      <w:pPr>
        <w:ind w:left="10932" w:hanging="1440"/>
      </w:pPr>
      <w:rPr>
        <w:rFonts w:hint="default"/>
      </w:rPr>
    </w:lvl>
    <w:lvl w:ilvl="7">
      <w:start w:val="1"/>
      <w:numFmt w:val="decimal"/>
      <w:lvlText w:val="%1.%2.%3.%4.%5.%6.%7.%8"/>
      <w:lvlJc w:val="left"/>
      <w:pPr>
        <w:ind w:left="12756" w:hanging="1800"/>
      </w:pPr>
      <w:rPr>
        <w:rFonts w:hint="default"/>
      </w:rPr>
    </w:lvl>
    <w:lvl w:ilvl="8">
      <w:start w:val="1"/>
      <w:numFmt w:val="decimal"/>
      <w:lvlText w:val="%1.%2.%3.%4.%5.%6.%7.%8.%9"/>
      <w:lvlJc w:val="left"/>
      <w:pPr>
        <w:ind w:left="14220" w:hanging="1800"/>
      </w:pPr>
      <w:rPr>
        <w:rFonts w:hint="default"/>
      </w:rPr>
    </w:lvl>
  </w:abstractNum>
  <w:num w:numId="1">
    <w:abstractNumId w:val="12"/>
  </w:num>
  <w:num w:numId="2">
    <w:abstractNumId w:val="9"/>
  </w:num>
  <w:num w:numId="3">
    <w:abstractNumId w:val="5"/>
  </w:num>
  <w:num w:numId="4">
    <w:abstractNumId w:val="8"/>
  </w:num>
  <w:num w:numId="5">
    <w:abstractNumId w:val="18"/>
  </w:num>
  <w:num w:numId="6">
    <w:abstractNumId w:val="10"/>
  </w:num>
  <w:num w:numId="7">
    <w:abstractNumId w:val="0"/>
  </w:num>
  <w:num w:numId="8">
    <w:abstractNumId w:val="15"/>
  </w:num>
  <w:num w:numId="9">
    <w:abstractNumId w:val="4"/>
  </w:num>
  <w:num w:numId="10">
    <w:abstractNumId w:val="11"/>
  </w:num>
  <w:num w:numId="11">
    <w:abstractNumId w:val="10"/>
    <w:lvlOverride w:ilvl="0">
      <w:startOverride w:val="2"/>
    </w:lvlOverride>
    <w:lvlOverride w:ilvl="1">
      <w:startOverride w:val="5"/>
    </w:lvlOverride>
    <w:lvlOverride w:ilvl="2">
      <w:startOverride w:val="1"/>
    </w:lvlOverride>
  </w:num>
  <w:num w:numId="12">
    <w:abstractNumId w:val="6"/>
  </w:num>
  <w:num w:numId="13">
    <w:abstractNumId w:val="2"/>
  </w:num>
  <w:num w:numId="14">
    <w:abstractNumId w:val="10"/>
  </w:num>
  <w:num w:numId="15">
    <w:abstractNumId w:val="3"/>
  </w:num>
  <w:num w:numId="16">
    <w:abstractNumId w:val="7"/>
  </w:num>
  <w:num w:numId="17">
    <w:abstractNumId w:val="10"/>
  </w:num>
  <w:num w:numId="18">
    <w:abstractNumId w:val="19"/>
  </w:num>
  <w:num w:numId="19">
    <w:abstractNumId w:val="13"/>
  </w:num>
  <w:num w:numId="20">
    <w:abstractNumId w:val="19"/>
  </w:num>
  <w:num w:numId="21">
    <w:abstractNumId w:val="19"/>
  </w:num>
  <w:num w:numId="22">
    <w:abstractNumId w:val="14"/>
  </w:num>
  <w:num w:numId="23">
    <w:abstractNumId w:val="1"/>
  </w:num>
  <w:num w:numId="24">
    <w:abstractNumId w:val="19"/>
  </w:num>
  <w:num w:numId="25">
    <w:abstractNumId w:val="19"/>
  </w:num>
  <w:num w:numId="26">
    <w:abstractNumId w:val="17"/>
  </w:num>
  <w:num w:numId="27">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110"/>
    <w:rsid w:val="00003BDF"/>
    <w:rsid w:val="00003F78"/>
    <w:rsid w:val="00004FA1"/>
    <w:rsid w:val="00007969"/>
    <w:rsid w:val="00007B57"/>
    <w:rsid w:val="00010D59"/>
    <w:rsid w:val="000118F0"/>
    <w:rsid w:val="00011F6D"/>
    <w:rsid w:val="000122CB"/>
    <w:rsid w:val="00012735"/>
    <w:rsid w:val="00012C15"/>
    <w:rsid w:val="0001321E"/>
    <w:rsid w:val="000146B9"/>
    <w:rsid w:val="00014D0C"/>
    <w:rsid w:val="00017099"/>
    <w:rsid w:val="0002066D"/>
    <w:rsid w:val="000237E7"/>
    <w:rsid w:val="00024297"/>
    <w:rsid w:val="00025D71"/>
    <w:rsid w:val="00032CAB"/>
    <w:rsid w:val="00033574"/>
    <w:rsid w:val="00035032"/>
    <w:rsid w:val="000353D8"/>
    <w:rsid w:val="00036DC9"/>
    <w:rsid w:val="000379D8"/>
    <w:rsid w:val="00041A4A"/>
    <w:rsid w:val="00042941"/>
    <w:rsid w:val="00042B21"/>
    <w:rsid w:val="00047126"/>
    <w:rsid w:val="00052B83"/>
    <w:rsid w:val="000553D9"/>
    <w:rsid w:val="0005570E"/>
    <w:rsid w:val="00055B51"/>
    <w:rsid w:val="00060BB7"/>
    <w:rsid w:val="00060BB9"/>
    <w:rsid w:val="00061391"/>
    <w:rsid w:val="00061AA4"/>
    <w:rsid w:val="000647B4"/>
    <w:rsid w:val="00066AAF"/>
    <w:rsid w:val="00072D5E"/>
    <w:rsid w:val="00073C25"/>
    <w:rsid w:val="000754CE"/>
    <w:rsid w:val="000759C0"/>
    <w:rsid w:val="00077036"/>
    <w:rsid w:val="00077AC9"/>
    <w:rsid w:val="0008048A"/>
    <w:rsid w:val="00081716"/>
    <w:rsid w:val="00082385"/>
    <w:rsid w:val="0008317B"/>
    <w:rsid w:val="0008461C"/>
    <w:rsid w:val="0008634E"/>
    <w:rsid w:val="0008736B"/>
    <w:rsid w:val="00092BA1"/>
    <w:rsid w:val="00095890"/>
    <w:rsid w:val="00095FE6"/>
    <w:rsid w:val="00096A23"/>
    <w:rsid w:val="000A016C"/>
    <w:rsid w:val="000A1033"/>
    <w:rsid w:val="000A16A2"/>
    <w:rsid w:val="000A2403"/>
    <w:rsid w:val="000A44D8"/>
    <w:rsid w:val="000A4A7E"/>
    <w:rsid w:val="000A5817"/>
    <w:rsid w:val="000A60E7"/>
    <w:rsid w:val="000A6AE5"/>
    <w:rsid w:val="000B1152"/>
    <w:rsid w:val="000B1952"/>
    <w:rsid w:val="000B3463"/>
    <w:rsid w:val="000B3D9B"/>
    <w:rsid w:val="000B5C8A"/>
    <w:rsid w:val="000C1BC7"/>
    <w:rsid w:val="000C3538"/>
    <w:rsid w:val="000C68D3"/>
    <w:rsid w:val="000C6E1D"/>
    <w:rsid w:val="000C7457"/>
    <w:rsid w:val="000D0DE4"/>
    <w:rsid w:val="000D274F"/>
    <w:rsid w:val="000D2D82"/>
    <w:rsid w:val="000D2EEA"/>
    <w:rsid w:val="000D35CD"/>
    <w:rsid w:val="000D48FE"/>
    <w:rsid w:val="000D4910"/>
    <w:rsid w:val="000D5519"/>
    <w:rsid w:val="000D5678"/>
    <w:rsid w:val="000D631A"/>
    <w:rsid w:val="000D6ABB"/>
    <w:rsid w:val="000D6E40"/>
    <w:rsid w:val="000E0C0F"/>
    <w:rsid w:val="000E1106"/>
    <w:rsid w:val="000E156E"/>
    <w:rsid w:val="000E1AED"/>
    <w:rsid w:val="000E2AD1"/>
    <w:rsid w:val="000E30D8"/>
    <w:rsid w:val="000E6112"/>
    <w:rsid w:val="000F1341"/>
    <w:rsid w:val="000F17D6"/>
    <w:rsid w:val="000F3BD1"/>
    <w:rsid w:val="000F6F08"/>
    <w:rsid w:val="001003DC"/>
    <w:rsid w:val="001004DD"/>
    <w:rsid w:val="00100C8A"/>
    <w:rsid w:val="0010373F"/>
    <w:rsid w:val="00106288"/>
    <w:rsid w:val="001062F8"/>
    <w:rsid w:val="001072F4"/>
    <w:rsid w:val="0011191A"/>
    <w:rsid w:val="00113CA5"/>
    <w:rsid w:val="00114F92"/>
    <w:rsid w:val="0011561A"/>
    <w:rsid w:val="00115B54"/>
    <w:rsid w:val="00121A92"/>
    <w:rsid w:val="0012452B"/>
    <w:rsid w:val="0012474A"/>
    <w:rsid w:val="0012484C"/>
    <w:rsid w:val="00124F3E"/>
    <w:rsid w:val="001265CC"/>
    <w:rsid w:val="00127751"/>
    <w:rsid w:val="00127869"/>
    <w:rsid w:val="00127E6C"/>
    <w:rsid w:val="001305B9"/>
    <w:rsid w:val="00133DC2"/>
    <w:rsid w:val="0013400A"/>
    <w:rsid w:val="00135A9B"/>
    <w:rsid w:val="00135FCA"/>
    <w:rsid w:val="00140384"/>
    <w:rsid w:val="00140C79"/>
    <w:rsid w:val="001410CF"/>
    <w:rsid w:val="00142646"/>
    <w:rsid w:val="0014330A"/>
    <w:rsid w:val="00144E0A"/>
    <w:rsid w:val="001455C8"/>
    <w:rsid w:val="001478BC"/>
    <w:rsid w:val="00150FF1"/>
    <w:rsid w:val="00154380"/>
    <w:rsid w:val="001545A5"/>
    <w:rsid w:val="00154C26"/>
    <w:rsid w:val="00155A02"/>
    <w:rsid w:val="00156A2A"/>
    <w:rsid w:val="00157158"/>
    <w:rsid w:val="00160917"/>
    <w:rsid w:val="001636C2"/>
    <w:rsid w:val="00163A56"/>
    <w:rsid w:val="001643E2"/>
    <w:rsid w:val="00164955"/>
    <w:rsid w:val="00164D57"/>
    <w:rsid w:val="0016707B"/>
    <w:rsid w:val="00167EB3"/>
    <w:rsid w:val="001706D5"/>
    <w:rsid w:val="00170822"/>
    <w:rsid w:val="001727D6"/>
    <w:rsid w:val="001755BB"/>
    <w:rsid w:val="00175660"/>
    <w:rsid w:val="00177249"/>
    <w:rsid w:val="00177DE8"/>
    <w:rsid w:val="00182342"/>
    <w:rsid w:val="00183B91"/>
    <w:rsid w:val="00185B80"/>
    <w:rsid w:val="00186978"/>
    <w:rsid w:val="00187207"/>
    <w:rsid w:val="00187DB2"/>
    <w:rsid w:val="00191650"/>
    <w:rsid w:val="00193FFD"/>
    <w:rsid w:val="001944BB"/>
    <w:rsid w:val="00196AD1"/>
    <w:rsid w:val="001A053B"/>
    <w:rsid w:val="001A13A9"/>
    <w:rsid w:val="001A2EA4"/>
    <w:rsid w:val="001A3166"/>
    <w:rsid w:val="001A3DC2"/>
    <w:rsid w:val="001A438F"/>
    <w:rsid w:val="001A4F11"/>
    <w:rsid w:val="001A67AD"/>
    <w:rsid w:val="001B32E0"/>
    <w:rsid w:val="001B394E"/>
    <w:rsid w:val="001B4FC8"/>
    <w:rsid w:val="001B5D48"/>
    <w:rsid w:val="001B6CEB"/>
    <w:rsid w:val="001B7027"/>
    <w:rsid w:val="001B7FC8"/>
    <w:rsid w:val="001C256C"/>
    <w:rsid w:val="001C387D"/>
    <w:rsid w:val="001C4C65"/>
    <w:rsid w:val="001C4F35"/>
    <w:rsid w:val="001C60E9"/>
    <w:rsid w:val="001C6FDD"/>
    <w:rsid w:val="001C7000"/>
    <w:rsid w:val="001C709D"/>
    <w:rsid w:val="001C7EBC"/>
    <w:rsid w:val="001D1DF6"/>
    <w:rsid w:val="001D2588"/>
    <w:rsid w:val="001E1B2E"/>
    <w:rsid w:val="001E34B0"/>
    <w:rsid w:val="001E56B9"/>
    <w:rsid w:val="001E6E9B"/>
    <w:rsid w:val="001E7DD1"/>
    <w:rsid w:val="001F007E"/>
    <w:rsid w:val="001F3F3D"/>
    <w:rsid w:val="001F50EB"/>
    <w:rsid w:val="001F54E7"/>
    <w:rsid w:val="001F55CD"/>
    <w:rsid w:val="001F733E"/>
    <w:rsid w:val="00200E8C"/>
    <w:rsid w:val="00200F80"/>
    <w:rsid w:val="00204322"/>
    <w:rsid w:val="0020776F"/>
    <w:rsid w:val="00213B63"/>
    <w:rsid w:val="00215597"/>
    <w:rsid w:val="0021575E"/>
    <w:rsid w:val="00215B4F"/>
    <w:rsid w:val="0021779A"/>
    <w:rsid w:val="00217B15"/>
    <w:rsid w:val="0022168D"/>
    <w:rsid w:val="00221ED7"/>
    <w:rsid w:val="00222DB3"/>
    <w:rsid w:val="00224024"/>
    <w:rsid w:val="00224CCD"/>
    <w:rsid w:val="00224D71"/>
    <w:rsid w:val="0022583E"/>
    <w:rsid w:val="00230628"/>
    <w:rsid w:val="00230C03"/>
    <w:rsid w:val="00230D55"/>
    <w:rsid w:val="002314C7"/>
    <w:rsid w:val="00233A81"/>
    <w:rsid w:val="002347D8"/>
    <w:rsid w:val="002362D1"/>
    <w:rsid w:val="00237B37"/>
    <w:rsid w:val="002422F4"/>
    <w:rsid w:val="00244F14"/>
    <w:rsid w:val="00245DD2"/>
    <w:rsid w:val="002530E6"/>
    <w:rsid w:val="00255ED3"/>
    <w:rsid w:val="00256961"/>
    <w:rsid w:val="00260B44"/>
    <w:rsid w:val="002632EE"/>
    <w:rsid w:val="002643EE"/>
    <w:rsid w:val="00264467"/>
    <w:rsid w:val="00265527"/>
    <w:rsid w:val="002701D2"/>
    <w:rsid w:val="0027028E"/>
    <w:rsid w:val="00270462"/>
    <w:rsid w:val="00270558"/>
    <w:rsid w:val="00272147"/>
    <w:rsid w:val="00277019"/>
    <w:rsid w:val="00280803"/>
    <w:rsid w:val="00280EE5"/>
    <w:rsid w:val="00281C13"/>
    <w:rsid w:val="002852C6"/>
    <w:rsid w:val="002858CE"/>
    <w:rsid w:val="00291CC0"/>
    <w:rsid w:val="00292B5A"/>
    <w:rsid w:val="00293249"/>
    <w:rsid w:val="00297964"/>
    <w:rsid w:val="002A20B4"/>
    <w:rsid w:val="002A2138"/>
    <w:rsid w:val="002A226F"/>
    <w:rsid w:val="002A6BD2"/>
    <w:rsid w:val="002B0181"/>
    <w:rsid w:val="002B2A0E"/>
    <w:rsid w:val="002B306B"/>
    <w:rsid w:val="002B37FB"/>
    <w:rsid w:val="002B7512"/>
    <w:rsid w:val="002C0892"/>
    <w:rsid w:val="002C1078"/>
    <w:rsid w:val="002C4715"/>
    <w:rsid w:val="002C58ED"/>
    <w:rsid w:val="002C591A"/>
    <w:rsid w:val="002C6ECB"/>
    <w:rsid w:val="002D25EF"/>
    <w:rsid w:val="002D2930"/>
    <w:rsid w:val="002D69B0"/>
    <w:rsid w:val="002E00BF"/>
    <w:rsid w:val="002E0942"/>
    <w:rsid w:val="002E1B5B"/>
    <w:rsid w:val="002E1FD1"/>
    <w:rsid w:val="002E2F4D"/>
    <w:rsid w:val="002E5513"/>
    <w:rsid w:val="002E622D"/>
    <w:rsid w:val="002E6775"/>
    <w:rsid w:val="002E7A2A"/>
    <w:rsid w:val="002E7AEA"/>
    <w:rsid w:val="002F02D9"/>
    <w:rsid w:val="002F1437"/>
    <w:rsid w:val="002F3876"/>
    <w:rsid w:val="002F3A8E"/>
    <w:rsid w:val="002F5183"/>
    <w:rsid w:val="002F669D"/>
    <w:rsid w:val="002F67D3"/>
    <w:rsid w:val="002F7495"/>
    <w:rsid w:val="00301A1C"/>
    <w:rsid w:val="0030243F"/>
    <w:rsid w:val="003027E3"/>
    <w:rsid w:val="00302B74"/>
    <w:rsid w:val="00303029"/>
    <w:rsid w:val="00304723"/>
    <w:rsid w:val="0030483F"/>
    <w:rsid w:val="003052CB"/>
    <w:rsid w:val="00305AF7"/>
    <w:rsid w:val="003064D5"/>
    <w:rsid w:val="00307D6A"/>
    <w:rsid w:val="00310579"/>
    <w:rsid w:val="003105C8"/>
    <w:rsid w:val="0031082F"/>
    <w:rsid w:val="00310B1A"/>
    <w:rsid w:val="00310B96"/>
    <w:rsid w:val="0031193E"/>
    <w:rsid w:val="00311B5C"/>
    <w:rsid w:val="00315024"/>
    <w:rsid w:val="003152A3"/>
    <w:rsid w:val="00315591"/>
    <w:rsid w:val="00315BAF"/>
    <w:rsid w:val="003166CF"/>
    <w:rsid w:val="003204C1"/>
    <w:rsid w:val="00322EED"/>
    <w:rsid w:val="00324C87"/>
    <w:rsid w:val="00325CD2"/>
    <w:rsid w:val="003274D1"/>
    <w:rsid w:val="0033038C"/>
    <w:rsid w:val="0033232E"/>
    <w:rsid w:val="00333DC7"/>
    <w:rsid w:val="00334965"/>
    <w:rsid w:val="00334A00"/>
    <w:rsid w:val="00334BF0"/>
    <w:rsid w:val="00334D81"/>
    <w:rsid w:val="00335B5A"/>
    <w:rsid w:val="0034490F"/>
    <w:rsid w:val="003460E9"/>
    <w:rsid w:val="00346FC3"/>
    <w:rsid w:val="003506E6"/>
    <w:rsid w:val="003509C5"/>
    <w:rsid w:val="0035539B"/>
    <w:rsid w:val="003553BD"/>
    <w:rsid w:val="00357C86"/>
    <w:rsid w:val="00361F70"/>
    <w:rsid w:val="00363AFD"/>
    <w:rsid w:val="00365AC4"/>
    <w:rsid w:val="003707E6"/>
    <w:rsid w:val="00371F6F"/>
    <w:rsid w:val="00372797"/>
    <w:rsid w:val="003727B2"/>
    <w:rsid w:val="00372F8A"/>
    <w:rsid w:val="00373713"/>
    <w:rsid w:val="0037534B"/>
    <w:rsid w:val="00375909"/>
    <w:rsid w:val="00376C1C"/>
    <w:rsid w:val="00377235"/>
    <w:rsid w:val="0037794A"/>
    <w:rsid w:val="0038046F"/>
    <w:rsid w:val="00381311"/>
    <w:rsid w:val="00381A06"/>
    <w:rsid w:val="0038297B"/>
    <w:rsid w:val="00383CE4"/>
    <w:rsid w:val="003843F1"/>
    <w:rsid w:val="00384781"/>
    <w:rsid w:val="00385D2A"/>
    <w:rsid w:val="00390572"/>
    <w:rsid w:val="00390715"/>
    <w:rsid w:val="00390A52"/>
    <w:rsid w:val="003919EE"/>
    <w:rsid w:val="00392CB4"/>
    <w:rsid w:val="00393152"/>
    <w:rsid w:val="003941BF"/>
    <w:rsid w:val="0039456A"/>
    <w:rsid w:val="0039599D"/>
    <w:rsid w:val="00396325"/>
    <w:rsid w:val="003A2094"/>
    <w:rsid w:val="003A42ED"/>
    <w:rsid w:val="003A74CD"/>
    <w:rsid w:val="003B1817"/>
    <w:rsid w:val="003B1CCE"/>
    <w:rsid w:val="003B3299"/>
    <w:rsid w:val="003B3372"/>
    <w:rsid w:val="003B4828"/>
    <w:rsid w:val="003B61C1"/>
    <w:rsid w:val="003B6C2A"/>
    <w:rsid w:val="003B70B7"/>
    <w:rsid w:val="003B73BD"/>
    <w:rsid w:val="003C0632"/>
    <w:rsid w:val="003C0896"/>
    <w:rsid w:val="003C1D1A"/>
    <w:rsid w:val="003C3B69"/>
    <w:rsid w:val="003C4260"/>
    <w:rsid w:val="003C4CE8"/>
    <w:rsid w:val="003C4F6C"/>
    <w:rsid w:val="003C77C9"/>
    <w:rsid w:val="003D0D75"/>
    <w:rsid w:val="003D102D"/>
    <w:rsid w:val="003D13A0"/>
    <w:rsid w:val="003D13E3"/>
    <w:rsid w:val="003D34DE"/>
    <w:rsid w:val="003D3699"/>
    <w:rsid w:val="003D4211"/>
    <w:rsid w:val="003D53F0"/>
    <w:rsid w:val="003D655C"/>
    <w:rsid w:val="003D69C0"/>
    <w:rsid w:val="003D76C9"/>
    <w:rsid w:val="003D7985"/>
    <w:rsid w:val="003D7C6E"/>
    <w:rsid w:val="003D7CBD"/>
    <w:rsid w:val="003E1940"/>
    <w:rsid w:val="003E5092"/>
    <w:rsid w:val="003E5CA1"/>
    <w:rsid w:val="003E77E3"/>
    <w:rsid w:val="003F1769"/>
    <w:rsid w:val="003F2616"/>
    <w:rsid w:val="003F6862"/>
    <w:rsid w:val="003F7933"/>
    <w:rsid w:val="003F7C3C"/>
    <w:rsid w:val="00400B83"/>
    <w:rsid w:val="00400C46"/>
    <w:rsid w:val="00402066"/>
    <w:rsid w:val="00402699"/>
    <w:rsid w:val="004026DF"/>
    <w:rsid w:val="00403AAE"/>
    <w:rsid w:val="0040520E"/>
    <w:rsid w:val="004057F4"/>
    <w:rsid w:val="00405851"/>
    <w:rsid w:val="00405CC5"/>
    <w:rsid w:val="004065EB"/>
    <w:rsid w:val="00407AE9"/>
    <w:rsid w:val="00410011"/>
    <w:rsid w:val="00411252"/>
    <w:rsid w:val="00412818"/>
    <w:rsid w:val="00412F31"/>
    <w:rsid w:val="00413B55"/>
    <w:rsid w:val="00414A7C"/>
    <w:rsid w:val="004167A9"/>
    <w:rsid w:val="004167E7"/>
    <w:rsid w:val="00416FDE"/>
    <w:rsid w:val="00420067"/>
    <w:rsid w:val="00421901"/>
    <w:rsid w:val="004229B1"/>
    <w:rsid w:val="00422A22"/>
    <w:rsid w:val="004243CD"/>
    <w:rsid w:val="0042651A"/>
    <w:rsid w:val="0042764A"/>
    <w:rsid w:val="00427843"/>
    <w:rsid w:val="00427D76"/>
    <w:rsid w:val="00430288"/>
    <w:rsid w:val="00432889"/>
    <w:rsid w:val="004331E5"/>
    <w:rsid w:val="004339B1"/>
    <w:rsid w:val="00435B1F"/>
    <w:rsid w:val="004366E4"/>
    <w:rsid w:val="00437848"/>
    <w:rsid w:val="004378F9"/>
    <w:rsid w:val="0044222E"/>
    <w:rsid w:val="004435B8"/>
    <w:rsid w:val="00446151"/>
    <w:rsid w:val="00446ADB"/>
    <w:rsid w:val="00446DB9"/>
    <w:rsid w:val="004501F7"/>
    <w:rsid w:val="00452087"/>
    <w:rsid w:val="004530E9"/>
    <w:rsid w:val="004534B4"/>
    <w:rsid w:val="00453967"/>
    <w:rsid w:val="00454A93"/>
    <w:rsid w:val="00455265"/>
    <w:rsid w:val="00455DB1"/>
    <w:rsid w:val="00456FFF"/>
    <w:rsid w:val="00457EA0"/>
    <w:rsid w:val="004614F9"/>
    <w:rsid w:val="00461C89"/>
    <w:rsid w:val="00463110"/>
    <w:rsid w:val="00463125"/>
    <w:rsid w:val="004631A2"/>
    <w:rsid w:val="00466AD6"/>
    <w:rsid w:val="00467524"/>
    <w:rsid w:val="00470B53"/>
    <w:rsid w:val="00473719"/>
    <w:rsid w:val="00473780"/>
    <w:rsid w:val="0047625E"/>
    <w:rsid w:val="00480665"/>
    <w:rsid w:val="00480A42"/>
    <w:rsid w:val="00480D83"/>
    <w:rsid w:val="00481DC8"/>
    <w:rsid w:val="00482574"/>
    <w:rsid w:val="004861D4"/>
    <w:rsid w:val="004902F4"/>
    <w:rsid w:val="0049190B"/>
    <w:rsid w:val="00491AF5"/>
    <w:rsid w:val="004A0BBC"/>
    <w:rsid w:val="004A1BE6"/>
    <w:rsid w:val="004A1DEB"/>
    <w:rsid w:val="004A3CCD"/>
    <w:rsid w:val="004A4D1D"/>
    <w:rsid w:val="004A4D3A"/>
    <w:rsid w:val="004A545B"/>
    <w:rsid w:val="004A63FB"/>
    <w:rsid w:val="004A651F"/>
    <w:rsid w:val="004A6531"/>
    <w:rsid w:val="004A6ED3"/>
    <w:rsid w:val="004A6F7D"/>
    <w:rsid w:val="004A71A4"/>
    <w:rsid w:val="004A7417"/>
    <w:rsid w:val="004A7B96"/>
    <w:rsid w:val="004A7BEB"/>
    <w:rsid w:val="004B08C3"/>
    <w:rsid w:val="004B4344"/>
    <w:rsid w:val="004B622B"/>
    <w:rsid w:val="004C0C6D"/>
    <w:rsid w:val="004C0DF3"/>
    <w:rsid w:val="004C1501"/>
    <w:rsid w:val="004C4939"/>
    <w:rsid w:val="004C5016"/>
    <w:rsid w:val="004C656A"/>
    <w:rsid w:val="004C6E3E"/>
    <w:rsid w:val="004D205D"/>
    <w:rsid w:val="004D3F69"/>
    <w:rsid w:val="004D4509"/>
    <w:rsid w:val="004D4CCC"/>
    <w:rsid w:val="004D563B"/>
    <w:rsid w:val="004E03A6"/>
    <w:rsid w:val="004E0B09"/>
    <w:rsid w:val="004E243E"/>
    <w:rsid w:val="004E3DA7"/>
    <w:rsid w:val="004E4DB1"/>
    <w:rsid w:val="004E55A3"/>
    <w:rsid w:val="004E5B70"/>
    <w:rsid w:val="004F038C"/>
    <w:rsid w:val="004F10B4"/>
    <w:rsid w:val="004F1A5C"/>
    <w:rsid w:val="004F346D"/>
    <w:rsid w:val="004F371B"/>
    <w:rsid w:val="004F51B8"/>
    <w:rsid w:val="004F59EB"/>
    <w:rsid w:val="004F5D2E"/>
    <w:rsid w:val="004F6D26"/>
    <w:rsid w:val="00502CA6"/>
    <w:rsid w:val="00503016"/>
    <w:rsid w:val="00504A4C"/>
    <w:rsid w:val="005054EB"/>
    <w:rsid w:val="00506371"/>
    <w:rsid w:val="00506ED1"/>
    <w:rsid w:val="005123E4"/>
    <w:rsid w:val="00516580"/>
    <w:rsid w:val="00522917"/>
    <w:rsid w:val="00524C25"/>
    <w:rsid w:val="00524D70"/>
    <w:rsid w:val="00525801"/>
    <w:rsid w:val="00525B7A"/>
    <w:rsid w:val="00525E5C"/>
    <w:rsid w:val="00526651"/>
    <w:rsid w:val="00530892"/>
    <w:rsid w:val="00530FB9"/>
    <w:rsid w:val="005326B1"/>
    <w:rsid w:val="0053334B"/>
    <w:rsid w:val="00534D0D"/>
    <w:rsid w:val="005404CC"/>
    <w:rsid w:val="00540C58"/>
    <w:rsid w:val="00540D5B"/>
    <w:rsid w:val="00543A82"/>
    <w:rsid w:val="005448A7"/>
    <w:rsid w:val="00544E83"/>
    <w:rsid w:val="00545801"/>
    <w:rsid w:val="00545C58"/>
    <w:rsid w:val="0054784B"/>
    <w:rsid w:val="00550C67"/>
    <w:rsid w:val="00551D6C"/>
    <w:rsid w:val="00552152"/>
    <w:rsid w:val="005535AF"/>
    <w:rsid w:val="005545FB"/>
    <w:rsid w:val="005555CC"/>
    <w:rsid w:val="00556B80"/>
    <w:rsid w:val="005577D0"/>
    <w:rsid w:val="005578BB"/>
    <w:rsid w:val="00560848"/>
    <w:rsid w:val="00560CD2"/>
    <w:rsid w:val="00560D7B"/>
    <w:rsid w:val="00560FF2"/>
    <w:rsid w:val="00561AD9"/>
    <w:rsid w:val="00561BCA"/>
    <w:rsid w:val="00562FE6"/>
    <w:rsid w:val="005639B1"/>
    <w:rsid w:val="00564AA6"/>
    <w:rsid w:val="005660A0"/>
    <w:rsid w:val="00566328"/>
    <w:rsid w:val="00566AE6"/>
    <w:rsid w:val="005672BC"/>
    <w:rsid w:val="00567FC6"/>
    <w:rsid w:val="00570BDA"/>
    <w:rsid w:val="005716C8"/>
    <w:rsid w:val="00571E2E"/>
    <w:rsid w:val="0057396D"/>
    <w:rsid w:val="00574051"/>
    <w:rsid w:val="005750C0"/>
    <w:rsid w:val="00577B76"/>
    <w:rsid w:val="0058205C"/>
    <w:rsid w:val="00587083"/>
    <w:rsid w:val="00591DA5"/>
    <w:rsid w:val="00592067"/>
    <w:rsid w:val="005921E9"/>
    <w:rsid w:val="005929C1"/>
    <w:rsid w:val="00597031"/>
    <w:rsid w:val="005974D3"/>
    <w:rsid w:val="005A2158"/>
    <w:rsid w:val="005A2686"/>
    <w:rsid w:val="005A2852"/>
    <w:rsid w:val="005A3D98"/>
    <w:rsid w:val="005A500A"/>
    <w:rsid w:val="005A58F2"/>
    <w:rsid w:val="005A6580"/>
    <w:rsid w:val="005A6CF5"/>
    <w:rsid w:val="005A74A3"/>
    <w:rsid w:val="005B07FE"/>
    <w:rsid w:val="005B11B8"/>
    <w:rsid w:val="005B160E"/>
    <w:rsid w:val="005B41B3"/>
    <w:rsid w:val="005B4706"/>
    <w:rsid w:val="005B4968"/>
    <w:rsid w:val="005B6D6A"/>
    <w:rsid w:val="005C154C"/>
    <w:rsid w:val="005C52C7"/>
    <w:rsid w:val="005C6DF9"/>
    <w:rsid w:val="005D14DD"/>
    <w:rsid w:val="005D1626"/>
    <w:rsid w:val="005D2236"/>
    <w:rsid w:val="005D2626"/>
    <w:rsid w:val="005D2EC5"/>
    <w:rsid w:val="005D3C07"/>
    <w:rsid w:val="005D4EDE"/>
    <w:rsid w:val="005E0769"/>
    <w:rsid w:val="005E313C"/>
    <w:rsid w:val="005E3F12"/>
    <w:rsid w:val="005E4317"/>
    <w:rsid w:val="005E643C"/>
    <w:rsid w:val="005E65FE"/>
    <w:rsid w:val="005E6A98"/>
    <w:rsid w:val="005E6DF9"/>
    <w:rsid w:val="005F2035"/>
    <w:rsid w:val="005F2DD7"/>
    <w:rsid w:val="005F34BE"/>
    <w:rsid w:val="005F399E"/>
    <w:rsid w:val="005F78D3"/>
    <w:rsid w:val="005F7D17"/>
    <w:rsid w:val="006003D4"/>
    <w:rsid w:val="00600B67"/>
    <w:rsid w:val="00600EF6"/>
    <w:rsid w:val="00601EC0"/>
    <w:rsid w:val="00604440"/>
    <w:rsid w:val="006052E6"/>
    <w:rsid w:val="00605DB6"/>
    <w:rsid w:val="0060606B"/>
    <w:rsid w:val="00607346"/>
    <w:rsid w:val="00611063"/>
    <w:rsid w:val="00611835"/>
    <w:rsid w:val="006161A4"/>
    <w:rsid w:val="006175ED"/>
    <w:rsid w:val="006213E7"/>
    <w:rsid w:val="00621D40"/>
    <w:rsid w:val="00625671"/>
    <w:rsid w:val="0062599C"/>
    <w:rsid w:val="00625FB3"/>
    <w:rsid w:val="006303B9"/>
    <w:rsid w:val="00630FE5"/>
    <w:rsid w:val="00631DAB"/>
    <w:rsid w:val="00631E7B"/>
    <w:rsid w:val="00633477"/>
    <w:rsid w:val="006344AD"/>
    <w:rsid w:val="0063550A"/>
    <w:rsid w:val="00635B5E"/>
    <w:rsid w:val="0063664C"/>
    <w:rsid w:val="00636885"/>
    <w:rsid w:val="00636DA3"/>
    <w:rsid w:val="00640166"/>
    <w:rsid w:val="00644A4E"/>
    <w:rsid w:val="00644F59"/>
    <w:rsid w:val="0064596D"/>
    <w:rsid w:val="00646D1F"/>
    <w:rsid w:val="00647C1C"/>
    <w:rsid w:val="00650EAE"/>
    <w:rsid w:val="00651491"/>
    <w:rsid w:val="00651C1F"/>
    <w:rsid w:val="00651DB8"/>
    <w:rsid w:val="006546A6"/>
    <w:rsid w:val="00655633"/>
    <w:rsid w:val="00655CCA"/>
    <w:rsid w:val="00660234"/>
    <w:rsid w:val="006609BB"/>
    <w:rsid w:val="00660AA6"/>
    <w:rsid w:val="0066118C"/>
    <w:rsid w:val="006628F1"/>
    <w:rsid w:val="006656B5"/>
    <w:rsid w:val="00666E7C"/>
    <w:rsid w:val="00667BB1"/>
    <w:rsid w:val="006736BC"/>
    <w:rsid w:val="00675223"/>
    <w:rsid w:val="006766F7"/>
    <w:rsid w:val="006814A8"/>
    <w:rsid w:val="006815E4"/>
    <w:rsid w:val="00681EA2"/>
    <w:rsid w:val="00682F4D"/>
    <w:rsid w:val="006846CF"/>
    <w:rsid w:val="00684C0C"/>
    <w:rsid w:val="0068503F"/>
    <w:rsid w:val="00685671"/>
    <w:rsid w:val="00685B9F"/>
    <w:rsid w:val="00686638"/>
    <w:rsid w:val="00686F6B"/>
    <w:rsid w:val="0069089A"/>
    <w:rsid w:val="00691813"/>
    <w:rsid w:val="00692285"/>
    <w:rsid w:val="006948A4"/>
    <w:rsid w:val="00694FD4"/>
    <w:rsid w:val="00696CA6"/>
    <w:rsid w:val="006A0BCF"/>
    <w:rsid w:val="006A0BFD"/>
    <w:rsid w:val="006A0F6D"/>
    <w:rsid w:val="006A1147"/>
    <w:rsid w:val="006A1231"/>
    <w:rsid w:val="006A2E85"/>
    <w:rsid w:val="006A3EAA"/>
    <w:rsid w:val="006A5DA5"/>
    <w:rsid w:val="006A74CE"/>
    <w:rsid w:val="006A7740"/>
    <w:rsid w:val="006B0213"/>
    <w:rsid w:val="006B206D"/>
    <w:rsid w:val="006B22FA"/>
    <w:rsid w:val="006B34A0"/>
    <w:rsid w:val="006C22EB"/>
    <w:rsid w:val="006C26CC"/>
    <w:rsid w:val="006C37E6"/>
    <w:rsid w:val="006C430C"/>
    <w:rsid w:val="006C716F"/>
    <w:rsid w:val="006D15EE"/>
    <w:rsid w:val="006D233F"/>
    <w:rsid w:val="006D4F3B"/>
    <w:rsid w:val="006D577C"/>
    <w:rsid w:val="006D5A41"/>
    <w:rsid w:val="006D5C56"/>
    <w:rsid w:val="006D731D"/>
    <w:rsid w:val="006E06EF"/>
    <w:rsid w:val="006E1973"/>
    <w:rsid w:val="006E233E"/>
    <w:rsid w:val="006E3314"/>
    <w:rsid w:val="006E3A5D"/>
    <w:rsid w:val="006E7CC9"/>
    <w:rsid w:val="006F0BBE"/>
    <w:rsid w:val="006F0C12"/>
    <w:rsid w:val="006F1C89"/>
    <w:rsid w:val="006F1D2B"/>
    <w:rsid w:val="006F4720"/>
    <w:rsid w:val="007017CC"/>
    <w:rsid w:val="007035DA"/>
    <w:rsid w:val="00703998"/>
    <w:rsid w:val="00703D95"/>
    <w:rsid w:val="00704282"/>
    <w:rsid w:val="0070530E"/>
    <w:rsid w:val="007071F3"/>
    <w:rsid w:val="00707860"/>
    <w:rsid w:val="00707B1C"/>
    <w:rsid w:val="0071085F"/>
    <w:rsid w:val="007121DC"/>
    <w:rsid w:val="00712C44"/>
    <w:rsid w:val="0071786D"/>
    <w:rsid w:val="00720A69"/>
    <w:rsid w:val="00722F7C"/>
    <w:rsid w:val="0072325B"/>
    <w:rsid w:val="007317E9"/>
    <w:rsid w:val="00735176"/>
    <w:rsid w:val="0073562A"/>
    <w:rsid w:val="00737182"/>
    <w:rsid w:val="0074062E"/>
    <w:rsid w:val="0074310A"/>
    <w:rsid w:val="00743F34"/>
    <w:rsid w:val="007441D7"/>
    <w:rsid w:val="00745BB5"/>
    <w:rsid w:val="00747BFF"/>
    <w:rsid w:val="00747EEF"/>
    <w:rsid w:val="00750582"/>
    <w:rsid w:val="00751991"/>
    <w:rsid w:val="0075227B"/>
    <w:rsid w:val="00752DBF"/>
    <w:rsid w:val="0075318B"/>
    <w:rsid w:val="00753517"/>
    <w:rsid w:val="0075482F"/>
    <w:rsid w:val="00755E95"/>
    <w:rsid w:val="00755FBE"/>
    <w:rsid w:val="00756018"/>
    <w:rsid w:val="0075719C"/>
    <w:rsid w:val="00760A91"/>
    <w:rsid w:val="007620F3"/>
    <w:rsid w:val="00765C08"/>
    <w:rsid w:val="00766E88"/>
    <w:rsid w:val="0077009A"/>
    <w:rsid w:val="007707AE"/>
    <w:rsid w:val="00772B80"/>
    <w:rsid w:val="00773E9A"/>
    <w:rsid w:val="0077431D"/>
    <w:rsid w:val="00777A5D"/>
    <w:rsid w:val="00777EC2"/>
    <w:rsid w:val="00780EF4"/>
    <w:rsid w:val="0078130C"/>
    <w:rsid w:val="00781901"/>
    <w:rsid w:val="00782098"/>
    <w:rsid w:val="00783500"/>
    <w:rsid w:val="00785CF6"/>
    <w:rsid w:val="00787567"/>
    <w:rsid w:val="00792F52"/>
    <w:rsid w:val="0079420E"/>
    <w:rsid w:val="0079444C"/>
    <w:rsid w:val="007954F3"/>
    <w:rsid w:val="007967A4"/>
    <w:rsid w:val="00796BA9"/>
    <w:rsid w:val="00797A20"/>
    <w:rsid w:val="007A048D"/>
    <w:rsid w:val="007A25B0"/>
    <w:rsid w:val="007A2751"/>
    <w:rsid w:val="007A385D"/>
    <w:rsid w:val="007A38AE"/>
    <w:rsid w:val="007A3CDF"/>
    <w:rsid w:val="007A3EBD"/>
    <w:rsid w:val="007A5FDF"/>
    <w:rsid w:val="007A61AF"/>
    <w:rsid w:val="007B01DA"/>
    <w:rsid w:val="007B11E4"/>
    <w:rsid w:val="007B146B"/>
    <w:rsid w:val="007B1E0B"/>
    <w:rsid w:val="007B20A8"/>
    <w:rsid w:val="007B387C"/>
    <w:rsid w:val="007B4D64"/>
    <w:rsid w:val="007C1AED"/>
    <w:rsid w:val="007C2074"/>
    <w:rsid w:val="007C23AA"/>
    <w:rsid w:val="007C457E"/>
    <w:rsid w:val="007C717F"/>
    <w:rsid w:val="007D0625"/>
    <w:rsid w:val="007D331B"/>
    <w:rsid w:val="007D3AAB"/>
    <w:rsid w:val="007D65FA"/>
    <w:rsid w:val="007D7CCA"/>
    <w:rsid w:val="007D7DC2"/>
    <w:rsid w:val="007E0262"/>
    <w:rsid w:val="007E415D"/>
    <w:rsid w:val="007E420C"/>
    <w:rsid w:val="007E4A4F"/>
    <w:rsid w:val="007E6038"/>
    <w:rsid w:val="007E6C93"/>
    <w:rsid w:val="007E6F18"/>
    <w:rsid w:val="007E7B3B"/>
    <w:rsid w:val="007F1A32"/>
    <w:rsid w:val="007F31D6"/>
    <w:rsid w:val="007F5716"/>
    <w:rsid w:val="007F6739"/>
    <w:rsid w:val="007F7425"/>
    <w:rsid w:val="007F7769"/>
    <w:rsid w:val="008003A5"/>
    <w:rsid w:val="00802956"/>
    <w:rsid w:val="00804D64"/>
    <w:rsid w:val="00804DBB"/>
    <w:rsid w:val="00807925"/>
    <w:rsid w:val="00807B83"/>
    <w:rsid w:val="00813C53"/>
    <w:rsid w:val="008140F3"/>
    <w:rsid w:val="00814448"/>
    <w:rsid w:val="00814E75"/>
    <w:rsid w:val="008156E9"/>
    <w:rsid w:val="00816A8B"/>
    <w:rsid w:val="00816E89"/>
    <w:rsid w:val="00817FF5"/>
    <w:rsid w:val="008209BE"/>
    <w:rsid w:val="00825D79"/>
    <w:rsid w:val="00826C43"/>
    <w:rsid w:val="008330A9"/>
    <w:rsid w:val="00833315"/>
    <w:rsid w:val="00834FAC"/>
    <w:rsid w:val="00836021"/>
    <w:rsid w:val="00842145"/>
    <w:rsid w:val="00842560"/>
    <w:rsid w:val="00850A97"/>
    <w:rsid w:val="008514D0"/>
    <w:rsid w:val="0085152E"/>
    <w:rsid w:val="00853182"/>
    <w:rsid w:val="00855EEC"/>
    <w:rsid w:val="00856AEE"/>
    <w:rsid w:val="00862D5C"/>
    <w:rsid w:val="00863033"/>
    <w:rsid w:val="008663A6"/>
    <w:rsid w:val="00866CDD"/>
    <w:rsid w:val="00867319"/>
    <w:rsid w:val="00867DB9"/>
    <w:rsid w:val="00871511"/>
    <w:rsid w:val="008749AA"/>
    <w:rsid w:val="00874D92"/>
    <w:rsid w:val="008751DA"/>
    <w:rsid w:val="00876B5C"/>
    <w:rsid w:val="008865E0"/>
    <w:rsid w:val="0088684C"/>
    <w:rsid w:val="00891171"/>
    <w:rsid w:val="00893FC9"/>
    <w:rsid w:val="008943EA"/>
    <w:rsid w:val="00894ED7"/>
    <w:rsid w:val="00895BA3"/>
    <w:rsid w:val="008966F4"/>
    <w:rsid w:val="00896BDC"/>
    <w:rsid w:val="00897D73"/>
    <w:rsid w:val="008A36F6"/>
    <w:rsid w:val="008A64B8"/>
    <w:rsid w:val="008A7D98"/>
    <w:rsid w:val="008C08A4"/>
    <w:rsid w:val="008C1D91"/>
    <w:rsid w:val="008C2E45"/>
    <w:rsid w:val="008C3007"/>
    <w:rsid w:val="008C3239"/>
    <w:rsid w:val="008C3B6C"/>
    <w:rsid w:val="008C4963"/>
    <w:rsid w:val="008C4C0F"/>
    <w:rsid w:val="008C4C42"/>
    <w:rsid w:val="008C72C3"/>
    <w:rsid w:val="008D06B2"/>
    <w:rsid w:val="008D0A60"/>
    <w:rsid w:val="008D111F"/>
    <w:rsid w:val="008D6D22"/>
    <w:rsid w:val="008D7851"/>
    <w:rsid w:val="008D7998"/>
    <w:rsid w:val="008E0EDF"/>
    <w:rsid w:val="008E1B03"/>
    <w:rsid w:val="008E1B61"/>
    <w:rsid w:val="008E3965"/>
    <w:rsid w:val="008E3E1E"/>
    <w:rsid w:val="008E42B0"/>
    <w:rsid w:val="008E468D"/>
    <w:rsid w:val="008E5164"/>
    <w:rsid w:val="008E549F"/>
    <w:rsid w:val="008E5980"/>
    <w:rsid w:val="008E5FA9"/>
    <w:rsid w:val="008E7672"/>
    <w:rsid w:val="008E7EC3"/>
    <w:rsid w:val="008F19A6"/>
    <w:rsid w:val="008F2391"/>
    <w:rsid w:val="008F2D60"/>
    <w:rsid w:val="008F2DAD"/>
    <w:rsid w:val="008F4916"/>
    <w:rsid w:val="008F6E67"/>
    <w:rsid w:val="008F6F4A"/>
    <w:rsid w:val="008F7DE5"/>
    <w:rsid w:val="00900F43"/>
    <w:rsid w:val="00901A3E"/>
    <w:rsid w:val="009026AF"/>
    <w:rsid w:val="009062FA"/>
    <w:rsid w:val="00906CDC"/>
    <w:rsid w:val="00910730"/>
    <w:rsid w:val="00910D0B"/>
    <w:rsid w:val="00911A83"/>
    <w:rsid w:val="00911ED1"/>
    <w:rsid w:val="00912454"/>
    <w:rsid w:val="00913C9F"/>
    <w:rsid w:val="009158BD"/>
    <w:rsid w:val="00916FA0"/>
    <w:rsid w:val="00921006"/>
    <w:rsid w:val="0092454E"/>
    <w:rsid w:val="00924D81"/>
    <w:rsid w:val="00925B3A"/>
    <w:rsid w:val="00925D3F"/>
    <w:rsid w:val="009261CC"/>
    <w:rsid w:val="00927B6E"/>
    <w:rsid w:val="009311A8"/>
    <w:rsid w:val="00931D7A"/>
    <w:rsid w:val="00932755"/>
    <w:rsid w:val="009327A3"/>
    <w:rsid w:val="0093280D"/>
    <w:rsid w:val="0093388C"/>
    <w:rsid w:val="00935F36"/>
    <w:rsid w:val="009402EA"/>
    <w:rsid w:val="009410DE"/>
    <w:rsid w:val="00941E8F"/>
    <w:rsid w:val="00944214"/>
    <w:rsid w:val="00946B69"/>
    <w:rsid w:val="00950C89"/>
    <w:rsid w:val="00951B71"/>
    <w:rsid w:val="00951ECB"/>
    <w:rsid w:val="00951F10"/>
    <w:rsid w:val="0095299D"/>
    <w:rsid w:val="00955770"/>
    <w:rsid w:val="00960CD3"/>
    <w:rsid w:val="009615CA"/>
    <w:rsid w:val="009627EA"/>
    <w:rsid w:val="00963609"/>
    <w:rsid w:val="00964DDD"/>
    <w:rsid w:val="00966E92"/>
    <w:rsid w:val="00967346"/>
    <w:rsid w:val="0097170E"/>
    <w:rsid w:val="00972431"/>
    <w:rsid w:val="00975C71"/>
    <w:rsid w:val="00976763"/>
    <w:rsid w:val="00976BFB"/>
    <w:rsid w:val="0098079F"/>
    <w:rsid w:val="0098300B"/>
    <w:rsid w:val="0098374D"/>
    <w:rsid w:val="009855FF"/>
    <w:rsid w:val="009858CC"/>
    <w:rsid w:val="00986CD6"/>
    <w:rsid w:val="0099038F"/>
    <w:rsid w:val="00994A52"/>
    <w:rsid w:val="009964AF"/>
    <w:rsid w:val="009A2D26"/>
    <w:rsid w:val="009A34FF"/>
    <w:rsid w:val="009A4536"/>
    <w:rsid w:val="009A477D"/>
    <w:rsid w:val="009A7586"/>
    <w:rsid w:val="009B03F9"/>
    <w:rsid w:val="009B068C"/>
    <w:rsid w:val="009B0E41"/>
    <w:rsid w:val="009B11F1"/>
    <w:rsid w:val="009B2B63"/>
    <w:rsid w:val="009B52DD"/>
    <w:rsid w:val="009B66DD"/>
    <w:rsid w:val="009B6B3B"/>
    <w:rsid w:val="009B7130"/>
    <w:rsid w:val="009C02AC"/>
    <w:rsid w:val="009C74CA"/>
    <w:rsid w:val="009D03C5"/>
    <w:rsid w:val="009D330C"/>
    <w:rsid w:val="009D384C"/>
    <w:rsid w:val="009D4017"/>
    <w:rsid w:val="009D64A5"/>
    <w:rsid w:val="009D6731"/>
    <w:rsid w:val="009E00B6"/>
    <w:rsid w:val="009E06E6"/>
    <w:rsid w:val="009E1240"/>
    <w:rsid w:val="009E3FFC"/>
    <w:rsid w:val="009E468A"/>
    <w:rsid w:val="009E4778"/>
    <w:rsid w:val="009E4DDF"/>
    <w:rsid w:val="009E4F97"/>
    <w:rsid w:val="009F1C03"/>
    <w:rsid w:val="009F2A40"/>
    <w:rsid w:val="009F3B6A"/>
    <w:rsid w:val="009F4162"/>
    <w:rsid w:val="009F420B"/>
    <w:rsid w:val="009F44D7"/>
    <w:rsid w:val="009F4CE7"/>
    <w:rsid w:val="009F7F58"/>
    <w:rsid w:val="00A00357"/>
    <w:rsid w:val="00A01D7E"/>
    <w:rsid w:val="00A01E01"/>
    <w:rsid w:val="00A025E1"/>
    <w:rsid w:val="00A02CE8"/>
    <w:rsid w:val="00A0331D"/>
    <w:rsid w:val="00A0371C"/>
    <w:rsid w:val="00A038B6"/>
    <w:rsid w:val="00A0487F"/>
    <w:rsid w:val="00A055B2"/>
    <w:rsid w:val="00A05C7E"/>
    <w:rsid w:val="00A05D42"/>
    <w:rsid w:val="00A0606A"/>
    <w:rsid w:val="00A06FEE"/>
    <w:rsid w:val="00A10260"/>
    <w:rsid w:val="00A11C7B"/>
    <w:rsid w:val="00A12B75"/>
    <w:rsid w:val="00A14BDE"/>
    <w:rsid w:val="00A1535B"/>
    <w:rsid w:val="00A1630D"/>
    <w:rsid w:val="00A17A34"/>
    <w:rsid w:val="00A23165"/>
    <w:rsid w:val="00A23D89"/>
    <w:rsid w:val="00A24B9B"/>
    <w:rsid w:val="00A26DFF"/>
    <w:rsid w:val="00A30D79"/>
    <w:rsid w:val="00A31855"/>
    <w:rsid w:val="00A31B19"/>
    <w:rsid w:val="00A32AA1"/>
    <w:rsid w:val="00A33AFF"/>
    <w:rsid w:val="00A35406"/>
    <w:rsid w:val="00A36E58"/>
    <w:rsid w:val="00A374F5"/>
    <w:rsid w:val="00A403E9"/>
    <w:rsid w:val="00A424D7"/>
    <w:rsid w:val="00A43537"/>
    <w:rsid w:val="00A4482E"/>
    <w:rsid w:val="00A4642D"/>
    <w:rsid w:val="00A47BF9"/>
    <w:rsid w:val="00A47C9A"/>
    <w:rsid w:val="00A5126F"/>
    <w:rsid w:val="00A53B83"/>
    <w:rsid w:val="00A605BA"/>
    <w:rsid w:val="00A611A6"/>
    <w:rsid w:val="00A62360"/>
    <w:rsid w:val="00A65493"/>
    <w:rsid w:val="00A65ECD"/>
    <w:rsid w:val="00A663CD"/>
    <w:rsid w:val="00A6688D"/>
    <w:rsid w:val="00A71688"/>
    <w:rsid w:val="00A72133"/>
    <w:rsid w:val="00A7247E"/>
    <w:rsid w:val="00A72586"/>
    <w:rsid w:val="00A733F9"/>
    <w:rsid w:val="00A74DB9"/>
    <w:rsid w:val="00A75205"/>
    <w:rsid w:val="00A755AD"/>
    <w:rsid w:val="00A75EEB"/>
    <w:rsid w:val="00A768D9"/>
    <w:rsid w:val="00A76B04"/>
    <w:rsid w:val="00A81712"/>
    <w:rsid w:val="00A82A27"/>
    <w:rsid w:val="00A82C32"/>
    <w:rsid w:val="00A85379"/>
    <w:rsid w:val="00A861DE"/>
    <w:rsid w:val="00A914D8"/>
    <w:rsid w:val="00A92D3B"/>
    <w:rsid w:val="00A934ED"/>
    <w:rsid w:val="00A938E2"/>
    <w:rsid w:val="00A9592E"/>
    <w:rsid w:val="00A9699A"/>
    <w:rsid w:val="00A9740C"/>
    <w:rsid w:val="00A978FF"/>
    <w:rsid w:val="00AA07B3"/>
    <w:rsid w:val="00AA12F8"/>
    <w:rsid w:val="00AA22C9"/>
    <w:rsid w:val="00AA39C8"/>
    <w:rsid w:val="00AA456C"/>
    <w:rsid w:val="00AB21F2"/>
    <w:rsid w:val="00AB2AD9"/>
    <w:rsid w:val="00AB2C23"/>
    <w:rsid w:val="00AB3671"/>
    <w:rsid w:val="00AB3B32"/>
    <w:rsid w:val="00AB44F1"/>
    <w:rsid w:val="00AB4C32"/>
    <w:rsid w:val="00AB561E"/>
    <w:rsid w:val="00AB5728"/>
    <w:rsid w:val="00AB5FF6"/>
    <w:rsid w:val="00AB70F5"/>
    <w:rsid w:val="00AB7A88"/>
    <w:rsid w:val="00AB7E2D"/>
    <w:rsid w:val="00AC1427"/>
    <w:rsid w:val="00AC1FA9"/>
    <w:rsid w:val="00AC23DF"/>
    <w:rsid w:val="00AC2B5C"/>
    <w:rsid w:val="00AC31ED"/>
    <w:rsid w:val="00AC3A89"/>
    <w:rsid w:val="00AD157C"/>
    <w:rsid w:val="00AD3561"/>
    <w:rsid w:val="00AD378B"/>
    <w:rsid w:val="00AD38B9"/>
    <w:rsid w:val="00AD4EFB"/>
    <w:rsid w:val="00AD57D8"/>
    <w:rsid w:val="00AE16C2"/>
    <w:rsid w:val="00AE196C"/>
    <w:rsid w:val="00AE41A0"/>
    <w:rsid w:val="00AE4952"/>
    <w:rsid w:val="00AE4A6D"/>
    <w:rsid w:val="00AE5585"/>
    <w:rsid w:val="00AE58E8"/>
    <w:rsid w:val="00AE5F90"/>
    <w:rsid w:val="00AE78FF"/>
    <w:rsid w:val="00AF4F2A"/>
    <w:rsid w:val="00AF65D9"/>
    <w:rsid w:val="00AF74E2"/>
    <w:rsid w:val="00B003D5"/>
    <w:rsid w:val="00B03EA0"/>
    <w:rsid w:val="00B05001"/>
    <w:rsid w:val="00B05298"/>
    <w:rsid w:val="00B100BA"/>
    <w:rsid w:val="00B119E6"/>
    <w:rsid w:val="00B1765F"/>
    <w:rsid w:val="00B1773A"/>
    <w:rsid w:val="00B209F0"/>
    <w:rsid w:val="00B266AC"/>
    <w:rsid w:val="00B30DAB"/>
    <w:rsid w:val="00B336A5"/>
    <w:rsid w:val="00B349C3"/>
    <w:rsid w:val="00B358C9"/>
    <w:rsid w:val="00B40D0A"/>
    <w:rsid w:val="00B41A9D"/>
    <w:rsid w:val="00B430F1"/>
    <w:rsid w:val="00B44E10"/>
    <w:rsid w:val="00B47C0A"/>
    <w:rsid w:val="00B50A1B"/>
    <w:rsid w:val="00B51129"/>
    <w:rsid w:val="00B51D60"/>
    <w:rsid w:val="00B537F4"/>
    <w:rsid w:val="00B55FD0"/>
    <w:rsid w:val="00B57368"/>
    <w:rsid w:val="00B574E8"/>
    <w:rsid w:val="00B60D16"/>
    <w:rsid w:val="00B61691"/>
    <w:rsid w:val="00B628BD"/>
    <w:rsid w:val="00B63E87"/>
    <w:rsid w:val="00B64B10"/>
    <w:rsid w:val="00B6609A"/>
    <w:rsid w:val="00B672D7"/>
    <w:rsid w:val="00B6763A"/>
    <w:rsid w:val="00B678F8"/>
    <w:rsid w:val="00B67F1C"/>
    <w:rsid w:val="00B70812"/>
    <w:rsid w:val="00B70895"/>
    <w:rsid w:val="00B708F8"/>
    <w:rsid w:val="00B713BF"/>
    <w:rsid w:val="00B72E79"/>
    <w:rsid w:val="00B824BE"/>
    <w:rsid w:val="00B8311F"/>
    <w:rsid w:val="00B8443D"/>
    <w:rsid w:val="00B85512"/>
    <w:rsid w:val="00B8580A"/>
    <w:rsid w:val="00B8591D"/>
    <w:rsid w:val="00B85CD4"/>
    <w:rsid w:val="00B86020"/>
    <w:rsid w:val="00B87488"/>
    <w:rsid w:val="00B92497"/>
    <w:rsid w:val="00B92D2A"/>
    <w:rsid w:val="00B93669"/>
    <w:rsid w:val="00B939D6"/>
    <w:rsid w:val="00B957A6"/>
    <w:rsid w:val="00B95881"/>
    <w:rsid w:val="00B95BB0"/>
    <w:rsid w:val="00BA0E6D"/>
    <w:rsid w:val="00BA30BD"/>
    <w:rsid w:val="00BA5E67"/>
    <w:rsid w:val="00BA6214"/>
    <w:rsid w:val="00BA721A"/>
    <w:rsid w:val="00BB1096"/>
    <w:rsid w:val="00BB3C8C"/>
    <w:rsid w:val="00BB531E"/>
    <w:rsid w:val="00BB5980"/>
    <w:rsid w:val="00BB62AE"/>
    <w:rsid w:val="00BC0071"/>
    <w:rsid w:val="00BC098C"/>
    <w:rsid w:val="00BC1FFC"/>
    <w:rsid w:val="00BC26F3"/>
    <w:rsid w:val="00BC276B"/>
    <w:rsid w:val="00BC5172"/>
    <w:rsid w:val="00BC63AB"/>
    <w:rsid w:val="00BC69C6"/>
    <w:rsid w:val="00BD192C"/>
    <w:rsid w:val="00BD195D"/>
    <w:rsid w:val="00BD1B49"/>
    <w:rsid w:val="00BD2F0A"/>
    <w:rsid w:val="00BD48EE"/>
    <w:rsid w:val="00BD5703"/>
    <w:rsid w:val="00BD573A"/>
    <w:rsid w:val="00BD63FA"/>
    <w:rsid w:val="00BD715E"/>
    <w:rsid w:val="00BE1EA6"/>
    <w:rsid w:val="00BE4AC2"/>
    <w:rsid w:val="00BE57A4"/>
    <w:rsid w:val="00BE667E"/>
    <w:rsid w:val="00BF0451"/>
    <w:rsid w:val="00BF2002"/>
    <w:rsid w:val="00BF2963"/>
    <w:rsid w:val="00BF6F9C"/>
    <w:rsid w:val="00C041C3"/>
    <w:rsid w:val="00C04B24"/>
    <w:rsid w:val="00C05199"/>
    <w:rsid w:val="00C05BBF"/>
    <w:rsid w:val="00C06454"/>
    <w:rsid w:val="00C100B0"/>
    <w:rsid w:val="00C1158B"/>
    <w:rsid w:val="00C1232C"/>
    <w:rsid w:val="00C12C3D"/>
    <w:rsid w:val="00C13A2F"/>
    <w:rsid w:val="00C16B9A"/>
    <w:rsid w:val="00C16DE4"/>
    <w:rsid w:val="00C173A5"/>
    <w:rsid w:val="00C17425"/>
    <w:rsid w:val="00C17F12"/>
    <w:rsid w:val="00C208CA"/>
    <w:rsid w:val="00C20A65"/>
    <w:rsid w:val="00C21B87"/>
    <w:rsid w:val="00C22DE1"/>
    <w:rsid w:val="00C245FF"/>
    <w:rsid w:val="00C257FD"/>
    <w:rsid w:val="00C25D41"/>
    <w:rsid w:val="00C270AE"/>
    <w:rsid w:val="00C30164"/>
    <w:rsid w:val="00C30B0D"/>
    <w:rsid w:val="00C30F75"/>
    <w:rsid w:val="00C32195"/>
    <w:rsid w:val="00C33ED1"/>
    <w:rsid w:val="00C33FCE"/>
    <w:rsid w:val="00C34CE1"/>
    <w:rsid w:val="00C351F9"/>
    <w:rsid w:val="00C42365"/>
    <w:rsid w:val="00C43996"/>
    <w:rsid w:val="00C44158"/>
    <w:rsid w:val="00C4434B"/>
    <w:rsid w:val="00C44401"/>
    <w:rsid w:val="00C449FF"/>
    <w:rsid w:val="00C46125"/>
    <w:rsid w:val="00C50239"/>
    <w:rsid w:val="00C51EFD"/>
    <w:rsid w:val="00C52B2D"/>
    <w:rsid w:val="00C538F1"/>
    <w:rsid w:val="00C56D32"/>
    <w:rsid w:val="00C57A41"/>
    <w:rsid w:val="00C61CC0"/>
    <w:rsid w:val="00C62AF0"/>
    <w:rsid w:val="00C632C7"/>
    <w:rsid w:val="00C64BE8"/>
    <w:rsid w:val="00C66A3A"/>
    <w:rsid w:val="00C676EC"/>
    <w:rsid w:val="00C67F1E"/>
    <w:rsid w:val="00C67F6B"/>
    <w:rsid w:val="00C702ED"/>
    <w:rsid w:val="00C749AC"/>
    <w:rsid w:val="00C7560B"/>
    <w:rsid w:val="00C76A27"/>
    <w:rsid w:val="00C76EE1"/>
    <w:rsid w:val="00C80236"/>
    <w:rsid w:val="00C8076E"/>
    <w:rsid w:val="00C85F6E"/>
    <w:rsid w:val="00C87292"/>
    <w:rsid w:val="00C87DB4"/>
    <w:rsid w:val="00C91D86"/>
    <w:rsid w:val="00C930A2"/>
    <w:rsid w:val="00C93798"/>
    <w:rsid w:val="00C949CF"/>
    <w:rsid w:val="00C977B3"/>
    <w:rsid w:val="00CA07DE"/>
    <w:rsid w:val="00CA0FCE"/>
    <w:rsid w:val="00CA19D3"/>
    <w:rsid w:val="00CB1889"/>
    <w:rsid w:val="00CB264F"/>
    <w:rsid w:val="00CB6214"/>
    <w:rsid w:val="00CB692E"/>
    <w:rsid w:val="00CC0A9E"/>
    <w:rsid w:val="00CC1170"/>
    <w:rsid w:val="00CC1565"/>
    <w:rsid w:val="00CC4A33"/>
    <w:rsid w:val="00CC500A"/>
    <w:rsid w:val="00CC6FA9"/>
    <w:rsid w:val="00CD025C"/>
    <w:rsid w:val="00CD4D41"/>
    <w:rsid w:val="00CD5D46"/>
    <w:rsid w:val="00CD77D3"/>
    <w:rsid w:val="00CE226B"/>
    <w:rsid w:val="00CE2759"/>
    <w:rsid w:val="00CE2B4B"/>
    <w:rsid w:val="00CE3C3B"/>
    <w:rsid w:val="00CE6949"/>
    <w:rsid w:val="00CE73C6"/>
    <w:rsid w:val="00CF2C63"/>
    <w:rsid w:val="00CF2C7C"/>
    <w:rsid w:val="00CF38BE"/>
    <w:rsid w:val="00CF4F15"/>
    <w:rsid w:val="00CF7B46"/>
    <w:rsid w:val="00D00E20"/>
    <w:rsid w:val="00D04415"/>
    <w:rsid w:val="00D04928"/>
    <w:rsid w:val="00D055A2"/>
    <w:rsid w:val="00D12346"/>
    <w:rsid w:val="00D130B3"/>
    <w:rsid w:val="00D15BB6"/>
    <w:rsid w:val="00D1645E"/>
    <w:rsid w:val="00D17C28"/>
    <w:rsid w:val="00D21B8F"/>
    <w:rsid w:val="00D228B0"/>
    <w:rsid w:val="00D236AA"/>
    <w:rsid w:val="00D276F5"/>
    <w:rsid w:val="00D277EB"/>
    <w:rsid w:val="00D27F85"/>
    <w:rsid w:val="00D309ED"/>
    <w:rsid w:val="00D339E3"/>
    <w:rsid w:val="00D33AF1"/>
    <w:rsid w:val="00D34359"/>
    <w:rsid w:val="00D34AA9"/>
    <w:rsid w:val="00D4365A"/>
    <w:rsid w:val="00D4557C"/>
    <w:rsid w:val="00D45650"/>
    <w:rsid w:val="00D46A3B"/>
    <w:rsid w:val="00D4743C"/>
    <w:rsid w:val="00D4783B"/>
    <w:rsid w:val="00D47A1D"/>
    <w:rsid w:val="00D47C8A"/>
    <w:rsid w:val="00D50191"/>
    <w:rsid w:val="00D51573"/>
    <w:rsid w:val="00D557E2"/>
    <w:rsid w:val="00D578C8"/>
    <w:rsid w:val="00D64DDC"/>
    <w:rsid w:val="00D6781E"/>
    <w:rsid w:val="00D7025F"/>
    <w:rsid w:val="00D72AF7"/>
    <w:rsid w:val="00D73176"/>
    <w:rsid w:val="00D732F0"/>
    <w:rsid w:val="00D734F5"/>
    <w:rsid w:val="00D73978"/>
    <w:rsid w:val="00D75457"/>
    <w:rsid w:val="00D7547B"/>
    <w:rsid w:val="00D755A6"/>
    <w:rsid w:val="00D75F42"/>
    <w:rsid w:val="00D776FA"/>
    <w:rsid w:val="00D80E43"/>
    <w:rsid w:val="00D815EC"/>
    <w:rsid w:val="00D825C1"/>
    <w:rsid w:val="00D86F0D"/>
    <w:rsid w:val="00D875E6"/>
    <w:rsid w:val="00D93F93"/>
    <w:rsid w:val="00DA360B"/>
    <w:rsid w:val="00DA371E"/>
    <w:rsid w:val="00DA3DE7"/>
    <w:rsid w:val="00DB250E"/>
    <w:rsid w:val="00DB496A"/>
    <w:rsid w:val="00DB660F"/>
    <w:rsid w:val="00DB6EFF"/>
    <w:rsid w:val="00DB7267"/>
    <w:rsid w:val="00DB7557"/>
    <w:rsid w:val="00DB7FC4"/>
    <w:rsid w:val="00DC1DD7"/>
    <w:rsid w:val="00DC2E97"/>
    <w:rsid w:val="00DC56EE"/>
    <w:rsid w:val="00DC7E24"/>
    <w:rsid w:val="00DD1036"/>
    <w:rsid w:val="00DD2D54"/>
    <w:rsid w:val="00DD70AD"/>
    <w:rsid w:val="00DE1859"/>
    <w:rsid w:val="00DE218C"/>
    <w:rsid w:val="00DE4FF1"/>
    <w:rsid w:val="00DE6FA6"/>
    <w:rsid w:val="00DF066F"/>
    <w:rsid w:val="00DF1698"/>
    <w:rsid w:val="00DF245C"/>
    <w:rsid w:val="00DF3330"/>
    <w:rsid w:val="00DF350D"/>
    <w:rsid w:val="00DF3F89"/>
    <w:rsid w:val="00DF5477"/>
    <w:rsid w:val="00DF58DD"/>
    <w:rsid w:val="00DF5ED4"/>
    <w:rsid w:val="00DF7217"/>
    <w:rsid w:val="00DF7CF0"/>
    <w:rsid w:val="00E01CC2"/>
    <w:rsid w:val="00E03400"/>
    <w:rsid w:val="00E03E9B"/>
    <w:rsid w:val="00E0550A"/>
    <w:rsid w:val="00E05BE8"/>
    <w:rsid w:val="00E0730A"/>
    <w:rsid w:val="00E075C4"/>
    <w:rsid w:val="00E07769"/>
    <w:rsid w:val="00E1019D"/>
    <w:rsid w:val="00E10442"/>
    <w:rsid w:val="00E121CD"/>
    <w:rsid w:val="00E129F6"/>
    <w:rsid w:val="00E130A5"/>
    <w:rsid w:val="00E163DE"/>
    <w:rsid w:val="00E20357"/>
    <w:rsid w:val="00E21327"/>
    <w:rsid w:val="00E22166"/>
    <w:rsid w:val="00E22175"/>
    <w:rsid w:val="00E230AD"/>
    <w:rsid w:val="00E24C0B"/>
    <w:rsid w:val="00E266EB"/>
    <w:rsid w:val="00E309BE"/>
    <w:rsid w:val="00E3234D"/>
    <w:rsid w:val="00E3240A"/>
    <w:rsid w:val="00E339BA"/>
    <w:rsid w:val="00E348E3"/>
    <w:rsid w:val="00E403D5"/>
    <w:rsid w:val="00E40EBA"/>
    <w:rsid w:val="00E42383"/>
    <w:rsid w:val="00E42B61"/>
    <w:rsid w:val="00E43514"/>
    <w:rsid w:val="00E43B5B"/>
    <w:rsid w:val="00E47102"/>
    <w:rsid w:val="00E47EF4"/>
    <w:rsid w:val="00E47F96"/>
    <w:rsid w:val="00E531CE"/>
    <w:rsid w:val="00E54738"/>
    <w:rsid w:val="00E55118"/>
    <w:rsid w:val="00E5605D"/>
    <w:rsid w:val="00E56D9E"/>
    <w:rsid w:val="00E57482"/>
    <w:rsid w:val="00E60339"/>
    <w:rsid w:val="00E61994"/>
    <w:rsid w:val="00E6203A"/>
    <w:rsid w:val="00E63D91"/>
    <w:rsid w:val="00E64BC1"/>
    <w:rsid w:val="00E67053"/>
    <w:rsid w:val="00E67946"/>
    <w:rsid w:val="00E71744"/>
    <w:rsid w:val="00E71C69"/>
    <w:rsid w:val="00E7207F"/>
    <w:rsid w:val="00E741AA"/>
    <w:rsid w:val="00E75481"/>
    <w:rsid w:val="00E779CD"/>
    <w:rsid w:val="00E80C29"/>
    <w:rsid w:val="00E820B5"/>
    <w:rsid w:val="00E8256E"/>
    <w:rsid w:val="00E82672"/>
    <w:rsid w:val="00E839AE"/>
    <w:rsid w:val="00E83CFE"/>
    <w:rsid w:val="00E85BB8"/>
    <w:rsid w:val="00E86005"/>
    <w:rsid w:val="00E861D2"/>
    <w:rsid w:val="00E86742"/>
    <w:rsid w:val="00E86A71"/>
    <w:rsid w:val="00E90628"/>
    <w:rsid w:val="00E92A18"/>
    <w:rsid w:val="00E93EAC"/>
    <w:rsid w:val="00E943D0"/>
    <w:rsid w:val="00EA1B60"/>
    <w:rsid w:val="00EA2322"/>
    <w:rsid w:val="00EA35FB"/>
    <w:rsid w:val="00EA3F0F"/>
    <w:rsid w:val="00EA5A5F"/>
    <w:rsid w:val="00EA6F31"/>
    <w:rsid w:val="00EA72E7"/>
    <w:rsid w:val="00EB3F7F"/>
    <w:rsid w:val="00EB57FA"/>
    <w:rsid w:val="00EC04C6"/>
    <w:rsid w:val="00EC1669"/>
    <w:rsid w:val="00EC26C6"/>
    <w:rsid w:val="00EC47B2"/>
    <w:rsid w:val="00EC52BB"/>
    <w:rsid w:val="00EC7809"/>
    <w:rsid w:val="00ED13A6"/>
    <w:rsid w:val="00ED25FB"/>
    <w:rsid w:val="00ED3743"/>
    <w:rsid w:val="00ED3D87"/>
    <w:rsid w:val="00ED48C9"/>
    <w:rsid w:val="00ED6D4D"/>
    <w:rsid w:val="00ED6F12"/>
    <w:rsid w:val="00ED6F56"/>
    <w:rsid w:val="00EE1937"/>
    <w:rsid w:val="00EE3393"/>
    <w:rsid w:val="00EE3CF8"/>
    <w:rsid w:val="00EE7F83"/>
    <w:rsid w:val="00EF0432"/>
    <w:rsid w:val="00EF0B7B"/>
    <w:rsid w:val="00EF0DA6"/>
    <w:rsid w:val="00EF17C8"/>
    <w:rsid w:val="00EF377E"/>
    <w:rsid w:val="00EF3CD1"/>
    <w:rsid w:val="00EF56F1"/>
    <w:rsid w:val="00EF5F0A"/>
    <w:rsid w:val="00F01447"/>
    <w:rsid w:val="00F03C55"/>
    <w:rsid w:val="00F03DCC"/>
    <w:rsid w:val="00F03EAA"/>
    <w:rsid w:val="00F052BA"/>
    <w:rsid w:val="00F06B9E"/>
    <w:rsid w:val="00F10838"/>
    <w:rsid w:val="00F11058"/>
    <w:rsid w:val="00F1178F"/>
    <w:rsid w:val="00F1230B"/>
    <w:rsid w:val="00F13E05"/>
    <w:rsid w:val="00F14494"/>
    <w:rsid w:val="00F14618"/>
    <w:rsid w:val="00F1524A"/>
    <w:rsid w:val="00F1573E"/>
    <w:rsid w:val="00F15EC1"/>
    <w:rsid w:val="00F2063A"/>
    <w:rsid w:val="00F24187"/>
    <w:rsid w:val="00F25033"/>
    <w:rsid w:val="00F25DAE"/>
    <w:rsid w:val="00F303B5"/>
    <w:rsid w:val="00F3199A"/>
    <w:rsid w:val="00F3214F"/>
    <w:rsid w:val="00F33558"/>
    <w:rsid w:val="00F340A7"/>
    <w:rsid w:val="00F34C99"/>
    <w:rsid w:val="00F40D2F"/>
    <w:rsid w:val="00F413D8"/>
    <w:rsid w:val="00F430A9"/>
    <w:rsid w:val="00F43219"/>
    <w:rsid w:val="00F4478E"/>
    <w:rsid w:val="00F44FF6"/>
    <w:rsid w:val="00F465A4"/>
    <w:rsid w:val="00F46913"/>
    <w:rsid w:val="00F53000"/>
    <w:rsid w:val="00F53A30"/>
    <w:rsid w:val="00F60276"/>
    <w:rsid w:val="00F61071"/>
    <w:rsid w:val="00F63641"/>
    <w:rsid w:val="00F63C7A"/>
    <w:rsid w:val="00F65C34"/>
    <w:rsid w:val="00F65C55"/>
    <w:rsid w:val="00F6774D"/>
    <w:rsid w:val="00F72581"/>
    <w:rsid w:val="00F738B2"/>
    <w:rsid w:val="00F753F3"/>
    <w:rsid w:val="00F759DC"/>
    <w:rsid w:val="00F759F3"/>
    <w:rsid w:val="00F774D5"/>
    <w:rsid w:val="00F80A7A"/>
    <w:rsid w:val="00F81919"/>
    <w:rsid w:val="00F82437"/>
    <w:rsid w:val="00F828C0"/>
    <w:rsid w:val="00F83F77"/>
    <w:rsid w:val="00F8545F"/>
    <w:rsid w:val="00F85D12"/>
    <w:rsid w:val="00F87325"/>
    <w:rsid w:val="00F9013D"/>
    <w:rsid w:val="00F91BD8"/>
    <w:rsid w:val="00F935DF"/>
    <w:rsid w:val="00F97001"/>
    <w:rsid w:val="00FA0D91"/>
    <w:rsid w:val="00FA3961"/>
    <w:rsid w:val="00FA48EC"/>
    <w:rsid w:val="00FA5E1F"/>
    <w:rsid w:val="00FB3070"/>
    <w:rsid w:val="00FB4B59"/>
    <w:rsid w:val="00FB6A16"/>
    <w:rsid w:val="00FB6ED0"/>
    <w:rsid w:val="00FC05F5"/>
    <w:rsid w:val="00FC0F50"/>
    <w:rsid w:val="00FC1EA5"/>
    <w:rsid w:val="00FC1FA4"/>
    <w:rsid w:val="00FC27B9"/>
    <w:rsid w:val="00FC2E46"/>
    <w:rsid w:val="00FC436C"/>
    <w:rsid w:val="00FC446E"/>
    <w:rsid w:val="00FC4500"/>
    <w:rsid w:val="00FC49CA"/>
    <w:rsid w:val="00FC5258"/>
    <w:rsid w:val="00FC653C"/>
    <w:rsid w:val="00FC6B6C"/>
    <w:rsid w:val="00FD1D6C"/>
    <w:rsid w:val="00FD2D5A"/>
    <w:rsid w:val="00FD4C41"/>
    <w:rsid w:val="00FD5391"/>
    <w:rsid w:val="00FD5828"/>
    <w:rsid w:val="00FD69CF"/>
    <w:rsid w:val="00FD73EE"/>
    <w:rsid w:val="00FD79E3"/>
    <w:rsid w:val="00FE19F2"/>
    <w:rsid w:val="00FE5DE1"/>
    <w:rsid w:val="00FF0934"/>
    <w:rsid w:val="00FF0CC2"/>
    <w:rsid w:val="00FF2E8A"/>
    <w:rsid w:val="00FF3389"/>
    <w:rsid w:val="00FF3C05"/>
    <w:rsid w:val="00FF3CF2"/>
    <w:rsid w:val="00FF408B"/>
    <w:rsid w:val="00FF450B"/>
    <w:rsid w:val="00FF7DB6"/>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A7F4"/>
  <w15:docId w15:val="{7C80D37A-185F-46D8-ADA9-F1F07BCD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0848"/>
  </w:style>
  <w:style w:type="paragraph" w:styleId="Titre1">
    <w:name w:val="heading 1"/>
    <w:basedOn w:val="Normal"/>
    <w:next w:val="Normal"/>
    <w:link w:val="Titre1Car"/>
    <w:autoRedefine/>
    <w:uiPriority w:val="9"/>
    <w:qFormat/>
    <w:rsid w:val="00D47A1D"/>
    <w:pPr>
      <w:keepNext/>
      <w:keepLines/>
      <w:spacing w:after="0"/>
      <w:ind w:left="360"/>
      <w:jc w:val="both"/>
      <w:outlineLvl w:val="0"/>
    </w:pPr>
    <w:rPr>
      <w:rFonts w:ascii="Times New Roman" w:eastAsia="Times New Roman" w:hAnsi="Times New Roman" w:cs="Times New Roman"/>
      <w:b/>
      <w:bCs/>
      <w:color w:val="365F91" w:themeColor="accent1" w:themeShade="BF"/>
      <w:sz w:val="28"/>
      <w:szCs w:val="28"/>
      <w:lang w:val="en-US"/>
    </w:rPr>
  </w:style>
  <w:style w:type="paragraph" w:styleId="Titre2">
    <w:name w:val="heading 2"/>
    <w:basedOn w:val="Normal"/>
    <w:next w:val="Normal"/>
    <w:link w:val="Titre2Car"/>
    <w:autoRedefine/>
    <w:uiPriority w:val="9"/>
    <w:unhideWhenUsed/>
    <w:qFormat/>
    <w:rsid w:val="00EE3393"/>
    <w:pPr>
      <w:keepNext/>
      <w:keepLines/>
      <w:numPr>
        <w:numId w:val="18"/>
      </w:numPr>
      <w:spacing w:after="0"/>
      <w:jc w:val="both"/>
      <w:outlineLvl w:val="1"/>
    </w:pPr>
    <w:rPr>
      <w:rFonts w:ascii="Times New Roman" w:eastAsiaTheme="majorEastAsia" w:hAnsi="Times New Roman" w:cs="Times New Roman"/>
      <w:b/>
      <w:bCs/>
      <w:color w:val="4F81BD" w:themeColor="accent1"/>
      <w:sz w:val="26"/>
      <w:szCs w:val="26"/>
    </w:rPr>
  </w:style>
  <w:style w:type="paragraph" w:styleId="Titre3">
    <w:name w:val="heading 3"/>
    <w:basedOn w:val="Normal"/>
    <w:next w:val="Normal"/>
    <w:link w:val="Titre3Car"/>
    <w:uiPriority w:val="9"/>
    <w:unhideWhenUsed/>
    <w:qFormat/>
    <w:rsid w:val="0054784B"/>
    <w:pPr>
      <w:keepNext/>
      <w:keepLines/>
      <w:spacing w:before="200" w:after="0"/>
      <w:ind w:left="1416"/>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CD025C"/>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CD025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CD025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CD025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CD025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CD025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7A1D"/>
    <w:rPr>
      <w:rFonts w:ascii="Times New Roman" w:eastAsia="Times New Roman" w:hAnsi="Times New Roman" w:cs="Times New Roman"/>
      <w:b/>
      <w:bCs/>
      <w:color w:val="365F91" w:themeColor="accent1" w:themeShade="BF"/>
      <w:sz w:val="28"/>
      <w:szCs w:val="28"/>
      <w:lang w:val="en-US"/>
    </w:rPr>
  </w:style>
  <w:style w:type="character" w:customStyle="1" w:styleId="Titre2Car">
    <w:name w:val="Titre 2 Car"/>
    <w:basedOn w:val="Policepardfaut"/>
    <w:link w:val="Titre2"/>
    <w:uiPriority w:val="9"/>
    <w:rsid w:val="00EE3393"/>
    <w:rPr>
      <w:rFonts w:ascii="Times New Roman" w:eastAsiaTheme="majorEastAsia" w:hAnsi="Times New Roman" w:cs="Times New Roman"/>
      <w:b/>
      <w:bCs/>
      <w:color w:val="4F81BD" w:themeColor="accent1"/>
      <w:sz w:val="26"/>
      <w:szCs w:val="26"/>
    </w:rPr>
  </w:style>
  <w:style w:type="character" w:customStyle="1" w:styleId="Titre3Car">
    <w:name w:val="Titre 3 Car"/>
    <w:basedOn w:val="Policepardfaut"/>
    <w:link w:val="Titre3"/>
    <w:uiPriority w:val="9"/>
    <w:rsid w:val="0054784B"/>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CD025C"/>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CD025C"/>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CD025C"/>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CD025C"/>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CD025C"/>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CD025C"/>
    <w:rPr>
      <w:rFonts w:asciiTheme="majorHAnsi" w:eastAsiaTheme="majorEastAsia" w:hAnsiTheme="majorHAnsi" w:cstheme="majorBidi"/>
      <w:i/>
      <w:iCs/>
      <w:color w:val="404040" w:themeColor="text1" w:themeTint="BF"/>
      <w:sz w:val="20"/>
      <w:szCs w:val="20"/>
    </w:rPr>
  </w:style>
  <w:style w:type="paragraph" w:customStyle="1" w:styleId="Estilo2">
    <w:name w:val="Estilo2"/>
    <w:basedOn w:val="Normal"/>
    <w:qFormat/>
    <w:rsid w:val="00EF0432"/>
    <w:pPr>
      <w:spacing w:line="240" w:lineRule="auto"/>
      <w:jc w:val="both"/>
    </w:pPr>
    <w:rPr>
      <w:rFonts w:ascii="Times New Roman" w:hAnsi="Times New Roman"/>
      <w:sz w:val="24"/>
      <w:lang w:val="en-US"/>
    </w:rPr>
  </w:style>
  <w:style w:type="paragraph" w:customStyle="1" w:styleId="Estilo1">
    <w:name w:val="Estilo1"/>
    <w:basedOn w:val="Normal"/>
    <w:qFormat/>
    <w:rsid w:val="00EF0432"/>
    <w:pPr>
      <w:spacing w:line="240" w:lineRule="auto"/>
      <w:jc w:val="both"/>
    </w:pPr>
    <w:rPr>
      <w:rFonts w:ascii="Times New Roman" w:hAnsi="Times New Roman"/>
      <w:sz w:val="24"/>
    </w:rPr>
  </w:style>
  <w:style w:type="character" w:styleId="Lienhypertexte">
    <w:name w:val="Hyperlink"/>
    <w:basedOn w:val="Policepardfaut"/>
    <w:uiPriority w:val="99"/>
    <w:unhideWhenUsed/>
    <w:rsid w:val="008E549F"/>
    <w:rPr>
      <w:color w:val="0000FF"/>
      <w:u w:val="single"/>
    </w:rPr>
  </w:style>
  <w:style w:type="paragraph" w:styleId="Paragraphedeliste">
    <w:name w:val="List Paragraph"/>
    <w:basedOn w:val="Normal"/>
    <w:uiPriority w:val="34"/>
    <w:qFormat/>
    <w:rsid w:val="00CD025C"/>
    <w:pPr>
      <w:ind w:left="720"/>
      <w:contextualSpacing/>
    </w:pPr>
  </w:style>
  <w:style w:type="paragraph" w:styleId="Titre">
    <w:name w:val="Title"/>
    <w:basedOn w:val="Normal"/>
    <w:next w:val="Normal"/>
    <w:link w:val="TitreCar"/>
    <w:uiPriority w:val="10"/>
    <w:qFormat/>
    <w:rsid w:val="00CD02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D025C"/>
    <w:rPr>
      <w:rFonts w:asciiTheme="majorHAnsi" w:eastAsiaTheme="majorEastAsia" w:hAnsiTheme="majorHAnsi" w:cstheme="majorBidi"/>
      <w:color w:val="17365D" w:themeColor="text2" w:themeShade="BF"/>
      <w:spacing w:val="5"/>
      <w:kern w:val="28"/>
      <w:sz w:val="52"/>
      <w:szCs w:val="52"/>
    </w:rPr>
  </w:style>
  <w:style w:type="paragraph" w:styleId="Notedebasdepage">
    <w:name w:val="footnote text"/>
    <w:basedOn w:val="Normal"/>
    <w:link w:val="NotedebasdepageCar"/>
    <w:semiHidden/>
    <w:unhideWhenUsed/>
    <w:rsid w:val="00AE41A0"/>
    <w:pPr>
      <w:spacing w:after="0" w:line="240" w:lineRule="auto"/>
    </w:pPr>
    <w:rPr>
      <w:sz w:val="20"/>
      <w:szCs w:val="20"/>
    </w:rPr>
  </w:style>
  <w:style w:type="character" w:customStyle="1" w:styleId="NotedebasdepageCar">
    <w:name w:val="Note de bas de page Car"/>
    <w:basedOn w:val="Policepardfaut"/>
    <w:link w:val="Notedebasdepage"/>
    <w:semiHidden/>
    <w:rsid w:val="00AE41A0"/>
    <w:rPr>
      <w:sz w:val="20"/>
      <w:szCs w:val="20"/>
    </w:rPr>
  </w:style>
  <w:style w:type="character" w:styleId="Appelnotedebasdep">
    <w:name w:val="footnote reference"/>
    <w:basedOn w:val="Policepardfaut"/>
    <w:semiHidden/>
    <w:unhideWhenUsed/>
    <w:rsid w:val="00AE41A0"/>
    <w:rPr>
      <w:vertAlign w:val="superscript"/>
    </w:rPr>
  </w:style>
  <w:style w:type="table" w:styleId="Grilledutableau">
    <w:name w:val="Table Grid"/>
    <w:basedOn w:val="TableauNormal"/>
    <w:uiPriority w:val="59"/>
    <w:rsid w:val="003B6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858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580A"/>
    <w:rPr>
      <w:rFonts w:ascii="Tahoma" w:hAnsi="Tahoma" w:cs="Tahoma"/>
      <w:sz w:val="16"/>
      <w:szCs w:val="16"/>
    </w:rPr>
  </w:style>
  <w:style w:type="character" w:styleId="Marquedecommentaire">
    <w:name w:val="annotation reference"/>
    <w:basedOn w:val="Policepardfaut"/>
    <w:uiPriority w:val="99"/>
    <w:semiHidden/>
    <w:unhideWhenUsed/>
    <w:rsid w:val="00C44158"/>
    <w:rPr>
      <w:sz w:val="16"/>
      <w:szCs w:val="16"/>
    </w:rPr>
  </w:style>
  <w:style w:type="paragraph" w:styleId="Commentaire">
    <w:name w:val="annotation text"/>
    <w:basedOn w:val="Normal"/>
    <w:link w:val="CommentaireCar"/>
    <w:uiPriority w:val="99"/>
    <w:semiHidden/>
    <w:unhideWhenUsed/>
    <w:rsid w:val="00C44158"/>
    <w:pPr>
      <w:spacing w:line="240" w:lineRule="auto"/>
    </w:pPr>
    <w:rPr>
      <w:sz w:val="20"/>
      <w:szCs w:val="20"/>
    </w:rPr>
  </w:style>
  <w:style w:type="character" w:customStyle="1" w:styleId="CommentaireCar">
    <w:name w:val="Commentaire Car"/>
    <w:basedOn w:val="Policepardfaut"/>
    <w:link w:val="Commentaire"/>
    <w:uiPriority w:val="99"/>
    <w:semiHidden/>
    <w:rsid w:val="00C44158"/>
    <w:rPr>
      <w:sz w:val="20"/>
      <w:szCs w:val="20"/>
    </w:rPr>
  </w:style>
  <w:style w:type="paragraph" w:styleId="Objetducommentaire">
    <w:name w:val="annotation subject"/>
    <w:basedOn w:val="Commentaire"/>
    <w:next w:val="Commentaire"/>
    <w:link w:val="ObjetducommentaireCar"/>
    <w:uiPriority w:val="99"/>
    <w:semiHidden/>
    <w:unhideWhenUsed/>
    <w:rsid w:val="00C44158"/>
    <w:rPr>
      <w:b/>
      <w:bCs/>
    </w:rPr>
  </w:style>
  <w:style w:type="character" w:customStyle="1" w:styleId="ObjetducommentaireCar">
    <w:name w:val="Objet du commentaire Car"/>
    <w:basedOn w:val="CommentaireCar"/>
    <w:link w:val="Objetducommentaire"/>
    <w:uiPriority w:val="99"/>
    <w:semiHidden/>
    <w:rsid w:val="00C44158"/>
    <w:rPr>
      <w:b/>
      <w:bCs/>
      <w:sz w:val="20"/>
      <w:szCs w:val="20"/>
    </w:rPr>
  </w:style>
  <w:style w:type="paragraph" w:styleId="Rvision">
    <w:name w:val="Revision"/>
    <w:hidden/>
    <w:uiPriority w:val="99"/>
    <w:semiHidden/>
    <w:rsid w:val="00826C43"/>
    <w:pPr>
      <w:spacing w:after="0" w:line="240" w:lineRule="auto"/>
    </w:pPr>
  </w:style>
  <w:style w:type="paragraph" w:styleId="En-ttedetabledesmatires">
    <w:name w:val="TOC Heading"/>
    <w:basedOn w:val="Titre1"/>
    <w:next w:val="Normal"/>
    <w:uiPriority w:val="39"/>
    <w:unhideWhenUsed/>
    <w:qFormat/>
    <w:rsid w:val="00F759F3"/>
    <w:pPr>
      <w:ind w:left="0"/>
      <w:outlineLvl w:val="9"/>
    </w:pPr>
    <w:rPr>
      <w:lang w:val="es-ES" w:eastAsia="en-US"/>
    </w:rPr>
  </w:style>
  <w:style w:type="paragraph" w:styleId="TM1">
    <w:name w:val="toc 1"/>
    <w:basedOn w:val="Normal"/>
    <w:next w:val="Normal"/>
    <w:autoRedefine/>
    <w:uiPriority w:val="39"/>
    <w:unhideWhenUsed/>
    <w:qFormat/>
    <w:rsid w:val="00AD157C"/>
    <w:pPr>
      <w:tabs>
        <w:tab w:val="left" w:pos="440"/>
        <w:tab w:val="right" w:leader="dot" w:pos="9016"/>
      </w:tabs>
      <w:spacing w:after="0"/>
    </w:pPr>
    <w:rPr>
      <w:rFonts w:ascii="Times New Roman" w:hAnsi="Times New Roman" w:cs="Times New Roman"/>
      <w:noProof/>
      <w:sz w:val="20"/>
      <w:szCs w:val="20"/>
    </w:rPr>
  </w:style>
  <w:style w:type="paragraph" w:styleId="TM2">
    <w:name w:val="toc 2"/>
    <w:basedOn w:val="Normal"/>
    <w:next w:val="Normal"/>
    <w:autoRedefine/>
    <w:uiPriority w:val="39"/>
    <w:unhideWhenUsed/>
    <w:qFormat/>
    <w:rsid w:val="00AD157C"/>
    <w:pPr>
      <w:tabs>
        <w:tab w:val="right" w:leader="dot" w:pos="9016"/>
      </w:tabs>
      <w:spacing w:after="0"/>
      <w:ind w:left="220"/>
    </w:pPr>
  </w:style>
  <w:style w:type="paragraph" w:styleId="TM3">
    <w:name w:val="toc 3"/>
    <w:basedOn w:val="Normal"/>
    <w:next w:val="Normal"/>
    <w:autoRedefine/>
    <w:uiPriority w:val="39"/>
    <w:unhideWhenUsed/>
    <w:qFormat/>
    <w:rsid w:val="00115B54"/>
    <w:pPr>
      <w:spacing w:after="0"/>
    </w:pPr>
    <w:rPr>
      <w:rFonts w:ascii="Times New Roman" w:hAnsi="Times New Roman" w:cs="Times New Roman"/>
      <w:b/>
      <w:noProof/>
      <w:sz w:val="20"/>
      <w:szCs w:val="20"/>
    </w:rPr>
  </w:style>
  <w:style w:type="character" w:customStyle="1" w:styleId="nowrap">
    <w:name w:val="nowrap"/>
    <w:basedOn w:val="Policepardfaut"/>
    <w:rsid w:val="003C3B69"/>
  </w:style>
  <w:style w:type="paragraph" w:styleId="Notedefin">
    <w:name w:val="endnote text"/>
    <w:basedOn w:val="Normal"/>
    <w:link w:val="NotedefinCar"/>
    <w:uiPriority w:val="99"/>
    <w:semiHidden/>
    <w:unhideWhenUsed/>
    <w:rsid w:val="00530892"/>
    <w:pPr>
      <w:spacing w:after="0" w:line="240" w:lineRule="auto"/>
    </w:pPr>
    <w:rPr>
      <w:sz w:val="20"/>
      <w:szCs w:val="20"/>
    </w:rPr>
  </w:style>
  <w:style w:type="character" w:customStyle="1" w:styleId="NotedefinCar">
    <w:name w:val="Note de fin Car"/>
    <w:basedOn w:val="Policepardfaut"/>
    <w:link w:val="Notedefin"/>
    <w:uiPriority w:val="99"/>
    <w:semiHidden/>
    <w:rsid w:val="00530892"/>
    <w:rPr>
      <w:sz w:val="20"/>
      <w:szCs w:val="20"/>
    </w:rPr>
  </w:style>
  <w:style w:type="character" w:styleId="Appeldenotedefin">
    <w:name w:val="endnote reference"/>
    <w:basedOn w:val="Policepardfaut"/>
    <w:uiPriority w:val="99"/>
    <w:semiHidden/>
    <w:unhideWhenUsed/>
    <w:rsid w:val="00530892"/>
    <w:rPr>
      <w:vertAlign w:val="superscript"/>
    </w:rPr>
  </w:style>
  <w:style w:type="paragraph" w:styleId="Lgende">
    <w:name w:val="caption"/>
    <w:basedOn w:val="Normal"/>
    <w:next w:val="Normal"/>
    <w:uiPriority w:val="35"/>
    <w:unhideWhenUsed/>
    <w:qFormat/>
    <w:rsid w:val="00C21B87"/>
    <w:pPr>
      <w:spacing w:line="240" w:lineRule="auto"/>
    </w:pPr>
    <w:rPr>
      <w:b/>
      <w:bCs/>
      <w:color w:val="4F81BD" w:themeColor="accent1"/>
      <w:sz w:val="18"/>
      <w:szCs w:val="18"/>
    </w:rPr>
  </w:style>
  <w:style w:type="paragraph" w:styleId="NormalWeb">
    <w:name w:val="Normal (Web)"/>
    <w:basedOn w:val="Normal"/>
    <w:uiPriority w:val="99"/>
    <w:unhideWhenUsed/>
    <w:rsid w:val="00566AE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abledesillustrations">
    <w:name w:val="table of figures"/>
    <w:basedOn w:val="Normal"/>
    <w:next w:val="Normal"/>
    <w:uiPriority w:val="99"/>
    <w:unhideWhenUsed/>
    <w:rsid w:val="008E5164"/>
    <w:pPr>
      <w:spacing w:after="0"/>
    </w:pPr>
  </w:style>
  <w:style w:type="paragraph" w:styleId="En-tte">
    <w:name w:val="header"/>
    <w:basedOn w:val="Normal"/>
    <w:link w:val="En-tteCar"/>
    <w:uiPriority w:val="99"/>
    <w:unhideWhenUsed/>
    <w:rsid w:val="006815E4"/>
    <w:pPr>
      <w:tabs>
        <w:tab w:val="center" w:pos="4513"/>
        <w:tab w:val="right" w:pos="9026"/>
      </w:tabs>
      <w:spacing w:after="0" w:line="240" w:lineRule="auto"/>
    </w:pPr>
  </w:style>
  <w:style w:type="character" w:customStyle="1" w:styleId="En-tteCar">
    <w:name w:val="En-tête Car"/>
    <w:basedOn w:val="Policepardfaut"/>
    <w:link w:val="En-tte"/>
    <w:uiPriority w:val="99"/>
    <w:rsid w:val="006815E4"/>
  </w:style>
  <w:style w:type="paragraph" w:styleId="Pieddepage">
    <w:name w:val="footer"/>
    <w:basedOn w:val="Normal"/>
    <w:link w:val="PieddepageCar"/>
    <w:uiPriority w:val="99"/>
    <w:unhideWhenUsed/>
    <w:rsid w:val="006815E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6815E4"/>
  </w:style>
  <w:style w:type="character" w:customStyle="1" w:styleId="gt-ft-text">
    <w:name w:val="gt-ft-text"/>
    <w:basedOn w:val="Policepardfaut"/>
    <w:rsid w:val="00CE226B"/>
  </w:style>
  <w:style w:type="character" w:customStyle="1" w:styleId="Mentionnonrsolue1">
    <w:name w:val="Mention non résolue1"/>
    <w:basedOn w:val="Policepardfaut"/>
    <w:uiPriority w:val="99"/>
    <w:semiHidden/>
    <w:unhideWhenUsed/>
    <w:rsid w:val="00FB6A16"/>
    <w:rPr>
      <w:color w:val="605E5C"/>
      <w:shd w:val="clear" w:color="auto" w:fill="E1DFDD"/>
    </w:rPr>
  </w:style>
  <w:style w:type="paragraph" w:styleId="PrformatHTML">
    <w:name w:val="HTML Preformatted"/>
    <w:basedOn w:val="Normal"/>
    <w:link w:val="PrformatHTMLCar"/>
    <w:uiPriority w:val="99"/>
    <w:unhideWhenUsed/>
    <w:rsid w:val="00396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PrformatHTMLCar">
    <w:name w:val="Préformaté HTML Car"/>
    <w:basedOn w:val="Policepardfaut"/>
    <w:link w:val="PrformatHTML"/>
    <w:uiPriority w:val="99"/>
    <w:rsid w:val="00396325"/>
    <w:rPr>
      <w:rFonts w:ascii="Courier New" w:eastAsia="Times New Roman" w:hAnsi="Courier New" w:cs="Courier New"/>
      <w:sz w:val="20"/>
      <w:szCs w:val="20"/>
      <w:lang w:val="es-ES" w:eastAsia="es-ES"/>
    </w:rPr>
  </w:style>
  <w:style w:type="character" w:customStyle="1" w:styleId="y2iqfc">
    <w:name w:val="y2iqfc"/>
    <w:basedOn w:val="Policepardfaut"/>
    <w:rsid w:val="00396325"/>
  </w:style>
  <w:style w:type="character" w:styleId="Lienhypertextesuivivisit">
    <w:name w:val="FollowedHyperlink"/>
    <w:basedOn w:val="Policepardfaut"/>
    <w:uiPriority w:val="99"/>
    <w:semiHidden/>
    <w:unhideWhenUsed/>
    <w:rsid w:val="006E06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2259">
      <w:bodyDiv w:val="1"/>
      <w:marLeft w:val="0"/>
      <w:marRight w:val="0"/>
      <w:marTop w:val="0"/>
      <w:marBottom w:val="0"/>
      <w:divBdr>
        <w:top w:val="none" w:sz="0" w:space="0" w:color="auto"/>
        <w:left w:val="none" w:sz="0" w:space="0" w:color="auto"/>
        <w:bottom w:val="none" w:sz="0" w:space="0" w:color="auto"/>
        <w:right w:val="none" w:sz="0" w:space="0" w:color="auto"/>
      </w:divBdr>
    </w:div>
    <w:div w:id="4526713">
      <w:bodyDiv w:val="1"/>
      <w:marLeft w:val="0"/>
      <w:marRight w:val="0"/>
      <w:marTop w:val="0"/>
      <w:marBottom w:val="0"/>
      <w:divBdr>
        <w:top w:val="none" w:sz="0" w:space="0" w:color="auto"/>
        <w:left w:val="none" w:sz="0" w:space="0" w:color="auto"/>
        <w:bottom w:val="none" w:sz="0" w:space="0" w:color="auto"/>
        <w:right w:val="none" w:sz="0" w:space="0" w:color="auto"/>
      </w:divBdr>
    </w:div>
    <w:div w:id="6102246">
      <w:bodyDiv w:val="1"/>
      <w:marLeft w:val="0"/>
      <w:marRight w:val="0"/>
      <w:marTop w:val="0"/>
      <w:marBottom w:val="0"/>
      <w:divBdr>
        <w:top w:val="none" w:sz="0" w:space="0" w:color="auto"/>
        <w:left w:val="none" w:sz="0" w:space="0" w:color="auto"/>
        <w:bottom w:val="none" w:sz="0" w:space="0" w:color="auto"/>
        <w:right w:val="none" w:sz="0" w:space="0" w:color="auto"/>
      </w:divBdr>
      <w:divsChild>
        <w:div w:id="355426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73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18774">
      <w:bodyDiv w:val="1"/>
      <w:marLeft w:val="0"/>
      <w:marRight w:val="0"/>
      <w:marTop w:val="0"/>
      <w:marBottom w:val="0"/>
      <w:divBdr>
        <w:top w:val="none" w:sz="0" w:space="0" w:color="auto"/>
        <w:left w:val="none" w:sz="0" w:space="0" w:color="auto"/>
        <w:bottom w:val="none" w:sz="0" w:space="0" w:color="auto"/>
        <w:right w:val="none" w:sz="0" w:space="0" w:color="auto"/>
      </w:divBdr>
    </w:div>
    <w:div w:id="36241610">
      <w:bodyDiv w:val="1"/>
      <w:marLeft w:val="0"/>
      <w:marRight w:val="0"/>
      <w:marTop w:val="0"/>
      <w:marBottom w:val="0"/>
      <w:divBdr>
        <w:top w:val="none" w:sz="0" w:space="0" w:color="auto"/>
        <w:left w:val="none" w:sz="0" w:space="0" w:color="auto"/>
        <w:bottom w:val="none" w:sz="0" w:space="0" w:color="auto"/>
        <w:right w:val="none" w:sz="0" w:space="0" w:color="auto"/>
      </w:divBdr>
    </w:div>
    <w:div w:id="43146245">
      <w:bodyDiv w:val="1"/>
      <w:marLeft w:val="0"/>
      <w:marRight w:val="0"/>
      <w:marTop w:val="0"/>
      <w:marBottom w:val="0"/>
      <w:divBdr>
        <w:top w:val="none" w:sz="0" w:space="0" w:color="auto"/>
        <w:left w:val="none" w:sz="0" w:space="0" w:color="auto"/>
        <w:bottom w:val="none" w:sz="0" w:space="0" w:color="auto"/>
        <w:right w:val="none" w:sz="0" w:space="0" w:color="auto"/>
      </w:divBdr>
    </w:div>
    <w:div w:id="47074602">
      <w:bodyDiv w:val="1"/>
      <w:marLeft w:val="0"/>
      <w:marRight w:val="0"/>
      <w:marTop w:val="0"/>
      <w:marBottom w:val="0"/>
      <w:divBdr>
        <w:top w:val="none" w:sz="0" w:space="0" w:color="auto"/>
        <w:left w:val="none" w:sz="0" w:space="0" w:color="auto"/>
        <w:bottom w:val="none" w:sz="0" w:space="0" w:color="auto"/>
        <w:right w:val="none" w:sz="0" w:space="0" w:color="auto"/>
      </w:divBdr>
    </w:div>
    <w:div w:id="47148192">
      <w:bodyDiv w:val="1"/>
      <w:marLeft w:val="0"/>
      <w:marRight w:val="0"/>
      <w:marTop w:val="0"/>
      <w:marBottom w:val="0"/>
      <w:divBdr>
        <w:top w:val="none" w:sz="0" w:space="0" w:color="auto"/>
        <w:left w:val="none" w:sz="0" w:space="0" w:color="auto"/>
        <w:bottom w:val="none" w:sz="0" w:space="0" w:color="auto"/>
        <w:right w:val="none" w:sz="0" w:space="0" w:color="auto"/>
      </w:divBdr>
    </w:div>
    <w:div w:id="61757015">
      <w:bodyDiv w:val="1"/>
      <w:marLeft w:val="0"/>
      <w:marRight w:val="0"/>
      <w:marTop w:val="0"/>
      <w:marBottom w:val="0"/>
      <w:divBdr>
        <w:top w:val="none" w:sz="0" w:space="0" w:color="auto"/>
        <w:left w:val="none" w:sz="0" w:space="0" w:color="auto"/>
        <w:bottom w:val="none" w:sz="0" w:space="0" w:color="auto"/>
        <w:right w:val="none" w:sz="0" w:space="0" w:color="auto"/>
      </w:divBdr>
    </w:div>
    <w:div w:id="72626366">
      <w:bodyDiv w:val="1"/>
      <w:marLeft w:val="0"/>
      <w:marRight w:val="0"/>
      <w:marTop w:val="0"/>
      <w:marBottom w:val="0"/>
      <w:divBdr>
        <w:top w:val="none" w:sz="0" w:space="0" w:color="auto"/>
        <w:left w:val="none" w:sz="0" w:space="0" w:color="auto"/>
        <w:bottom w:val="none" w:sz="0" w:space="0" w:color="auto"/>
        <w:right w:val="none" w:sz="0" w:space="0" w:color="auto"/>
      </w:divBdr>
    </w:div>
    <w:div w:id="78789928">
      <w:bodyDiv w:val="1"/>
      <w:marLeft w:val="0"/>
      <w:marRight w:val="0"/>
      <w:marTop w:val="0"/>
      <w:marBottom w:val="0"/>
      <w:divBdr>
        <w:top w:val="none" w:sz="0" w:space="0" w:color="auto"/>
        <w:left w:val="none" w:sz="0" w:space="0" w:color="auto"/>
        <w:bottom w:val="none" w:sz="0" w:space="0" w:color="auto"/>
        <w:right w:val="none" w:sz="0" w:space="0" w:color="auto"/>
      </w:divBdr>
    </w:div>
    <w:div w:id="91249246">
      <w:bodyDiv w:val="1"/>
      <w:marLeft w:val="0"/>
      <w:marRight w:val="0"/>
      <w:marTop w:val="0"/>
      <w:marBottom w:val="0"/>
      <w:divBdr>
        <w:top w:val="none" w:sz="0" w:space="0" w:color="auto"/>
        <w:left w:val="none" w:sz="0" w:space="0" w:color="auto"/>
        <w:bottom w:val="none" w:sz="0" w:space="0" w:color="auto"/>
        <w:right w:val="none" w:sz="0" w:space="0" w:color="auto"/>
      </w:divBdr>
    </w:div>
    <w:div w:id="96606376">
      <w:bodyDiv w:val="1"/>
      <w:marLeft w:val="0"/>
      <w:marRight w:val="0"/>
      <w:marTop w:val="0"/>
      <w:marBottom w:val="0"/>
      <w:divBdr>
        <w:top w:val="none" w:sz="0" w:space="0" w:color="auto"/>
        <w:left w:val="none" w:sz="0" w:space="0" w:color="auto"/>
        <w:bottom w:val="none" w:sz="0" w:space="0" w:color="auto"/>
        <w:right w:val="none" w:sz="0" w:space="0" w:color="auto"/>
      </w:divBdr>
    </w:div>
    <w:div w:id="140731183">
      <w:bodyDiv w:val="1"/>
      <w:marLeft w:val="0"/>
      <w:marRight w:val="0"/>
      <w:marTop w:val="0"/>
      <w:marBottom w:val="0"/>
      <w:divBdr>
        <w:top w:val="none" w:sz="0" w:space="0" w:color="auto"/>
        <w:left w:val="none" w:sz="0" w:space="0" w:color="auto"/>
        <w:bottom w:val="none" w:sz="0" w:space="0" w:color="auto"/>
        <w:right w:val="none" w:sz="0" w:space="0" w:color="auto"/>
      </w:divBdr>
      <w:divsChild>
        <w:div w:id="1878619097">
          <w:marLeft w:val="0"/>
          <w:marRight w:val="0"/>
          <w:marTop w:val="0"/>
          <w:marBottom w:val="0"/>
          <w:divBdr>
            <w:top w:val="none" w:sz="0" w:space="0" w:color="auto"/>
            <w:left w:val="none" w:sz="0" w:space="0" w:color="auto"/>
            <w:bottom w:val="none" w:sz="0" w:space="0" w:color="auto"/>
            <w:right w:val="none" w:sz="0" w:space="0" w:color="auto"/>
          </w:divBdr>
          <w:divsChild>
            <w:div w:id="100151915">
              <w:marLeft w:val="0"/>
              <w:marRight w:val="0"/>
              <w:marTop w:val="0"/>
              <w:marBottom w:val="0"/>
              <w:divBdr>
                <w:top w:val="none" w:sz="0" w:space="0" w:color="auto"/>
                <w:left w:val="none" w:sz="0" w:space="0" w:color="auto"/>
                <w:bottom w:val="none" w:sz="0" w:space="0" w:color="auto"/>
                <w:right w:val="none" w:sz="0" w:space="0" w:color="auto"/>
              </w:divBdr>
            </w:div>
            <w:div w:id="876239438">
              <w:marLeft w:val="0"/>
              <w:marRight w:val="0"/>
              <w:marTop w:val="0"/>
              <w:marBottom w:val="0"/>
              <w:divBdr>
                <w:top w:val="none" w:sz="0" w:space="0" w:color="auto"/>
                <w:left w:val="none" w:sz="0" w:space="0" w:color="auto"/>
                <w:bottom w:val="none" w:sz="0" w:space="0" w:color="auto"/>
                <w:right w:val="none" w:sz="0" w:space="0" w:color="auto"/>
              </w:divBdr>
            </w:div>
            <w:div w:id="1022511012">
              <w:marLeft w:val="0"/>
              <w:marRight w:val="0"/>
              <w:marTop w:val="0"/>
              <w:marBottom w:val="0"/>
              <w:divBdr>
                <w:top w:val="none" w:sz="0" w:space="0" w:color="auto"/>
                <w:left w:val="none" w:sz="0" w:space="0" w:color="auto"/>
                <w:bottom w:val="none" w:sz="0" w:space="0" w:color="auto"/>
                <w:right w:val="none" w:sz="0" w:space="0" w:color="auto"/>
              </w:divBdr>
            </w:div>
            <w:div w:id="1209296492">
              <w:marLeft w:val="0"/>
              <w:marRight w:val="0"/>
              <w:marTop w:val="0"/>
              <w:marBottom w:val="0"/>
              <w:divBdr>
                <w:top w:val="none" w:sz="0" w:space="0" w:color="auto"/>
                <w:left w:val="none" w:sz="0" w:space="0" w:color="auto"/>
                <w:bottom w:val="none" w:sz="0" w:space="0" w:color="auto"/>
                <w:right w:val="none" w:sz="0" w:space="0" w:color="auto"/>
              </w:divBdr>
            </w:div>
            <w:div w:id="1383287810">
              <w:marLeft w:val="0"/>
              <w:marRight w:val="0"/>
              <w:marTop w:val="0"/>
              <w:marBottom w:val="0"/>
              <w:divBdr>
                <w:top w:val="none" w:sz="0" w:space="0" w:color="auto"/>
                <w:left w:val="none" w:sz="0" w:space="0" w:color="auto"/>
                <w:bottom w:val="none" w:sz="0" w:space="0" w:color="auto"/>
                <w:right w:val="none" w:sz="0" w:space="0" w:color="auto"/>
              </w:divBdr>
            </w:div>
            <w:div w:id="19345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0127">
      <w:bodyDiv w:val="1"/>
      <w:marLeft w:val="0"/>
      <w:marRight w:val="0"/>
      <w:marTop w:val="0"/>
      <w:marBottom w:val="0"/>
      <w:divBdr>
        <w:top w:val="none" w:sz="0" w:space="0" w:color="auto"/>
        <w:left w:val="none" w:sz="0" w:space="0" w:color="auto"/>
        <w:bottom w:val="none" w:sz="0" w:space="0" w:color="auto"/>
        <w:right w:val="none" w:sz="0" w:space="0" w:color="auto"/>
      </w:divBdr>
    </w:div>
    <w:div w:id="187764270">
      <w:bodyDiv w:val="1"/>
      <w:marLeft w:val="0"/>
      <w:marRight w:val="0"/>
      <w:marTop w:val="0"/>
      <w:marBottom w:val="0"/>
      <w:divBdr>
        <w:top w:val="none" w:sz="0" w:space="0" w:color="auto"/>
        <w:left w:val="none" w:sz="0" w:space="0" w:color="auto"/>
        <w:bottom w:val="none" w:sz="0" w:space="0" w:color="auto"/>
        <w:right w:val="none" w:sz="0" w:space="0" w:color="auto"/>
      </w:divBdr>
    </w:div>
    <w:div w:id="196435491">
      <w:bodyDiv w:val="1"/>
      <w:marLeft w:val="0"/>
      <w:marRight w:val="0"/>
      <w:marTop w:val="0"/>
      <w:marBottom w:val="0"/>
      <w:divBdr>
        <w:top w:val="none" w:sz="0" w:space="0" w:color="auto"/>
        <w:left w:val="none" w:sz="0" w:space="0" w:color="auto"/>
        <w:bottom w:val="none" w:sz="0" w:space="0" w:color="auto"/>
        <w:right w:val="none" w:sz="0" w:space="0" w:color="auto"/>
      </w:divBdr>
    </w:div>
    <w:div w:id="196629440">
      <w:bodyDiv w:val="1"/>
      <w:marLeft w:val="0"/>
      <w:marRight w:val="0"/>
      <w:marTop w:val="0"/>
      <w:marBottom w:val="0"/>
      <w:divBdr>
        <w:top w:val="none" w:sz="0" w:space="0" w:color="auto"/>
        <w:left w:val="none" w:sz="0" w:space="0" w:color="auto"/>
        <w:bottom w:val="none" w:sz="0" w:space="0" w:color="auto"/>
        <w:right w:val="none" w:sz="0" w:space="0" w:color="auto"/>
      </w:divBdr>
    </w:div>
    <w:div w:id="198712720">
      <w:bodyDiv w:val="1"/>
      <w:marLeft w:val="0"/>
      <w:marRight w:val="0"/>
      <w:marTop w:val="0"/>
      <w:marBottom w:val="0"/>
      <w:divBdr>
        <w:top w:val="none" w:sz="0" w:space="0" w:color="auto"/>
        <w:left w:val="none" w:sz="0" w:space="0" w:color="auto"/>
        <w:bottom w:val="none" w:sz="0" w:space="0" w:color="auto"/>
        <w:right w:val="none" w:sz="0" w:space="0" w:color="auto"/>
      </w:divBdr>
    </w:div>
    <w:div w:id="202526036">
      <w:bodyDiv w:val="1"/>
      <w:marLeft w:val="0"/>
      <w:marRight w:val="0"/>
      <w:marTop w:val="0"/>
      <w:marBottom w:val="0"/>
      <w:divBdr>
        <w:top w:val="none" w:sz="0" w:space="0" w:color="auto"/>
        <w:left w:val="none" w:sz="0" w:space="0" w:color="auto"/>
        <w:bottom w:val="none" w:sz="0" w:space="0" w:color="auto"/>
        <w:right w:val="none" w:sz="0" w:space="0" w:color="auto"/>
      </w:divBdr>
      <w:divsChild>
        <w:div w:id="837304111">
          <w:marLeft w:val="0"/>
          <w:marRight w:val="0"/>
          <w:marTop w:val="0"/>
          <w:marBottom w:val="0"/>
          <w:divBdr>
            <w:top w:val="none" w:sz="0" w:space="0" w:color="auto"/>
            <w:left w:val="none" w:sz="0" w:space="0" w:color="auto"/>
            <w:bottom w:val="none" w:sz="0" w:space="0" w:color="auto"/>
            <w:right w:val="none" w:sz="0" w:space="0" w:color="auto"/>
          </w:divBdr>
        </w:div>
        <w:div w:id="2060393621">
          <w:marLeft w:val="0"/>
          <w:marRight w:val="0"/>
          <w:marTop w:val="0"/>
          <w:marBottom w:val="0"/>
          <w:divBdr>
            <w:top w:val="none" w:sz="0" w:space="0" w:color="auto"/>
            <w:left w:val="none" w:sz="0" w:space="0" w:color="auto"/>
            <w:bottom w:val="none" w:sz="0" w:space="0" w:color="auto"/>
            <w:right w:val="none" w:sz="0" w:space="0" w:color="auto"/>
          </w:divBdr>
        </w:div>
      </w:divsChild>
    </w:div>
    <w:div w:id="212818217">
      <w:bodyDiv w:val="1"/>
      <w:marLeft w:val="0"/>
      <w:marRight w:val="0"/>
      <w:marTop w:val="0"/>
      <w:marBottom w:val="0"/>
      <w:divBdr>
        <w:top w:val="none" w:sz="0" w:space="0" w:color="auto"/>
        <w:left w:val="none" w:sz="0" w:space="0" w:color="auto"/>
        <w:bottom w:val="none" w:sz="0" w:space="0" w:color="auto"/>
        <w:right w:val="none" w:sz="0" w:space="0" w:color="auto"/>
      </w:divBdr>
    </w:div>
    <w:div w:id="225452446">
      <w:bodyDiv w:val="1"/>
      <w:marLeft w:val="0"/>
      <w:marRight w:val="0"/>
      <w:marTop w:val="0"/>
      <w:marBottom w:val="0"/>
      <w:divBdr>
        <w:top w:val="none" w:sz="0" w:space="0" w:color="auto"/>
        <w:left w:val="none" w:sz="0" w:space="0" w:color="auto"/>
        <w:bottom w:val="none" w:sz="0" w:space="0" w:color="auto"/>
        <w:right w:val="none" w:sz="0" w:space="0" w:color="auto"/>
      </w:divBdr>
    </w:div>
    <w:div w:id="251474641">
      <w:bodyDiv w:val="1"/>
      <w:marLeft w:val="0"/>
      <w:marRight w:val="0"/>
      <w:marTop w:val="0"/>
      <w:marBottom w:val="0"/>
      <w:divBdr>
        <w:top w:val="none" w:sz="0" w:space="0" w:color="auto"/>
        <w:left w:val="none" w:sz="0" w:space="0" w:color="auto"/>
        <w:bottom w:val="none" w:sz="0" w:space="0" w:color="auto"/>
        <w:right w:val="none" w:sz="0" w:space="0" w:color="auto"/>
      </w:divBdr>
    </w:div>
    <w:div w:id="261302832">
      <w:bodyDiv w:val="1"/>
      <w:marLeft w:val="0"/>
      <w:marRight w:val="0"/>
      <w:marTop w:val="0"/>
      <w:marBottom w:val="0"/>
      <w:divBdr>
        <w:top w:val="none" w:sz="0" w:space="0" w:color="auto"/>
        <w:left w:val="none" w:sz="0" w:space="0" w:color="auto"/>
        <w:bottom w:val="none" w:sz="0" w:space="0" w:color="auto"/>
        <w:right w:val="none" w:sz="0" w:space="0" w:color="auto"/>
      </w:divBdr>
    </w:div>
    <w:div w:id="265694589">
      <w:bodyDiv w:val="1"/>
      <w:marLeft w:val="0"/>
      <w:marRight w:val="0"/>
      <w:marTop w:val="0"/>
      <w:marBottom w:val="0"/>
      <w:divBdr>
        <w:top w:val="none" w:sz="0" w:space="0" w:color="auto"/>
        <w:left w:val="none" w:sz="0" w:space="0" w:color="auto"/>
        <w:bottom w:val="none" w:sz="0" w:space="0" w:color="auto"/>
        <w:right w:val="none" w:sz="0" w:space="0" w:color="auto"/>
      </w:divBdr>
    </w:div>
    <w:div w:id="272830506">
      <w:bodyDiv w:val="1"/>
      <w:marLeft w:val="0"/>
      <w:marRight w:val="0"/>
      <w:marTop w:val="0"/>
      <w:marBottom w:val="0"/>
      <w:divBdr>
        <w:top w:val="none" w:sz="0" w:space="0" w:color="auto"/>
        <w:left w:val="none" w:sz="0" w:space="0" w:color="auto"/>
        <w:bottom w:val="none" w:sz="0" w:space="0" w:color="auto"/>
        <w:right w:val="none" w:sz="0" w:space="0" w:color="auto"/>
      </w:divBdr>
      <w:divsChild>
        <w:div w:id="1548757218">
          <w:marLeft w:val="0"/>
          <w:marRight w:val="0"/>
          <w:marTop w:val="0"/>
          <w:marBottom w:val="0"/>
          <w:divBdr>
            <w:top w:val="none" w:sz="0" w:space="0" w:color="auto"/>
            <w:left w:val="none" w:sz="0" w:space="0" w:color="auto"/>
            <w:bottom w:val="none" w:sz="0" w:space="0" w:color="auto"/>
            <w:right w:val="none" w:sz="0" w:space="0" w:color="auto"/>
          </w:divBdr>
        </w:div>
        <w:div w:id="1787237623">
          <w:marLeft w:val="0"/>
          <w:marRight w:val="0"/>
          <w:marTop w:val="0"/>
          <w:marBottom w:val="0"/>
          <w:divBdr>
            <w:top w:val="none" w:sz="0" w:space="0" w:color="auto"/>
            <w:left w:val="none" w:sz="0" w:space="0" w:color="auto"/>
            <w:bottom w:val="none" w:sz="0" w:space="0" w:color="auto"/>
            <w:right w:val="none" w:sz="0" w:space="0" w:color="auto"/>
          </w:divBdr>
        </w:div>
        <w:div w:id="1151485738">
          <w:marLeft w:val="0"/>
          <w:marRight w:val="0"/>
          <w:marTop w:val="0"/>
          <w:marBottom w:val="0"/>
          <w:divBdr>
            <w:top w:val="none" w:sz="0" w:space="0" w:color="auto"/>
            <w:left w:val="none" w:sz="0" w:space="0" w:color="auto"/>
            <w:bottom w:val="none" w:sz="0" w:space="0" w:color="auto"/>
            <w:right w:val="none" w:sz="0" w:space="0" w:color="auto"/>
          </w:divBdr>
        </w:div>
        <w:div w:id="668559384">
          <w:marLeft w:val="0"/>
          <w:marRight w:val="0"/>
          <w:marTop w:val="0"/>
          <w:marBottom w:val="0"/>
          <w:divBdr>
            <w:top w:val="none" w:sz="0" w:space="0" w:color="auto"/>
            <w:left w:val="none" w:sz="0" w:space="0" w:color="auto"/>
            <w:bottom w:val="none" w:sz="0" w:space="0" w:color="auto"/>
            <w:right w:val="none" w:sz="0" w:space="0" w:color="auto"/>
          </w:divBdr>
        </w:div>
      </w:divsChild>
    </w:div>
    <w:div w:id="306401600">
      <w:bodyDiv w:val="1"/>
      <w:marLeft w:val="0"/>
      <w:marRight w:val="0"/>
      <w:marTop w:val="0"/>
      <w:marBottom w:val="0"/>
      <w:divBdr>
        <w:top w:val="none" w:sz="0" w:space="0" w:color="auto"/>
        <w:left w:val="none" w:sz="0" w:space="0" w:color="auto"/>
        <w:bottom w:val="none" w:sz="0" w:space="0" w:color="auto"/>
        <w:right w:val="none" w:sz="0" w:space="0" w:color="auto"/>
      </w:divBdr>
    </w:div>
    <w:div w:id="316693680">
      <w:bodyDiv w:val="1"/>
      <w:marLeft w:val="0"/>
      <w:marRight w:val="0"/>
      <w:marTop w:val="0"/>
      <w:marBottom w:val="0"/>
      <w:divBdr>
        <w:top w:val="none" w:sz="0" w:space="0" w:color="auto"/>
        <w:left w:val="none" w:sz="0" w:space="0" w:color="auto"/>
        <w:bottom w:val="none" w:sz="0" w:space="0" w:color="auto"/>
        <w:right w:val="none" w:sz="0" w:space="0" w:color="auto"/>
      </w:divBdr>
    </w:div>
    <w:div w:id="324093344">
      <w:bodyDiv w:val="1"/>
      <w:marLeft w:val="0"/>
      <w:marRight w:val="0"/>
      <w:marTop w:val="0"/>
      <w:marBottom w:val="0"/>
      <w:divBdr>
        <w:top w:val="none" w:sz="0" w:space="0" w:color="auto"/>
        <w:left w:val="none" w:sz="0" w:space="0" w:color="auto"/>
        <w:bottom w:val="none" w:sz="0" w:space="0" w:color="auto"/>
        <w:right w:val="none" w:sz="0" w:space="0" w:color="auto"/>
      </w:divBdr>
    </w:div>
    <w:div w:id="341933042">
      <w:bodyDiv w:val="1"/>
      <w:marLeft w:val="0"/>
      <w:marRight w:val="0"/>
      <w:marTop w:val="0"/>
      <w:marBottom w:val="0"/>
      <w:divBdr>
        <w:top w:val="none" w:sz="0" w:space="0" w:color="auto"/>
        <w:left w:val="none" w:sz="0" w:space="0" w:color="auto"/>
        <w:bottom w:val="none" w:sz="0" w:space="0" w:color="auto"/>
        <w:right w:val="none" w:sz="0" w:space="0" w:color="auto"/>
      </w:divBdr>
    </w:div>
    <w:div w:id="351033558">
      <w:bodyDiv w:val="1"/>
      <w:marLeft w:val="0"/>
      <w:marRight w:val="0"/>
      <w:marTop w:val="0"/>
      <w:marBottom w:val="0"/>
      <w:divBdr>
        <w:top w:val="none" w:sz="0" w:space="0" w:color="auto"/>
        <w:left w:val="none" w:sz="0" w:space="0" w:color="auto"/>
        <w:bottom w:val="none" w:sz="0" w:space="0" w:color="auto"/>
        <w:right w:val="none" w:sz="0" w:space="0" w:color="auto"/>
      </w:divBdr>
    </w:div>
    <w:div w:id="353119261">
      <w:bodyDiv w:val="1"/>
      <w:marLeft w:val="0"/>
      <w:marRight w:val="0"/>
      <w:marTop w:val="0"/>
      <w:marBottom w:val="0"/>
      <w:divBdr>
        <w:top w:val="none" w:sz="0" w:space="0" w:color="auto"/>
        <w:left w:val="none" w:sz="0" w:space="0" w:color="auto"/>
        <w:bottom w:val="none" w:sz="0" w:space="0" w:color="auto"/>
        <w:right w:val="none" w:sz="0" w:space="0" w:color="auto"/>
      </w:divBdr>
    </w:div>
    <w:div w:id="363675466">
      <w:bodyDiv w:val="1"/>
      <w:marLeft w:val="0"/>
      <w:marRight w:val="0"/>
      <w:marTop w:val="0"/>
      <w:marBottom w:val="0"/>
      <w:divBdr>
        <w:top w:val="none" w:sz="0" w:space="0" w:color="auto"/>
        <w:left w:val="none" w:sz="0" w:space="0" w:color="auto"/>
        <w:bottom w:val="none" w:sz="0" w:space="0" w:color="auto"/>
        <w:right w:val="none" w:sz="0" w:space="0" w:color="auto"/>
      </w:divBdr>
    </w:div>
    <w:div w:id="376244705">
      <w:bodyDiv w:val="1"/>
      <w:marLeft w:val="0"/>
      <w:marRight w:val="0"/>
      <w:marTop w:val="0"/>
      <w:marBottom w:val="0"/>
      <w:divBdr>
        <w:top w:val="none" w:sz="0" w:space="0" w:color="auto"/>
        <w:left w:val="none" w:sz="0" w:space="0" w:color="auto"/>
        <w:bottom w:val="none" w:sz="0" w:space="0" w:color="auto"/>
        <w:right w:val="none" w:sz="0" w:space="0" w:color="auto"/>
      </w:divBdr>
    </w:div>
    <w:div w:id="383866998">
      <w:bodyDiv w:val="1"/>
      <w:marLeft w:val="0"/>
      <w:marRight w:val="0"/>
      <w:marTop w:val="0"/>
      <w:marBottom w:val="0"/>
      <w:divBdr>
        <w:top w:val="none" w:sz="0" w:space="0" w:color="auto"/>
        <w:left w:val="none" w:sz="0" w:space="0" w:color="auto"/>
        <w:bottom w:val="none" w:sz="0" w:space="0" w:color="auto"/>
        <w:right w:val="none" w:sz="0" w:space="0" w:color="auto"/>
      </w:divBdr>
    </w:div>
    <w:div w:id="386728406">
      <w:bodyDiv w:val="1"/>
      <w:marLeft w:val="0"/>
      <w:marRight w:val="0"/>
      <w:marTop w:val="0"/>
      <w:marBottom w:val="0"/>
      <w:divBdr>
        <w:top w:val="none" w:sz="0" w:space="0" w:color="auto"/>
        <w:left w:val="none" w:sz="0" w:space="0" w:color="auto"/>
        <w:bottom w:val="none" w:sz="0" w:space="0" w:color="auto"/>
        <w:right w:val="none" w:sz="0" w:space="0" w:color="auto"/>
      </w:divBdr>
    </w:div>
    <w:div w:id="482821405">
      <w:bodyDiv w:val="1"/>
      <w:marLeft w:val="0"/>
      <w:marRight w:val="0"/>
      <w:marTop w:val="0"/>
      <w:marBottom w:val="0"/>
      <w:divBdr>
        <w:top w:val="none" w:sz="0" w:space="0" w:color="auto"/>
        <w:left w:val="none" w:sz="0" w:space="0" w:color="auto"/>
        <w:bottom w:val="none" w:sz="0" w:space="0" w:color="auto"/>
        <w:right w:val="none" w:sz="0" w:space="0" w:color="auto"/>
      </w:divBdr>
    </w:div>
    <w:div w:id="511844272">
      <w:bodyDiv w:val="1"/>
      <w:marLeft w:val="0"/>
      <w:marRight w:val="0"/>
      <w:marTop w:val="0"/>
      <w:marBottom w:val="0"/>
      <w:divBdr>
        <w:top w:val="none" w:sz="0" w:space="0" w:color="auto"/>
        <w:left w:val="none" w:sz="0" w:space="0" w:color="auto"/>
        <w:bottom w:val="none" w:sz="0" w:space="0" w:color="auto"/>
        <w:right w:val="none" w:sz="0" w:space="0" w:color="auto"/>
      </w:divBdr>
    </w:div>
    <w:div w:id="519319702">
      <w:bodyDiv w:val="1"/>
      <w:marLeft w:val="0"/>
      <w:marRight w:val="0"/>
      <w:marTop w:val="0"/>
      <w:marBottom w:val="0"/>
      <w:divBdr>
        <w:top w:val="none" w:sz="0" w:space="0" w:color="auto"/>
        <w:left w:val="none" w:sz="0" w:space="0" w:color="auto"/>
        <w:bottom w:val="none" w:sz="0" w:space="0" w:color="auto"/>
        <w:right w:val="none" w:sz="0" w:space="0" w:color="auto"/>
      </w:divBdr>
    </w:div>
    <w:div w:id="520823170">
      <w:bodyDiv w:val="1"/>
      <w:marLeft w:val="0"/>
      <w:marRight w:val="0"/>
      <w:marTop w:val="0"/>
      <w:marBottom w:val="0"/>
      <w:divBdr>
        <w:top w:val="none" w:sz="0" w:space="0" w:color="auto"/>
        <w:left w:val="none" w:sz="0" w:space="0" w:color="auto"/>
        <w:bottom w:val="none" w:sz="0" w:space="0" w:color="auto"/>
        <w:right w:val="none" w:sz="0" w:space="0" w:color="auto"/>
      </w:divBdr>
    </w:div>
    <w:div w:id="560137395">
      <w:bodyDiv w:val="1"/>
      <w:marLeft w:val="0"/>
      <w:marRight w:val="0"/>
      <w:marTop w:val="0"/>
      <w:marBottom w:val="0"/>
      <w:divBdr>
        <w:top w:val="none" w:sz="0" w:space="0" w:color="auto"/>
        <w:left w:val="none" w:sz="0" w:space="0" w:color="auto"/>
        <w:bottom w:val="none" w:sz="0" w:space="0" w:color="auto"/>
        <w:right w:val="none" w:sz="0" w:space="0" w:color="auto"/>
      </w:divBdr>
    </w:div>
    <w:div w:id="599606961">
      <w:bodyDiv w:val="1"/>
      <w:marLeft w:val="0"/>
      <w:marRight w:val="0"/>
      <w:marTop w:val="0"/>
      <w:marBottom w:val="0"/>
      <w:divBdr>
        <w:top w:val="none" w:sz="0" w:space="0" w:color="auto"/>
        <w:left w:val="none" w:sz="0" w:space="0" w:color="auto"/>
        <w:bottom w:val="none" w:sz="0" w:space="0" w:color="auto"/>
        <w:right w:val="none" w:sz="0" w:space="0" w:color="auto"/>
      </w:divBdr>
    </w:div>
    <w:div w:id="606738801">
      <w:bodyDiv w:val="1"/>
      <w:marLeft w:val="0"/>
      <w:marRight w:val="0"/>
      <w:marTop w:val="0"/>
      <w:marBottom w:val="0"/>
      <w:divBdr>
        <w:top w:val="none" w:sz="0" w:space="0" w:color="auto"/>
        <w:left w:val="none" w:sz="0" w:space="0" w:color="auto"/>
        <w:bottom w:val="none" w:sz="0" w:space="0" w:color="auto"/>
        <w:right w:val="none" w:sz="0" w:space="0" w:color="auto"/>
      </w:divBdr>
    </w:div>
    <w:div w:id="609121011">
      <w:bodyDiv w:val="1"/>
      <w:marLeft w:val="0"/>
      <w:marRight w:val="0"/>
      <w:marTop w:val="0"/>
      <w:marBottom w:val="0"/>
      <w:divBdr>
        <w:top w:val="none" w:sz="0" w:space="0" w:color="auto"/>
        <w:left w:val="none" w:sz="0" w:space="0" w:color="auto"/>
        <w:bottom w:val="none" w:sz="0" w:space="0" w:color="auto"/>
        <w:right w:val="none" w:sz="0" w:space="0" w:color="auto"/>
      </w:divBdr>
    </w:div>
    <w:div w:id="624196103">
      <w:bodyDiv w:val="1"/>
      <w:marLeft w:val="0"/>
      <w:marRight w:val="0"/>
      <w:marTop w:val="0"/>
      <w:marBottom w:val="0"/>
      <w:divBdr>
        <w:top w:val="none" w:sz="0" w:space="0" w:color="auto"/>
        <w:left w:val="none" w:sz="0" w:space="0" w:color="auto"/>
        <w:bottom w:val="none" w:sz="0" w:space="0" w:color="auto"/>
        <w:right w:val="none" w:sz="0" w:space="0" w:color="auto"/>
      </w:divBdr>
    </w:div>
    <w:div w:id="629820097">
      <w:bodyDiv w:val="1"/>
      <w:marLeft w:val="0"/>
      <w:marRight w:val="0"/>
      <w:marTop w:val="0"/>
      <w:marBottom w:val="0"/>
      <w:divBdr>
        <w:top w:val="none" w:sz="0" w:space="0" w:color="auto"/>
        <w:left w:val="none" w:sz="0" w:space="0" w:color="auto"/>
        <w:bottom w:val="none" w:sz="0" w:space="0" w:color="auto"/>
        <w:right w:val="none" w:sz="0" w:space="0" w:color="auto"/>
      </w:divBdr>
    </w:div>
    <w:div w:id="643970376">
      <w:bodyDiv w:val="1"/>
      <w:marLeft w:val="0"/>
      <w:marRight w:val="0"/>
      <w:marTop w:val="0"/>
      <w:marBottom w:val="0"/>
      <w:divBdr>
        <w:top w:val="none" w:sz="0" w:space="0" w:color="auto"/>
        <w:left w:val="none" w:sz="0" w:space="0" w:color="auto"/>
        <w:bottom w:val="none" w:sz="0" w:space="0" w:color="auto"/>
        <w:right w:val="none" w:sz="0" w:space="0" w:color="auto"/>
      </w:divBdr>
    </w:div>
    <w:div w:id="649603958">
      <w:bodyDiv w:val="1"/>
      <w:marLeft w:val="0"/>
      <w:marRight w:val="0"/>
      <w:marTop w:val="0"/>
      <w:marBottom w:val="0"/>
      <w:divBdr>
        <w:top w:val="none" w:sz="0" w:space="0" w:color="auto"/>
        <w:left w:val="none" w:sz="0" w:space="0" w:color="auto"/>
        <w:bottom w:val="none" w:sz="0" w:space="0" w:color="auto"/>
        <w:right w:val="none" w:sz="0" w:space="0" w:color="auto"/>
      </w:divBdr>
    </w:div>
    <w:div w:id="660280698">
      <w:bodyDiv w:val="1"/>
      <w:marLeft w:val="0"/>
      <w:marRight w:val="0"/>
      <w:marTop w:val="0"/>
      <w:marBottom w:val="0"/>
      <w:divBdr>
        <w:top w:val="none" w:sz="0" w:space="0" w:color="auto"/>
        <w:left w:val="none" w:sz="0" w:space="0" w:color="auto"/>
        <w:bottom w:val="none" w:sz="0" w:space="0" w:color="auto"/>
        <w:right w:val="none" w:sz="0" w:space="0" w:color="auto"/>
      </w:divBdr>
    </w:div>
    <w:div w:id="665477517">
      <w:bodyDiv w:val="1"/>
      <w:marLeft w:val="0"/>
      <w:marRight w:val="0"/>
      <w:marTop w:val="0"/>
      <w:marBottom w:val="0"/>
      <w:divBdr>
        <w:top w:val="none" w:sz="0" w:space="0" w:color="auto"/>
        <w:left w:val="none" w:sz="0" w:space="0" w:color="auto"/>
        <w:bottom w:val="none" w:sz="0" w:space="0" w:color="auto"/>
        <w:right w:val="none" w:sz="0" w:space="0" w:color="auto"/>
      </w:divBdr>
    </w:div>
    <w:div w:id="685181699">
      <w:bodyDiv w:val="1"/>
      <w:marLeft w:val="0"/>
      <w:marRight w:val="0"/>
      <w:marTop w:val="0"/>
      <w:marBottom w:val="0"/>
      <w:divBdr>
        <w:top w:val="none" w:sz="0" w:space="0" w:color="auto"/>
        <w:left w:val="none" w:sz="0" w:space="0" w:color="auto"/>
        <w:bottom w:val="none" w:sz="0" w:space="0" w:color="auto"/>
        <w:right w:val="none" w:sz="0" w:space="0" w:color="auto"/>
      </w:divBdr>
    </w:div>
    <w:div w:id="725376559">
      <w:bodyDiv w:val="1"/>
      <w:marLeft w:val="0"/>
      <w:marRight w:val="0"/>
      <w:marTop w:val="0"/>
      <w:marBottom w:val="0"/>
      <w:divBdr>
        <w:top w:val="none" w:sz="0" w:space="0" w:color="auto"/>
        <w:left w:val="none" w:sz="0" w:space="0" w:color="auto"/>
        <w:bottom w:val="none" w:sz="0" w:space="0" w:color="auto"/>
        <w:right w:val="none" w:sz="0" w:space="0" w:color="auto"/>
      </w:divBdr>
    </w:div>
    <w:div w:id="749497582">
      <w:bodyDiv w:val="1"/>
      <w:marLeft w:val="0"/>
      <w:marRight w:val="0"/>
      <w:marTop w:val="0"/>
      <w:marBottom w:val="0"/>
      <w:divBdr>
        <w:top w:val="none" w:sz="0" w:space="0" w:color="auto"/>
        <w:left w:val="none" w:sz="0" w:space="0" w:color="auto"/>
        <w:bottom w:val="none" w:sz="0" w:space="0" w:color="auto"/>
        <w:right w:val="none" w:sz="0" w:space="0" w:color="auto"/>
      </w:divBdr>
    </w:div>
    <w:div w:id="751000957">
      <w:bodyDiv w:val="1"/>
      <w:marLeft w:val="0"/>
      <w:marRight w:val="0"/>
      <w:marTop w:val="0"/>
      <w:marBottom w:val="0"/>
      <w:divBdr>
        <w:top w:val="none" w:sz="0" w:space="0" w:color="auto"/>
        <w:left w:val="none" w:sz="0" w:space="0" w:color="auto"/>
        <w:bottom w:val="none" w:sz="0" w:space="0" w:color="auto"/>
        <w:right w:val="none" w:sz="0" w:space="0" w:color="auto"/>
      </w:divBdr>
    </w:div>
    <w:div w:id="771971698">
      <w:bodyDiv w:val="1"/>
      <w:marLeft w:val="0"/>
      <w:marRight w:val="0"/>
      <w:marTop w:val="0"/>
      <w:marBottom w:val="0"/>
      <w:divBdr>
        <w:top w:val="none" w:sz="0" w:space="0" w:color="auto"/>
        <w:left w:val="none" w:sz="0" w:space="0" w:color="auto"/>
        <w:bottom w:val="none" w:sz="0" w:space="0" w:color="auto"/>
        <w:right w:val="none" w:sz="0" w:space="0" w:color="auto"/>
      </w:divBdr>
    </w:div>
    <w:div w:id="823163851">
      <w:bodyDiv w:val="1"/>
      <w:marLeft w:val="0"/>
      <w:marRight w:val="0"/>
      <w:marTop w:val="0"/>
      <w:marBottom w:val="0"/>
      <w:divBdr>
        <w:top w:val="none" w:sz="0" w:space="0" w:color="auto"/>
        <w:left w:val="none" w:sz="0" w:space="0" w:color="auto"/>
        <w:bottom w:val="none" w:sz="0" w:space="0" w:color="auto"/>
        <w:right w:val="none" w:sz="0" w:space="0" w:color="auto"/>
      </w:divBdr>
    </w:div>
    <w:div w:id="832456276">
      <w:bodyDiv w:val="1"/>
      <w:marLeft w:val="0"/>
      <w:marRight w:val="0"/>
      <w:marTop w:val="0"/>
      <w:marBottom w:val="0"/>
      <w:divBdr>
        <w:top w:val="none" w:sz="0" w:space="0" w:color="auto"/>
        <w:left w:val="none" w:sz="0" w:space="0" w:color="auto"/>
        <w:bottom w:val="none" w:sz="0" w:space="0" w:color="auto"/>
        <w:right w:val="none" w:sz="0" w:space="0" w:color="auto"/>
      </w:divBdr>
    </w:div>
    <w:div w:id="839275842">
      <w:bodyDiv w:val="1"/>
      <w:marLeft w:val="0"/>
      <w:marRight w:val="0"/>
      <w:marTop w:val="0"/>
      <w:marBottom w:val="0"/>
      <w:divBdr>
        <w:top w:val="none" w:sz="0" w:space="0" w:color="auto"/>
        <w:left w:val="none" w:sz="0" w:space="0" w:color="auto"/>
        <w:bottom w:val="none" w:sz="0" w:space="0" w:color="auto"/>
        <w:right w:val="none" w:sz="0" w:space="0" w:color="auto"/>
      </w:divBdr>
    </w:div>
    <w:div w:id="861629494">
      <w:bodyDiv w:val="1"/>
      <w:marLeft w:val="0"/>
      <w:marRight w:val="0"/>
      <w:marTop w:val="0"/>
      <w:marBottom w:val="0"/>
      <w:divBdr>
        <w:top w:val="none" w:sz="0" w:space="0" w:color="auto"/>
        <w:left w:val="none" w:sz="0" w:space="0" w:color="auto"/>
        <w:bottom w:val="none" w:sz="0" w:space="0" w:color="auto"/>
        <w:right w:val="none" w:sz="0" w:space="0" w:color="auto"/>
      </w:divBdr>
    </w:div>
    <w:div w:id="867259219">
      <w:bodyDiv w:val="1"/>
      <w:marLeft w:val="0"/>
      <w:marRight w:val="0"/>
      <w:marTop w:val="0"/>
      <w:marBottom w:val="0"/>
      <w:divBdr>
        <w:top w:val="none" w:sz="0" w:space="0" w:color="auto"/>
        <w:left w:val="none" w:sz="0" w:space="0" w:color="auto"/>
        <w:bottom w:val="none" w:sz="0" w:space="0" w:color="auto"/>
        <w:right w:val="none" w:sz="0" w:space="0" w:color="auto"/>
      </w:divBdr>
    </w:div>
    <w:div w:id="875702291">
      <w:bodyDiv w:val="1"/>
      <w:marLeft w:val="0"/>
      <w:marRight w:val="0"/>
      <w:marTop w:val="0"/>
      <w:marBottom w:val="0"/>
      <w:divBdr>
        <w:top w:val="none" w:sz="0" w:space="0" w:color="auto"/>
        <w:left w:val="none" w:sz="0" w:space="0" w:color="auto"/>
        <w:bottom w:val="none" w:sz="0" w:space="0" w:color="auto"/>
        <w:right w:val="none" w:sz="0" w:space="0" w:color="auto"/>
      </w:divBdr>
    </w:div>
    <w:div w:id="881788683">
      <w:bodyDiv w:val="1"/>
      <w:marLeft w:val="0"/>
      <w:marRight w:val="0"/>
      <w:marTop w:val="0"/>
      <w:marBottom w:val="0"/>
      <w:divBdr>
        <w:top w:val="none" w:sz="0" w:space="0" w:color="auto"/>
        <w:left w:val="none" w:sz="0" w:space="0" w:color="auto"/>
        <w:bottom w:val="none" w:sz="0" w:space="0" w:color="auto"/>
        <w:right w:val="none" w:sz="0" w:space="0" w:color="auto"/>
      </w:divBdr>
    </w:div>
    <w:div w:id="898903725">
      <w:bodyDiv w:val="1"/>
      <w:marLeft w:val="0"/>
      <w:marRight w:val="0"/>
      <w:marTop w:val="0"/>
      <w:marBottom w:val="0"/>
      <w:divBdr>
        <w:top w:val="none" w:sz="0" w:space="0" w:color="auto"/>
        <w:left w:val="none" w:sz="0" w:space="0" w:color="auto"/>
        <w:bottom w:val="none" w:sz="0" w:space="0" w:color="auto"/>
        <w:right w:val="none" w:sz="0" w:space="0" w:color="auto"/>
      </w:divBdr>
    </w:div>
    <w:div w:id="901600559">
      <w:bodyDiv w:val="1"/>
      <w:marLeft w:val="0"/>
      <w:marRight w:val="0"/>
      <w:marTop w:val="0"/>
      <w:marBottom w:val="0"/>
      <w:divBdr>
        <w:top w:val="none" w:sz="0" w:space="0" w:color="auto"/>
        <w:left w:val="none" w:sz="0" w:space="0" w:color="auto"/>
        <w:bottom w:val="none" w:sz="0" w:space="0" w:color="auto"/>
        <w:right w:val="none" w:sz="0" w:space="0" w:color="auto"/>
      </w:divBdr>
    </w:div>
    <w:div w:id="906644830">
      <w:bodyDiv w:val="1"/>
      <w:marLeft w:val="0"/>
      <w:marRight w:val="0"/>
      <w:marTop w:val="0"/>
      <w:marBottom w:val="0"/>
      <w:divBdr>
        <w:top w:val="none" w:sz="0" w:space="0" w:color="auto"/>
        <w:left w:val="none" w:sz="0" w:space="0" w:color="auto"/>
        <w:bottom w:val="none" w:sz="0" w:space="0" w:color="auto"/>
        <w:right w:val="none" w:sz="0" w:space="0" w:color="auto"/>
      </w:divBdr>
    </w:div>
    <w:div w:id="923493413">
      <w:bodyDiv w:val="1"/>
      <w:marLeft w:val="0"/>
      <w:marRight w:val="0"/>
      <w:marTop w:val="0"/>
      <w:marBottom w:val="0"/>
      <w:divBdr>
        <w:top w:val="none" w:sz="0" w:space="0" w:color="auto"/>
        <w:left w:val="none" w:sz="0" w:space="0" w:color="auto"/>
        <w:bottom w:val="none" w:sz="0" w:space="0" w:color="auto"/>
        <w:right w:val="none" w:sz="0" w:space="0" w:color="auto"/>
      </w:divBdr>
    </w:div>
    <w:div w:id="933829268">
      <w:bodyDiv w:val="1"/>
      <w:marLeft w:val="0"/>
      <w:marRight w:val="0"/>
      <w:marTop w:val="0"/>
      <w:marBottom w:val="0"/>
      <w:divBdr>
        <w:top w:val="none" w:sz="0" w:space="0" w:color="auto"/>
        <w:left w:val="none" w:sz="0" w:space="0" w:color="auto"/>
        <w:bottom w:val="none" w:sz="0" w:space="0" w:color="auto"/>
        <w:right w:val="none" w:sz="0" w:space="0" w:color="auto"/>
      </w:divBdr>
    </w:div>
    <w:div w:id="959843149">
      <w:bodyDiv w:val="1"/>
      <w:marLeft w:val="0"/>
      <w:marRight w:val="0"/>
      <w:marTop w:val="0"/>
      <w:marBottom w:val="0"/>
      <w:divBdr>
        <w:top w:val="none" w:sz="0" w:space="0" w:color="auto"/>
        <w:left w:val="none" w:sz="0" w:space="0" w:color="auto"/>
        <w:bottom w:val="none" w:sz="0" w:space="0" w:color="auto"/>
        <w:right w:val="none" w:sz="0" w:space="0" w:color="auto"/>
      </w:divBdr>
    </w:div>
    <w:div w:id="960185469">
      <w:bodyDiv w:val="1"/>
      <w:marLeft w:val="0"/>
      <w:marRight w:val="0"/>
      <w:marTop w:val="0"/>
      <w:marBottom w:val="0"/>
      <w:divBdr>
        <w:top w:val="none" w:sz="0" w:space="0" w:color="auto"/>
        <w:left w:val="none" w:sz="0" w:space="0" w:color="auto"/>
        <w:bottom w:val="none" w:sz="0" w:space="0" w:color="auto"/>
        <w:right w:val="none" w:sz="0" w:space="0" w:color="auto"/>
      </w:divBdr>
    </w:div>
    <w:div w:id="989140461">
      <w:bodyDiv w:val="1"/>
      <w:marLeft w:val="0"/>
      <w:marRight w:val="0"/>
      <w:marTop w:val="0"/>
      <w:marBottom w:val="0"/>
      <w:divBdr>
        <w:top w:val="none" w:sz="0" w:space="0" w:color="auto"/>
        <w:left w:val="none" w:sz="0" w:space="0" w:color="auto"/>
        <w:bottom w:val="none" w:sz="0" w:space="0" w:color="auto"/>
        <w:right w:val="none" w:sz="0" w:space="0" w:color="auto"/>
      </w:divBdr>
    </w:div>
    <w:div w:id="997268111">
      <w:bodyDiv w:val="1"/>
      <w:marLeft w:val="0"/>
      <w:marRight w:val="0"/>
      <w:marTop w:val="0"/>
      <w:marBottom w:val="0"/>
      <w:divBdr>
        <w:top w:val="none" w:sz="0" w:space="0" w:color="auto"/>
        <w:left w:val="none" w:sz="0" w:space="0" w:color="auto"/>
        <w:bottom w:val="none" w:sz="0" w:space="0" w:color="auto"/>
        <w:right w:val="none" w:sz="0" w:space="0" w:color="auto"/>
      </w:divBdr>
    </w:div>
    <w:div w:id="1004356256">
      <w:bodyDiv w:val="1"/>
      <w:marLeft w:val="0"/>
      <w:marRight w:val="0"/>
      <w:marTop w:val="0"/>
      <w:marBottom w:val="0"/>
      <w:divBdr>
        <w:top w:val="none" w:sz="0" w:space="0" w:color="auto"/>
        <w:left w:val="none" w:sz="0" w:space="0" w:color="auto"/>
        <w:bottom w:val="none" w:sz="0" w:space="0" w:color="auto"/>
        <w:right w:val="none" w:sz="0" w:space="0" w:color="auto"/>
      </w:divBdr>
    </w:div>
    <w:div w:id="1005591493">
      <w:bodyDiv w:val="1"/>
      <w:marLeft w:val="0"/>
      <w:marRight w:val="0"/>
      <w:marTop w:val="0"/>
      <w:marBottom w:val="0"/>
      <w:divBdr>
        <w:top w:val="none" w:sz="0" w:space="0" w:color="auto"/>
        <w:left w:val="none" w:sz="0" w:space="0" w:color="auto"/>
        <w:bottom w:val="none" w:sz="0" w:space="0" w:color="auto"/>
        <w:right w:val="none" w:sz="0" w:space="0" w:color="auto"/>
      </w:divBdr>
    </w:div>
    <w:div w:id="1010332785">
      <w:bodyDiv w:val="1"/>
      <w:marLeft w:val="0"/>
      <w:marRight w:val="0"/>
      <w:marTop w:val="0"/>
      <w:marBottom w:val="0"/>
      <w:divBdr>
        <w:top w:val="none" w:sz="0" w:space="0" w:color="auto"/>
        <w:left w:val="none" w:sz="0" w:space="0" w:color="auto"/>
        <w:bottom w:val="none" w:sz="0" w:space="0" w:color="auto"/>
        <w:right w:val="none" w:sz="0" w:space="0" w:color="auto"/>
      </w:divBdr>
    </w:div>
    <w:div w:id="1016076987">
      <w:bodyDiv w:val="1"/>
      <w:marLeft w:val="0"/>
      <w:marRight w:val="0"/>
      <w:marTop w:val="0"/>
      <w:marBottom w:val="0"/>
      <w:divBdr>
        <w:top w:val="none" w:sz="0" w:space="0" w:color="auto"/>
        <w:left w:val="none" w:sz="0" w:space="0" w:color="auto"/>
        <w:bottom w:val="none" w:sz="0" w:space="0" w:color="auto"/>
        <w:right w:val="none" w:sz="0" w:space="0" w:color="auto"/>
      </w:divBdr>
    </w:div>
    <w:div w:id="1035353841">
      <w:bodyDiv w:val="1"/>
      <w:marLeft w:val="0"/>
      <w:marRight w:val="0"/>
      <w:marTop w:val="0"/>
      <w:marBottom w:val="0"/>
      <w:divBdr>
        <w:top w:val="none" w:sz="0" w:space="0" w:color="auto"/>
        <w:left w:val="none" w:sz="0" w:space="0" w:color="auto"/>
        <w:bottom w:val="none" w:sz="0" w:space="0" w:color="auto"/>
        <w:right w:val="none" w:sz="0" w:space="0" w:color="auto"/>
      </w:divBdr>
    </w:div>
    <w:div w:id="1037047593">
      <w:bodyDiv w:val="1"/>
      <w:marLeft w:val="0"/>
      <w:marRight w:val="0"/>
      <w:marTop w:val="0"/>
      <w:marBottom w:val="0"/>
      <w:divBdr>
        <w:top w:val="none" w:sz="0" w:space="0" w:color="auto"/>
        <w:left w:val="none" w:sz="0" w:space="0" w:color="auto"/>
        <w:bottom w:val="none" w:sz="0" w:space="0" w:color="auto"/>
        <w:right w:val="none" w:sz="0" w:space="0" w:color="auto"/>
      </w:divBdr>
    </w:div>
    <w:div w:id="1075515135">
      <w:bodyDiv w:val="1"/>
      <w:marLeft w:val="0"/>
      <w:marRight w:val="0"/>
      <w:marTop w:val="0"/>
      <w:marBottom w:val="0"/>
      <w:divBdr>
        <w:top w:val="none" w:sz="0" w:space="0" w:color="auto"/>
        <w:left w:val="none" w:sz="0" w:space="0" w:color="auto"/>
        <w:bottom w:val="none" w:sz="0" w:space="0" w:color="auto"/>
        <w:right w:val="none" w:sz="0" w:space="0" w:color="auto"/>
      </w:divBdr>
    </w:div>
    <w:div w:id="1076779096">
      <w:bodyDiv w:val="1"/>
      <w:marLeft w:val="0"/>
      <w:marRight w:val="0"/>
      <w:marTop w:val="0"/>
      <w:marBottom w:val="0"/>
      <w:divBdr>
        <w:top w:val="none" w:sz="0" w:space="0" w:color="auto"/>
        <w:left w:val="none" w:sz="0" w:space="0" w:color="auto"/>
        <w:bottom w:val="none" w:sz="0" w:space="0" w:color="auto"/>
        <w:right w:val="none" w:sz="0" w:space="0" w:color="auto"/>
      </w:divBdr>
    </w:div>
    <w:div w:id="1076975849">
      <w:bodyDiv w:val="1"/>
      <w:marLeft w:val="0"/>
      <w:marRight w:val="0"/>
      <w:marTop w:val="0"/>
      <w:marBottom w:val="0"/>
      <w:divBdr>
        <w:top w:val="none" w:sz="0" w:space="0" w:color="auto"/>
        <w:left w:val="none" w:sz="0" w:space="0" w:color="auto"/>
        <w:bottom w:val="none" w:sz="0" w:space="0" w:color="auto"/>
        <w:right w:val="none" w:sz="0" w:space="0" w:color="auto"/>
      </w:divBdr>
    </w:div>
    <w:div w:id="1079794494">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110585153">
      <w:bodyDiv w:val="1"/>
      <w:marLeft w:val="0"/>
      <w:marRight w:val="0"/>
      <w:marTop w:val="0"/>
      <w:marBottom w:val="0"/>
      <w:divBdr>
        <w:top w:val="none" w:sz="0" w:space="0" w:color="auto"/>
        <w:left w:val="none" w:sz="0" w:space="0" w:color="auto"/>
        <w:bottom w:val="none" w:sz="0" w:space="0" w:color="auto"/>
        <w:right w:val="none" w:sz="0" w:space="0" w:color="auto"/>
      </w:divBdr>
    </w:div>
    <w:div w:id="1122723586">
      <w:bodyDiv w:val="1"/>
      <w:marLeft w:val="0"/>
      <w:marRight w:val="0"/>
      <w:marTop w:val="0"/>
      <w:marBottom w:val="0"/>
      <w:divBdr>
        <w:top w:val="none" w:sz="0" w:space="0" w:color="auto"/>
        <w:left w:val="none" w:sz="0" w:space="0" w:color="auto"/>
        <w:bottom w:val="none" w:sz="0" w:space="0" w:color="auto"/>
        <w:right w:val="none" w:sz="0" w:space="0" w:color="auto"/>
      </w:divBdr>
    </w:div>
    <w:div w:id="1128621676">
      <w:bodyDiv w:val="1"/>
      <w:marLeft w:val="0"/>
      <w:marRight w:val="0"/>
      <w:marTop w:val="0"/>
      <w:marBottom w:val="0"/>
      <w:divBdr>
        <w:top w:val="none" w:sz="0" w:space="0" w:color="auto"/>
        <w:left w:val="none" w:sz="0" w:space="0" w:color="auto"/>
        <w:bottom w:val="none" w:sz="0" w:space="0" w:color="auto"/>
        <w:right w:val="none" w:sz="0" w:space="0" w:color="auto"/>
      </w:divBdr>
    </w:div>
    <w:div w:id="1136525738">
      <w:bodyDiv w:val="1"/>
      <w:marLeft w:val="0"/>
      <w:marRight w:val="0"/>
      <w:marTop w:val="0"/>
      <w:marBottom w:val="0"/>
      <w:divBdr>
        <w:top w:val="none" w:sz="0" w:space="0" w:color="auto"/>
        <w:left w:val="none" w:sz="0" w:space="0" w:color="auto"/>
        <w:bottom w:val="none" w:sz="0" w:space="0" w:color="auto"/>
        <w:right w:val="none" w:sz="0" w:space="0" w:color="auto"/>
      </w:divBdr>
    </w:div>
    <w:div w:id="1141966240">
      <w:bodyDiv w:val="1"/>
      <w:marLeft w:val="0"/>
      <w:marRight w:val="0"/>
      <w:marTop w:val="0"/>
      <w:marBottom w:val="0"/>
      <w:divBdr>
        <w:top w:val="none" w:sz="0" w:space="0" w:color="auto"/>
        <w:left w:val="none" w:sz="0" w:space="0" w:color="auto"/>
        <w:bottom w:val="none" w:sz="0" w:space="0" w:color="auto"/>
        <w:right w:val="none" w:sz="0" w:space="0" w:color="auto"/>
      </w:divBdr>
    </w:div>
    <w:div w:id="1168441501">
      <w:bodyDiv w:val="1"/>
      <w:marLeft w:val="0"/>
      <w:marRight w:val="0"/>
      <w:marTop w:val="0"/>
      <w:marBottom w:val="0"/>
      <w:divBdr>
        <w:top w:val="none" w:sz="0" w:space="0" w:color="auto"/>
        <w:left w:val="none" w:sz="0" w:space="0" w:color="auto"/>
        <w:bottom w:val="none" w:sz="0" w:space="0" w:color="auto"/>
        <w:right w:val="none" w:sz="0" w:space="0" w:color="auto"/>
      </w:divBdr>
    </w:div>
    <w:div w:id="1173448261">
      <w:bodyDiv w:val="1"/>
      <w:marLeft w:val="0"/>
      <w:marRight w:val="0"/>
      <w:marTop w:val="0"/>
      <w:marBottom w:val="0"/>
      <w:divBdr>
        <w:top w:val="none" w:sz="0" w:space="0" w:color="auto"/>
        <w:left w:val="none" w:sz="0" w:space="0" w:color="auto"/>
        <w:bottom w:val="none" w:sz="0" w:space="0" w:color="auto"/>
        <w:right w:val="none" w:sz="0" w:space="0" w:color="auto"/>
      </w:divBdr>
      <w:divsChild>
        <w:div w:id="946935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1435583">
      <w:bodyDiv w:val="1"/>
      <w:marLeft w:val="0"/>
      <w:marRight w:val="0"/>
      <w:marTop w:val="0"/>
      <w:marBottom w:val="0"/>
      <w:divBdr>
        <w:top w:val="none" w:sz="0" w:space="0" w:color="auto"/>
        <w:left w:val="none" w:sz="0" w:space="0" w:color="auto"/>
        <w:bottom w:val="none" w:sz="0" w:space="0" w:color="auto"/>
        <w:right w:val="none" w:sz="0" w:space="0" w:color="auto"/>
      </w:divBdr>
    </w:div>
    <w:div w:id="1212575825">
      <w:bodyDiv w:val="1"/>
      <w:marLeft w:val="0"/>
      <w:marRight w:val="0"/>
      <w:marTop w:val="0"/>
      <w:marBottom w:val="0"/>
      <w:divBdr>
        <w:top w:val="none" w:sz="0" w:space="0" w:color="auto"/>
        <w:left w:val="none" w:sz="0" w:space="0" w:color="auto"/>
        <w:bottom w:val="none" w:sz="0" w:space="0" w:color="auto"/>
        <w:right w:val="none" w:sz="0" w:space="0" w:color="auto"/>
      </w:divBdr>
    </w:div>
    <w:div w:id="1238827392">
      <w:bodyDiv w:val="1"/>
      <w:marLeft w:val="0"/>
      <w:marRight w:val="0"/>
      <w:marTop w:val="0"/>
      <w:marBottom w:val="0"/>
      <w:divBdr>
        <w:top w:val="none" w:sz="0" w:space="0" w:color="auto"/>
        <w:left w:val="none" w:sz="0" w:space="0" w:color="auto"/>
        <w:bottom w:val="none" w:sz="0" w:space="0" w:color="auto"/>
        <w:right w:val="none" w:sz="0" w:space="0" w:color="auto"/>
      </w:divBdr>
    </w:div>
    <w:div w:id="1245333571">
      <w:bodyDiv w:val="1"/>
      <w:marLeft w:val="0"/>
      <w:marRight w:val="0"/>
      <w:marTop w:val="0"/>
      <w:marBottom w:val="0"/>
      <w:divBdr>
        <w:top w:val="none" w:sz="0" w:space="0" w:color="auto"/>
        <w:left w:val="none" w:sz="0" w:space="0" w:color="auto"/>
        <w:bottom w:val="none" w:sz="0" w:space="0" w:color="auto"/>
        <w:right w:val="none" w:sz="0" w:space="0" w:color="auto"/>
      </w:divBdr>
    </w:div>
    <w:div w:id="1261764789">
      <w:bodyDiv w:val="1"/>
      <w:marLeft w:val="0"/>
      <w:marRight w:val="0"/>
      <w:marTop w:val="0"/>
      <w:marBottom w:val="0"/>
      <w:divBdr>
        <w:top w:val="none" w:sz="0" w:space="0" w:color="auto"/>
        <w:left w:val="none" w:sz="0" w:space="0" w:color="auto"/>
        <w:bottom w:val="none" w:sz="0" w:space="0" w:color="auto"/>
        <w:right w:val="none" w:sz="0" w:space="0" w:color="auto"/>
      </w:divBdr>
    </w:div>
    <w:div w:id="1269121415">
      <w:bodyDiv w:val="1"/>
      <w:marLeft w:val="0"/>
      <w:marRight w:val="0"/>
      <w:marTop w:val="0"/>
      <w:marBottom w:val="0"/>
      <w:divBdr>
        <w:top w:val="none" w:sz="0" w:space="0" w:color="auto"/>
        <w:left w:val="none" w:sz="0" w:space="0" w:color="auto"/>
        <w:bottom w:val="none" w:sz="0" w:space="0" w:color="auto"/>
        <w:right w:val="none" w:sz="0" w:space="0" w:color="auto"/>
      </w:divBdr>
    </w:div>
    <w:div w:id="1271355460">
      <w:bodyDiv w:val="1"/>
      <w:marLeft w:val="0"/>
      <w:marRight w:val="0"/>
      <w:marTop w:val="0"/>
      <w:marBottom w:val="0"/>
      <w:divBdr>
        <w:top w:val="none" w:sz="0" w:space="0" w:color="auto"/>
        <w:left w:val="none" w:sz="0" w:space="0" w:color="auto"/>
        <w:bottom w:val="none" w:sz="0" w:space="0" w:color="auto"/>
        <w:right w:val="none" w:sz="0" w:space="0" w:color="auto"/>
      </w:divBdr>
    </w:div>
    <w:div w:id="1283537494">
      <w:bodyDiv w:val="1"/>
      <w:marLeft w:val="0"/>
      <w:marRight w:val="0"/>
      <w:marTop w:val="0"/>
      <w:marBottom w:val="0"/>
      <w:divBdr>
        <w:top w:val="none" w:sz="0" w:space="0" w:color="auto"/>
        <w:left w:val="none" w:sz="0" w:space="0" w:color="auto"/>
        <w:bottom w:val="none" w:sz="0" w:space="0" w:color="auto"/>
        <w:right w:val="none" w:sz="0" w:space="0" w:color="auto"/>
      </w:divBdr>
    </w:div>
    <w:div w:id="1289898182">
      <w:bodyDiv w:val="1"/>
      <w:marLeft w:val="0"/>
      <w:marRight w:val="0"/>
      <w:marTop w:val="0"/>
      <w:marBottom w:val="0"/>
      <w:divBdr>
        <w:top w:val="none" w:sz="0" w:space="0" w:color="auto"/>
        <w:left w:val="none" w:sz="0" w:space="0" w:color="auto"/>
        <w:bottom w:val="none" w:sz="0" w:space="0" w:color="auto"/>
        <w:right w:val="none" w:sz="0" w:space="0" w:color="auto"/>
      </w:divBdr>
    </w:div>
    <w:div w:id="1302728000">
      <w:bodyDiv w:val="1"/>
      <w:marLeft w:val="0"/>
      <w:marRight w:val="0"/>
      <w:marTop w:val="0"/>
      <w:marBottom w:val="0"/>
      <w:divBdr>
        <w:top w:val="none" w:sz="0" w:space="0" w:color="auto"/>
        <w:left w:val="none" w:sz="0" w:space="0" w:color="auto"/>
        <w:bottom w:val="none" w:sz="0" w:space="0" w:color="auto"/>
        <w:right w:val="none" w:sz="0" w:space="0" w:color="auto"/>
      </w:divBdr>
    </w:div>
    <w:div w:id="1324746241">
      <w:bodyDiv w:val="1"/>
      <w:marLeft w:val="0"/>
      <w:marRight w:val="0"/>
      <w:marTop w:val="0"/>
      <w:marBottom w:val="0"/>
      <w:divBdr>
        <w:top w:val="none" w:sz="0" w:space="0" w:color="auto"/>
        <w:left w:val="none" w:sz="0" w:space="0" w:color="auto"/>
        <w:bottom w:val="none" w:sz="0" w:space="0" w:color="auto"/>
        <w:right w:val="none" w:sz="0" w:space="0" w:color="auto"/>
      </w:divBdr>
    </w:div>
    <w:div w:id="1334600938">
      <w:bodyDiv w:val="1"/>
      <w:marLeft w:val="0"/>
      <w:marRight w:val="0"/>
      <w:marTop w:val="0"/>
      <w:marBottom w:val="0"/>
      <w:divBdr>
        <w:top w:val="none" w:sz="0" w:space="0" w:color="auto"/>
        <w:left w:val="none" w:sz="0" w:space="0" w:color="auto"/>
        <w:bottom w:val="none" w:sz="0" w:space="0" w:color="auto"/>
        <w:right w:val="none" w:sz="0" w:space="0" w:color="auto"/>
      </w:divBdr>
    </w:div>
    <w:div w:id="1391148158">
      <w:bodyDiv w:val="1"/>
      <w:marLeft w:val="0"/>
      <w:marRight w:val="0"/>
      <w:marTop w:val="0"/>
      <w:marBottom w:val="0"/>
      <w:divBdr>
        <w:top w:val="none" w:sz="0" w:space="0" w:color="auto"/>
        <w:left w:val="none" w:sz="0" w:space="0" w:color="auto"/>
        <w:bottom w:val="none" w:sz="0" w:space="0" w:color="auto"/>
        <w:right w:val="none" w:sz="0" w:space="0" w:color="auto"/>
      </w:divBdr>
    </w:div>
    <w:div w:id="1399669270">
      <w:bodyDiv w:val="1"/>
      <w:marLeft w:val="0"/>
      <w:marRight w:val="0"/>
      <w:marTop w:val="0"/>
      <w:marBottom w:val="0"/>
      <w:divBdr>
        <w:top w:val="none" w:sz="0" w:space="0" w:color="auto"/>
        <w:left w:val="none" w:sz="0" w:space="0" w:color="auto"/>
        <w:bottom w:val="none" w:sz="0" w:space="0" w:color="auto"/>
        <w:right w:val="none" w:sz="0" w:space="0" w:color="auto"/>
      </w:divBdr>
    </w:div>
    <w:div w:id="1404253414">
      <w:bodyDiv w:val="1"/>
      <w:marLeft w:val="0"/>
      <w:marRight w:val="0"/>
      <w:marTop w:val="0"/>
      <w:marBottom w:val="0"/>
      <w:divBdr>
        <w:top w:val="none" w:sz="0" w:space="0" w:color="auto"/>
        <w:left w:val="none" w:sz="0" w:space="0" w:color="auto"/>
        <w:bottom w:val="none" w:sz="0" w:space="0" w:color="auto"/>
        <w:right w:val="none" w:sz="0" w:space="0" w:color="auto"/>
      </w:divBdr>
    </w:div>
    <w:div w:id="1417676835">
      <w:bodyDiv w:val="1"/>
      <w:marLeft w:val="0"/>
      <w:marRight w:val="0"/>
      <w:marTop w:val="0"/>
      <w:marBottom w:val="0"/>
      <w:divBdr>
        <w:top w:val="none" w:sz="0" w:space="0" w:color="auto"/>
        <w:left w:val="none" w:sz="0" w:space="0" w:color="auto"/>
        <w:bottom w:val="none" w:sz="0" w:space="0" w:color="auto"/>
        <w:right w:val="none" w:sz="0" w:space="0" w:color="auto"/>
      </w:divBdr>
    </w:div>
    <w:div w:id="1432623708">
      <w:bodyDiv w:val="1"/>
      <w:marLeft w:val="0"/>
      <w:marRight w:val="0"/>
      <w:marTop w:val="0"/>
      <w:marBottom w:val="0"/>
      <w:divBdr>
        <w:top w:val="none" w:sz="0" w:space="0" w:color="auto"/>
        <w:left w:val="none" w:sz="0" w:space="0" w:color="auto"/>
        <w:bottom w:val="none" w:sz="0" w:space="0" w:color="auto"/>
        <w:right w:val="none" w:sz="0" w:space="0" w:color="auto"/>
      </w:divBdr>
    </w:div>
    <w:div w:id="1446273682">
      <w:bodyDiv w:val="1"/>
      <w:marLeft w:val="0"/>
      <w:marRight w:val="0"/>
      <w:marTop w:val="0"/>
      <w:marBottom w:val="0"/>
      <w:divBdr>
        <w:top w:val="none" w:sz="0" w:space="0" w:color="auto"/>
        <w:left w:val="none" w:sz="0" w:space="0" w:color="auto"/>
        <w:bottom w:val="none" w:sz="0" w:space="0" w:color="auto"/>
        <w:right w:val="none" w:sz="0" w:space="0" w:color="auto"/>
      </w:divBdr>
    </w:div>
    <w:div w:id="1449278833">
      <w:bodyDiv w:val="1"/>
      <w:marLeft w:val="0"/>
      <w:marRight w:val="0"/>
      <w:marTop w:val="0"/>
      <w:marBottom w:val="0"/>
      <w:divBdr>
        <w:top w:val="none" w:sz="0" w:space="0" w:color="auto"/>
        <w:left w:val="none" w:sz="0" w:space="0" w:color="auto"/>
        <w:bottom w:val="none" w:sz="0" w:space="0" w:color="auto"/>
        <w:right w:val="none" w:sz="0" w:space="0" w:color="auto"/>
      </w:divBdr>
    </w:div>
    <w:div w:id="1456949951">
      <w:bodyDiv w:val="1"/>
      <w:marLeft w:val="0"/>
      <w:marRight w:val="0"/>
      <w:marTop w:val="0"/>
      <w:marBottom w:val="0"/>
      <w:divBdr>
        <w:top w:val="none" w:sz="0" w:space="0" w:color="auto"/>
        <w:left w:val="none" w:sz="0" w:space="0" w:color="auto"/>
        <w:bottom w:val="none" w:sz="0" w:space="0" w:color="auto"/>
        <w:right w:val="none" w:sz="0" w:space="0" w:color="auto"/>
      </w:divBdr>
    </w:div>
    <w:div w:id="1487353916">
      <w:bodyDiv w:val="1"/>
      <w:marLeft w:val="0"/>
      <w:marRight w:val="0"/>
      <w:marTop w:val="0"/>
      <w:marBottom w:val="0"/>
      <w:divBdr>
        <w:top w:val="none" w:sz="0" w:space="0" w:color="auto"/>
        <w:left w:val="none" w:sz="0" w:space="0" w:color="auto"/>
        <w:bottom w:val="none" w:sz="0" w:space="0" w:color="auto"/>
        <w:right w:val="none" w:sz="0" w:space="0" w:color="auto"/>
      </w:divBdr>
    </w:div>
    <w:div w:id="1497381141">
      <w:bodyDiv w:val="1"/>
      <w:marLeft w:val="0"/>
      <w:marRight w:val="0"/>
      <w:marTop w:val="0"/>
      <w:marBottom w:val="0"/>
      <w:divBdr>
        <w:top w:val="none" w:sz="0" w:space="0" w:color="auto"/>
        <w:left w:val="none" w:sz="0" w:space="0" w:color="auto"/>
        <w:bottom w:val="none" w:sz="0" w:space="0" w:color="auto"/>
        <w:right w:val="none" w:sz="0" w:space="0" w:color="auto"/>
      </w:divBdr>
    </w:div>
    <w:div w:id="1533305453">
      <w:bodyDiv w:val="1"/>
      <w:marLeft w:val="0"/>
      <w:marRight w:val="0"/>
      <w:marTop w:val="0"/>
      <w:marBottom w:val="0"/>
      <w:divBdr>
        <w:top w:val="none" w:sz="0" w:space="0" w:color="auto"/>
        <w:left w:val="none" w:sz="0" w:space="0" w:color="auto"/>
        <w:bottom w:val="none" w:sz="0" w:space="0" w:color="auto"/>
        <w:right w:val="none" w:sz="0" w:space="0" w:color="auto"/>
      </w:divBdr>
    </w:div>
    <w:div w:id="1544945701">
      <w:bodyDiv w:val="1"/>
      <w:marLeft w:val="0"/>
      <w:marRight w:val="0"/>
      <w:marTop w:val="0"/>
      <w:marBottom w:val="0"/>
      <w:divBdr>
        <w:top w:val="none" w:sz="0" w:space="0" w:color="auto"/>
        <w:left w:val="none" w:sz="0" w:space="0" w:color="auto"/>
        <w:bottom w:val="none" w:sz="0" w:space="0" w:color="auto"/>
        <w:right w:val="none" w:sz="0" w:space="0" w:color="auto"/>
      </w:divBdr>
    </w:div>
    <w:div w:id="1556508788">
      <w:bodyDiv w:val="1"/>
      <w:marLeft w:val="0"/>
      <w:marRight w:val="0"/>
      <w:marTop w:val="0"/>
      <w:marBottom w:val="0"/>
      <w:divBdr>
        <w:top w:val="none" w:sz="0" w:space="0" w:color="auto"/>
        <w:left w:val="none" w:sz="0" w:space="0" w:color="auto"/>
        <w:bottom w:val="none" w:sz="0" w:space="0" w:color="auto"/>
        <w:right w:val="none" w:sz="0" w:space="0" w:color="auto"/>
      </w:divBdr>
    </w:div>
    <w:div w:id="1562402568">
      <w:bodyDiv w:val="1"/>
      <w:marLeft w:val="0"/>
      <w:marRight w:val="0"/>
      <w:marTop w:val="0"/>
      <w:marBottom w:val="0"/>
      <w:divBdr>
        <w:top w:val="none" w:sz="0" w:space="0" w:color="auto"/>
        <w:left w:val="none" w:sz="0" w:space="0" w:color="auto"/>
        <w:bottom w:val="none" w:sz="0" w:space="0" w:color="auto"/>
        <w:right w:val="none" w:sz="0" w:space="0" w:color="auto"/>
      </w:divBdr>
    </w:div>
    <w:div w:id="1591348537">
      <w:bodyDiv w:val="1"/>
      <w:marLeft w:val="0"/>
      <w:marRight w:val="0"/>
      <w:marTop w:val="0"/>
      <w:marBottom w:val="0"/>
      <w:divBdr>
        <w:top w:val="none" w:sz="0" w:space="0" w:color="auto"/>
        <w:left w:val="none" w:sz="0" w:space="0" w:color="auto"/>
        <w:bottom w:val="none" w:sz="0" w:space="0" w:color="auto"/>
        <w:right w:val="none" w:sz="0" w:space="0" w:color="auto"/>
      </w:divBdr>
    </w:div>
    <w:div w:id="1641181726">
      <w:bodyDiv w:val="1"/>
      <w:marLeft w:val="0"/>
      <w:marRight w:val="0"/>
      <w:marTop w:val="0"/>
      <w:marBottom w:val="0"/>
      <w:divBdr>
        <w:top w:val="none" w:sz="0" w:space="0" w:color="auto"/>
        <w:left w:val="none" w:sz="0" w:space="0" w:color="auto"/>
        <w:bottom w:val="none" w:sz="0" w:space="0" w:color="auto"/>
        <w:right w:val="none" w:sz="0" w:space="0" w:color="auto"/>
      </w:divBdr>
    </w:div>
    <w:div w:id="1646012239">
      <w:bodyDiv w:val="1"/>
      <w:marLeft w:val="0"/>
      <w:marRight w:val="0"/>
      <w:marTop w:val="0"/>
      <w:marBottom w:val="0"/>
      <w:divBdr>
        <w:top w:val="none" w:sz="0" w:space="0" w:color="auto"/>
        <w:left w:val="none" w:sz="0" w:space="0" w:color="auto"/>
        <w:bottom w:val="none" w:sz="0" w:space="0" w:color="auto"/>
        <w:right w:val="none" w:sz="0" w:space="0" w:color="auto"/>
      </w:divBdr>
    </w:div>
    <w:div w:id="1670061290">
      <w:bodyDiv w:val="1"/>
      <w:marLeft w:val="0"/>
      <w:marRight w:val="0"/>
      <w:marTop w:val="0"/>
      <w:marBottom w:val="0"/>
      <w:divBdr>
        <w:top w:val="none" w:sz="0" w:space="0" w:color="auto"/>
        <w:left w:val="none" w:sz="0" w:space="0" w:color="auto"/>
        <w:bottom w:val="none" w:sz="0" w:space="0" w:color="auto"/>
        <w:right w:val="none" w:sz="0" w:space="0" w:color="auto"/>
      </w:divBdr>
    </w:div>
    <w:div w:id="1684045265">
      <w:bodyDiv w:val="1"/>
      <w:marLeft w:val="0"/>
      <w:marRight w:val="0"/>
      <w:marTop w:val="0"/>
      <w:marBottom w:val="0"/>
      <w:divBdr>
        <w:top w:val="none" w:sz="0" w:space="0" w:color="auto"/>
        <w:left w:val="none" w:sz="0" w:space="0" w:color="auto"/>
        <w:bottom w:val="none" w:sz="0" w:space="0" w:color="auto"/>
        <w:right w:val="none" w:sz="0" w:space="0" w:color="auto"/>
      </w:divBdr>
    </w:div>
    <w:div w:id="1701936825">
      <w:bodyDiv w:val="1"/>
      <w:marLeft w:val="0"/>
      <w:marRight w:val="0"/>
      <w:marTop w:val="0"/>
      <w:marBottom w:val="0"/>
      <w:divBdr>
        <w:top w:val="none" w:sz="0" w:space="0" w:color="auto"/>
        <w:left w:val="none" w:sz="0" w:space="0" w:color="auto"/>
        <w:bottom w:val="none" w:sz="0" w:space="0" w:color="auto"/>
        <w:right w:val="none" w:sz="0" w:space="0" w:color="auto"/>
      </w:divBdr>
    </w:div>
    <w:div w:id="1755858538">
      <w:bodyDiv w:val="1"/>
      <w:marLeft w:val="0"/>
      <w:marRight w:val="0"/>
      <w:marTop w:val="0"/>
      <w:marBottom w:val="0"/>
      <w:divBdr>
        <w:top w:val="none" w:sz="0" w:space="0" w:color="auto"/>
        <w:left w:val="none" w:sz="0" w:space="0" w:color="auto"/>
        <w:bottom w:val="none" w:sz="0" w:space="0" w:color="auto"/>
        <w:right w:val="none" w:sz="0" w:space="0" w:color="auto"/>
      </w:divBdr>
    </w:div>
    <w:div w:id="1756244134">
      <w:bodyDiv w:val="1"/>
      <w:marLeft w:val="0"/>
      <w:marRight w:val="0"/>
      <w:marTop w:val="0"/>
      <w:marBottom w:val="0"/>
      <w:divBdr>
        <w:top w:val="none" w:sz="0" w:space="0" w:color="auto"/>
        <w:left w:val="none" w:sz="0" w:space="0" w:color="auto"/>
        <w:bottom w:val="none" w:sz="0" w:space="0" w:color="auto"/>
        <w:right w:val="none" w:sz="0" w:space="0" w:color="auto"/>
      </w:divBdr>
    </w:div>
    <w:div w:id="1765956325">
      <w:bodyDiv w:val="1"/>
      <w:marLeft w:val="0"/>
      <w:marRight w:val="0"/>
      <w:marTop w:val="0"/>
      <w:marBottom w:val="0"/>
      <w:divBdr>
        <w:top w:val="none" w:sz="0" w:space="0" w:color="auto"/>
        <w:left w:val="none" w:sz="0" w:space="0" w:color="auto"/>
        <w:bottom w:val="none" w:sz="0" w:space="0" w:color="auto"/>
        <w:right w:val="none" w:sz="0" w:space="0" w:color="auto"/>
      </w:divBdr>
    </w:div>
    <w:div w:id="1772774678">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805852027">
      <w:bodyDiv w:val="1"/>
      <w:marLeft w:val="0"/>
      <w:marRight w:val="0"/>
      <w:marTop w:val="0"/>
      <w:marBottom w:val="0"/>
      <w:divBdr>
        <w:top w:val="none" w:sz="0" w:space="0" w:color="auto"/>
        <w:left w:val="none" w:sz="0" w:space="0" w:color="auto"/>
        <w:bottom w:val="none" w:sz="0" w:space="0" w:color="auto"/>
        <w:right w:val="none" w:sz="0" w:space="0" w:color="auto"/>
      </w:divBdr>
    </w:div>
    <w:div w:id="1811358642">
      <w:bodyDiv w:val="1"/>
      <w:marLeft w:val="0"/>
      <w:marRight w:val="0"/>
      <w:marTop w:val="0"/>
      <w:marBottom w:val="0"/>
      <w:divBdr>
        <w:top w:val="none" w:sz="0" w:space="0" w:color="auto"/>
        <w:left w:val="none" w:sz="0" w:space="0" w:color="auto"/>
        <w:bottom w:val="none" w:sz="0" w:space="0" w:color="auto"/>
        <w:right w:val="none" w:sz="0" w:space="0" w:color="auto"/>
      </w:divBdr>
    </w:div>
    <w:div w:id="1819225287">
      <w:bodyDiv w:val="1"/>
      <w:marLeft w:val="0"/>
      <w:marRight w:val="0"/>
      <w:marTop w:val="0"/>
      <w:marBottom w:val="0"/>
      <w:divBdr>
        <w:top w:val="none" w:sz="0" w:space="0" w:color="auto"/>
        <w:left w:val="none" w:sz="0" w:space="0" w:color="auto"/>
        <w:bottom w:val="none" w:sz="0" w:space="0" w:color="auto"/>
        <w:right w:val="none" w:sz="0" w:space="0" w:color="auto"/>
      </w:divBdr>
      <w:divsChild>
        <w:div w:id="2091730058">
          <w:marLeft w:val="0"/>
          <w:marRight w:val="0"/>
          <w:marTop w:val="0"/>
          <w:marBottom w:val="0"/>
          <w:divBdr>
            <w:top w:val="none" w:sz="0" w:space="0" w:color="auto"/>
            <w:left w:val="none" w:sz="0" w:space="0" w:color="auto"/>
            <w:bottom w:val="none" w:sz="0" w:space="0" w:color="auto"/>
            <w:right w:val="none" w:sz="0" w:space="0" w:color="auto"/>
          </w:divBdr>
          <w:divsChild>
            <w:div w:id="1957440098">
              <w:marLeft w:val="0"/>
              <w:marRight w:val="0"/>
              <w:marTop w:val="0"/>
              <w:marBottom w:val="0"/>
              <w:divBdr>
                <w:top w:val="none" w:sz="0" w:space="0" w:color="auto"/>
                <w:left w:val="none" w:sz="0" w:space="0" w:color="auto"/>
                <w:bottom w:val="none" w:sz="0" w:space="0" w:color="auto"/>
                <w:right w:val="none" w:sz="0" w:space="0" w:color="auto"/>
              </w:divBdr>
            </w:div>
          </w:divsChild>
        </w:div>
        <w:div w:id="228073897">
          <w:marLeft w:val="0"/>
          <w:marRight w:val="0"/>
          <w:marTop w:val="0"/>
          <w:marBottom w:val="0"/>
          <w:divBdr>
            <w:top w:val="none" w:sz="0" w:space="0" w:color="auto"/>
            <w:left w:val="none" w:sz="0" w:space="0" w:color="auto"/>
            <w:bottom w:val="none" w:sz="0" w:space="0" w:color="auto"/>
            <w:right w:val="none" w:sz="0" w:space="0" w:color="auto"/>
          </w:divBdr>
          <w:divsChild>
            <w:div w:id="1002126033">
              <w:marLeft w:val="0"/>
              <w:marRight w:val="0"/>
              <w:marTop w:val="0"/>
              <w:marBottom w:val="0"/>
              <w:divBdr>
                <w:top w:val="none" w:sz="0" w:space="0" w:color="auto"/>
                <w:left w:val="none" w:sz="0" w:space="0" w:color="auto"/>
                <w:bottom w:val="none" w:sz="0" w:space="0" w:color="auto"/>
                <w:right w:val="none" w:sz="0" w:space="0" w:color="auto"/>
              </w:divBdr>
              <w:divsChild>
                <w:div w:id="27148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470062">
      <w:bodyDiv w:val="1"/>
      <w:marLeft w:val="0"/>
      <w:marRight w:val="0"/>
      <w:marTop w:val="0"/>
      <w:marBottom w:val="0"/>
      <w:divBdr>
        <w:top w:val="none" w:sz="0" w:space="0" w:color="auto"/>
        <w:left w:val="none" w:sz="0" w:space="0" w:color="auto"/>
        <w:bottom w:val="none" w:sz="0" w:space="0" w:color="auto"/>
        <w:right w:val="none" w:sz="0" w:space="0" w:color="auto"/>
      </w:divBdr>
    </w:div>
    <w:div w:id="1826896739">
      <w:bodyDiv w:val="1"/>
      <w:marLeft w:val="0"/>
      <w:marRight w:val="0"/>
      <w:marTop w:val="0"/>
      <w:marBottom w:val="0"/>
      <w:divBdr>
        <w:top w:val="none" w:sz="0" w:space="0" w:color="auto"/>
        <w:left w:val="none" w:sz="0" w:space="0" w:color="auto"/>
        <w:bottom w:val="none" w:sz="0" w:space="0" w:color="auto"/>
        <w:right w:val="none" w:sz="0" w:space="0" w:color="auto"/>
      </w:divBdr>
    </w:div>
    <w:div w:id="1835877873">
      <w:bodyDiv w:val="1"/>
      <w:marLeft w:val="0"/>
      <w:marRight w:val="0"/>
      <w:marTop w:val="0"/>
      <w:marBottom w:val="0"/>
      <w:divBdr>
        <w:top w:val="none" w:sz="0" w:space="0" w:color="auto"/>
        <w:left w:val="none" w:sz="0" w:space="0" w:color="auto"/>
        <w:bottom w:val="none" w:sz="0" w:space="0" w:color="auto"/>
        <w:right w:val="none" w:sz="0" w:space="0" w:color="auto"/>
      </w:divBdr>
      <w:divsChild>
        <w:div w:id="691303999">
          <w:marLeft w:val="0"/>
          <w:marRight w:val="0"/>
          <w:marTop w:val="0"/>
          <w:marBottom w:val="0"/>
          <w:divBdr>
            <w:top w:val="none" w:sz="0" w:space="0" w:color="auto"/>
            <w:left w:val="none" w:sz="0" w:space="0" w:color="auto"/>
            <w:bottom w:val="none" w:sz="0" w:space="0" w:color="auto"/>
            <w:right w:val="none" w:sz="0" w:space="0" w:color="auto"/>
          </w:divBdr>
          <w:divsChild>
            <w:div w:id="384135680">
              <w:marLeft w:val="0"/>
              <w:marRight w:val="0"/>
              <w:marTop w:val="0"/>
              <w:marBottom w:val="0"/>
              <w:divBdr>
                <w:top w:val="none" w:sz="0" w:space="0" w:color="auto"/>
                <w:left w:val="none" w:sz="0" w:space="0" w:color="auto"/>
                <w:bottom w:val="none" w:sz="0" w:space="0" w:color="auto"/>
                <w:right w:val="none" w:sz="0" w:space="0" w:color="auto"/>
              </w:divBdr>
            </w:div>
            <w:div w:id="471366521">
              <w:marLeft w:val="0"/>
              <w:marRight w:val="0"/>
              <w:marTop w:val="0"/>
              <w:marBottom w:val="0"/>
              <w:divBdr>
                <w:top w:val="none" w:sz="0" w:space="0" w:color="auto"/>
                <w:left w:val="none" w:sz="0" w:space="0" w:color="auto"/>
                <w:bottom w:val="none" w:sz="0" w:space="0" w:color="auto"/>
                <w:right w:val="none" w:sz="0" w:space="0" w:color="auto"/>
              </w:divBdr>
            </w:div>
            <w:div w:id="515967518">
              <w:marLeft w:val="0"/>
              <w:marRight w:val="0"/>
              <w:marTop w:val="0"/>
              <w:marBottom w:val="0"/>
              <w:divBdr>
                <w:top w:val="none" w:sz="0" w:space="0" w:color="auto"/>
                <w:left w:val="none" w:sz="0" w:space="0" w:color="auto"/>
                <w:bottom w:val="none" w:sz="0" w:space="0" w:color="auto"/>
                <w:right w:val="none" w:sz="0" w:space="0" w:color="auto"/>
              </w:divBdr>
            </w:div>
            <w:div w:id="536432664">
              <w:marLeft w:val="0"/>
              <w:marRight w:val="0"/>
              <w:marTop w:val="0"/>
              <w:marBottom w:val="0"/>
              <w:divBdr>
                <w:top w:val="none" w:sz="0" w:space="0" w:color="auto"/>
                <w:left w:val="none" w:sz="0" w:space="0" w:color="auto"/>
                <w:bottom w:val="none" w:sz="0" w:space="0" w:color="auto"/>
                <w:right w:val="none" w:sz="0" w:space="0" w:color="auto"/>
              </w:divBdr>
            </w:div>
            <w:div w:id="853493586">
              <w:marLeft w:val="0"/>
              <w:marRight w:val="0"/>
              <w:marTop w:val="0"/>
              <w:marBottom w:val="0"/>
              <w:divBdr>
                <w:top w:val="none" w:sz="0" w:space="0" w:color="auto"/>
                <w:left w:val="none" w:sz="0" w:space="0" w:color="auto"/>
                <w:bottom w:val="none" w:sz="0" w:space="0" w:color="auto"/>
                <w:right w:val="none" w:sz="0" w:space="0" w:color="auto"/>
              </w:divBdr>
            </w:div>
            <w:div w:id="1358846322">
              <w:marLeft w:val="0"/>
              <w:marRight w:val="0"/>
              <w:marTop w:val="0"/>
              <w:marBottom w:val="0"/>
              <w:divBdr>
                <w:top w:val="none" w:sz="0" w:space="0" w:color="auto"/>
                <w:left w:val="none" w:sz="0" w:space="0" w:color="auto"/>
                <w:bottom w:val="none" w:sz="0" w:space="0" w:color="auto"/>
                <w:right w:val="none" w:sz="0" w:space="0" w:color="auto"/>
              </w:divBdr>
            </w:div>
            <w:div w:id="1815298200">
              <w:marLeft w:val="0"/>
              <w:marRight w:val="0"/>
              <w:marTop w:val="0"/>
              <w:marBottom w:val="0"/>
              <w:divBdr>
                <w:top w:val="none" w:sz="0" w:space="0" w:color="auto"/>
                <w:left w:val="none" w:sz="0" w:space="0" w:color="auto"/>
                <w:bottom w:val="none" w:sz="0" w:space="0" w:color="auto"/>
                <w:right w:val="none" w:sz="0" w:space="0" w:color="auto"/>
              </w:divBdr>
            </w:div>
            <w:div w:id="1899973997">
              <w:marLeft w:val="0"/>
              <w:marRight w:val="0"/>
              <w:marTop w:val="0"/>
              <w:marBottom w:val="0"/>
              <w:divBdr>
                <w:top w:val="none" w:sz="0" w:space="0" w:color="auto"/>
                <w:left w:val="none" w:sz="0" w:space="0" w:color="auto"/>
                <w:bottom w:val="none" w:sz="0" w:space="0" w:color="auto"/>
                <w:right w:val="none" w:sz="0" w:space="0" w:color="auto"/>
              </w:divBdr>
            </w:div>
            <w:div w:id="208695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22494">
      <w:bodyDiv w:val="1"/>
      <w:marLeft w:val="0"/>
      <w:marRight w:val="0"/>
      <w:marTop w:val="0"/>
      <w:marBottom w:val="0"/>
      <w:divBdr>
        <w:top w:val="none" w:sz="0" w:space="0" w:color="auto"/>
        <w:left w:val="none" w:sz="0" w:space="0" w:color="auto"/>
        <w:bottom w:val="none" w:sz="0" w:space="0" w:color="auto"/>
        <w:right w:val="none" w:sz="0" w:space="0" w:color="auto"/>
      </w:divBdr>
    </w:div>
    <w:div w:id="1847861878">
      <w:bodyDiv w:val="1"/>
      <w:marLeft w:val="0"/>
      <w:marRight w:val="0"/>
      <w:marTop w:val="0"/>
      <w:marBottom w:val="0"/>
      <w:divBdr>
        <w:top w:val="none" w:sz="0" w:space="0" w:color="auto"/>
        <w:left w:val="none" w:sz="0" w:space="0" w:color="auto"/>
        <w:bottom w:val="none" w:sz="0" w:space="0" w:color="auto"/>
        <w:right w:val="none" w:sz="0" w:space="0" w:color="auto"/>
      </w:divBdr>
    </w:div>
    <w:div w:id="1848711533">
      <w:bodyDiv w:val="1"/>
      <w:marLeft w:val="0"/>
      <w:marRight w:val="0"/>
      <w:marTop w:val="0"/>
      <w:marBottom w:val="0"/>
      <w:divBdr>
        <w:top w:val="none" w:sz="0" w:space="0" w:color="auto"/>
        <w:left w:val="none" w:sz="0" w:space="0" w:color="auto"/>
        <w:bottom w:val="none" w:sz="0" w:space="0" w:color="auto"/>
        <w:right w:val="none" w:sz="0" w:space="0" w:color="auto"/>
      </w:divBdr>
      <w:divsChild>
        <w:div w:id="1374694826">
          <w:marLeft w:val="0"/>
          <w:marRight w:val="0"/>
          <w:marTop w:val="0"/>
          <w:marBottom w:val="0"/>
          <w:divBdr>
            <w:top w:val="none" w:sz="0" w:space="0" w:color="auto"/>
            <w:left w:val="none" w:sz="0" w:space="0" w:color="auto"/>
            <w:bottom w:val="none" w:sz="0" w:space="0" w:color="auto"/>
            <w:right w:val="none" w:sz="0" w:space="0" w:color="auto"/>
          </w:divBdr>
          <w:divsChild>
            <w:div w:id="150991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4459">
      <w:bodyDiv w:val="1"/>
      <w:marLeft w:val="0"/>
      <w:marRight w:val="0"/>
      <w:marTop w:val="0"/>
      <w:marBottom w:val="0"/>
      <w:divBdr>
        <w:top w:val="none" w:sz="0" w:space="0" w:color="auto"/>
        <w:left w:val="none" w:sz="0" w:space="0" w:color="auto"/>
        <w:bottom w:val="none" w:sz="0" w:space="0" w:color="auto"/>
        <w:right w:val="none" w:sz="0" w:space="0" w:color="auto"/>
      </w:divBdr>
    </w:div>
    <w:div w:id="1864242259">
      <w:bodyDiv w:val="1"/>
      <w:marLeft w:val="0"/>
      <w:marRight w:val="0"/>
      <w:marTop w:val="0"/>
      <w:marBottom w:val="0"/>
      <w:divBdr>
        <w:top w:val="none" w:sz="0" w:space="0" w:color="auto"/>
        <w:left w:val="none" w:sz="0" w:space="0" w:color="auto"/>
        <w:bottom w:val="none" w:sz="0" w:space="0" w:color="auto"/>
        <w:right w:val="none" w:sz="0" w:space="0" w:color="auto"/>
      </w:divBdr>
    </w:div>
    <w:div w:id="1868373851">
      <w:bodyDiv w:val="1"/>
      <w:marLeft w:val="0"/>
      <w:marRight w:val="0"/>
      <w:marTop w:val="0"/>
      <w:marBottom w:val="0"/>
      <w:divBdr>
        <w:top w:val="none" w:sz="0" w:space="0" w:color="auto"/>
        <w:left w:val="none" w:sz="0" w:space="0" w:color="auto"/>
        <w:bottom w:val="none" w:sz="0" w:space="0" w:color="auto"/>
        <w:right w:val="none" w:sz="0" w:space="0" w:color="auto"/>
      </w:divBdr>
    </w:div>
    <w:div w:id="1872915967">
      <w:bodyDiv w:val="1"/>
      <w:marLeft w:val="0"/>
      <w:marRight w:val="0"/>
      <w:marTop w:val="0"/>
      <w:marBottom w:val="0"/>
      <w:divBdr>
        <w:top w:val="none" w:sz="0" w:space="0" w:color="auto"/>
        <w:left w:val="none" w:sz="0" w:space="0" w:color="auto"/>
        <w:bottom w:val="none" w:sz="0" w:space="0" w:color="auto"/>
        <w:right w:val="none" w:sz="0" w:space="0" w:color="auto"/>
      </w:divBdr>
    </w:div>
    <w:div w:id="1879512255">
      <w:bodyDiv w:val="1"/>
      <w:marLeft w:val="0"/>
      <w:marRight w:val="0"/>
      <w:marTop w:val="0"/>
      <w:marBottom w:val="0"/>
      <w:divBdr>
        <w:top w:val="none" w:sz="0" w:space="0" w:color="auto"/>
        <w:left w:val="none" w:sz="0" w:space="0" w:color="auto"/>
        <w:bottom w:val="none" w:sz="0" w:space="0" w:color="auto"/>
        <w:right w:val="none" w:sz="0" w:space="0" w:color="auto"/>
      </w:divBdr>
    </w:div>
    <w:div w:id="1882357527">
      <w:bodyDiv w:val="1"/>
      <w:marLeft w:val="0"/>
      <w:marRight w:val="0"/>
      <w:marTop w:val="0"/>
      <w:marBottom w:val="0"/>
      <w:divBdr>
        <w:top w:val="none" w:sz="0" w:space="0" w:color="auto"/>
        <w:left w:val="none" w:sz="0" w:space="0" w:color="auto"/>
        <w:bottom w:val="none" w:sz="0" w:space="0" w:color="auto"/>
        <w:right w:val="none" w:sz="0" w:space="0" w:color="auto"/>
      </w:divBdr>
    </w:div>
    <w:div w:id="1883128832">
      <w:bodyDiv w:val="1"/>
      <w:marLeft w:val="0"/>
      <w:marRight w:val="0"/>
      <w:marTop w:val="0"/>
      <w:marBottom w:val="0"/>
      <w:divBdr>
        <w:top w:val="none" w:sz="0" w:space="0" w:color="auto"/>
        <w:left w:val="none" w:sz="0" w:space="0" w:color="auto"/>
        <w:bottom w:val="none" w:sz="0" w:space="0" w:color="auto"/>
        <w:right w:val="none" w:sz="0" w:space="0" w:color="auto"/>
      </w:divBdr>
    </w:div>
    <w:div w:id="1888952347">
      <w:bodyDiv w:val="1"/>
      <w:marLeft w:val="0"/>
      <w:marRight w:val="0"/>
      <w:marTop w:val="0"/>
      <w:marBottom w:val="0"/>
      <w:divBdr>
        <w:top w:val="none" w:sz="0" w:space="0" w:color="auto"/>
        <w:left w:val="none" w:sz="0" w:space="0" w:color="auto"/>
        <w:bottom w:val="none" w:sz="0" w:space="0" w:color="auto"/>
        <w:right w:val="none" w:sz="0" w:space="0" w:color="auto"/>
      </w:divBdr>
    </w:div>
    <w:div w:id="1892838792">
      <w:bodyDiv w:val="1"/>
      <w:marLeft w:val="0"/>
      <w:marRight w:val="0"/>
      <w:marTop w:val="0"/>
      <w:marBottom w:val="0"/>
      <w:divBdr>
        <w:top w:val="none" w:sz="0" w:space="0" w:color="auto"/>
        <w:left w:val="none" w:sz="0" w:space="0" w:color="auto"/>
        <w:bottom w:val="none" w:sz="0" w:space="0" w:color="auto"/>
        <w:right w:val="none" w:sz="0" w:space="0" w:color="auto"/>
      </w:divBdr>
    </w:div>
    <w:div w:id="1901289548">
      <w:bodyDiv w:val="1"/>
      <w:marLeft w:val="0"/>
      <w:marRight w:val="0"/>
      <w:marTop w:val="0"/>
      <w:marBottom w:val="0"/>
      <w:divBdr>
        <w:top w:val="none" w:sz="0" w:space="0" w:color="auto"/>
        <w:left w:val="none" w:sz="0" w:space="0" w:color="auto"/>
        <w:bottom w:val="none" w:sz="0" w:space="0" w:color="auto"/>
        <w:right w:val="none" w:sz="0" w:space="0" w:color="auto"/>
      </w:divBdr>
    </w:div>
    <w:div w:id="1904095981">
      <w:bodyDiv w:val="1"/>
      <w:marLeft w:val="0"/>
      <w:marRight w:val="0"/>
      <w:marTop w:val="0"/>
      <w:marBottom w:val="0"/>
      <w:divBdr>
        <w:top w:val="none" w:sz="0" w:space="0" w:color="auto"/>
        <w:left w:val="none" w:sz="0" w:space="0" w:color="auto"/>
        <w:bottom w:val="none" w:sz="0" w:space="0" w:color="auto"/>
        <w:right w:val="none" w:sz="0" w:space="0" w:color="auto"/>
      </w:divBdr>
    </w:div>
    <w:div w:id="1926065666">
      <w:bodyDiv w:val="1"/>
      <w:marLeft w:val="0"/>
      <w:marRight w:val="0"/>
      <w:marTop w:val="0"/>
      <w:marBottom w:val="0"/>
      <w:divBdr>
        <w:top w:val="none" w:sz="0" w:space="0" w:color="auto"/>
        <w:left w:val="none" w:sz="0" w:space="0" w:color="auto"/>
        <w:bottom w:val="none" w:sz="0" w:space="0" w:color="auto"/>
        <w:right w:val="none" w:sz="0" w:space="0" w:color="auto"/>
      </w:divBdr>
    </w:div>
    <w:div w:id="1934582040">
      <w:bodyDiv w:val="1"/>
      <w:marLeft w:val="0"/>
      <w:marRight w:val="0"/>
      <w:marTop w:val="0"/>
      <w:marBottom w:val="0"/>
      <w:divBdr>
        <w:top w:val="none" w:sz="0" w:space="0" w:color="auto"/>
        <w:left w:val="none" w:sz="0" w:space="0" w:color="auto"/>
        <w:bottom w:val="none" w:sz="0" w:space="0" w:color="auto"/>
        <w:right w:val="none" w:sz="0" w:space="0" w:color="auto"/>
      </w:divBdr>
    </w:div>
    <w:div w:id="1941328948">
      <w:bodyDiv w:val="1"/>
      <w:marLeft w:val="0"/>
      <w:marRight w:val="0"/>
      <w:marTop w:val="0"/>
      <w:marBottom w:val="0"/>
      <w:divBdr>
        <w:top w:val="none" w:sz="0" w:space="0" w:color="auto"/>
        <w:left w:val="none" w:sz="0" w:space="0" w:color="auto"/>
        <w:bottom w:val="none" w:sz="0" w:space="0" w:color="auto"/>
        <w:right w:val="none" w:sz="0" w:space="0" w:color="auto"/>
      </w:divBdr>
    </w:div>
    <w:div w:id="1944797187">
      <w:bodyDiv w:val="1"/>
      <w:marLeft w:val="0"/>
      <w:marRight w:val="0"/>
      <w:marTop w:val="0"/>
      <w:marBottom w:val="0"/>
      <w:divBdr>
        <w:top w:val="none" w:sz="0" w:space="0" w:color="auto"/>
        <w:left w:val="none" w:sz="0" w:space="0" w:color="auto"/>
        <w:bottom w:val="none" w:sz="0" w:space="0" w:color="auto"/>
        <w:right w:val="none" w:sz="0" w:space="0" w:color="auto"/>
      </w:divBdr>
    </w:div>
    <w:div w:id="1968780797">
      <w:bodyDiv w:val="1"/>
      <w:marLeft w:val="0"/>
      <w:marRight w:val="0"/>
      <w:marTop w:val="0"/>
      <w:marBottom w:val="0"/>
      <w:divBdr>
        <w:top w:val="none" w:sz="0" w:space="0" w:color="auto"/>
        <w:left w:val="none" w:sz="0" w:space="0" w:color="auto"/>
        <w:bottom w:val="none" w:sz="0" w:space="0" w:color="auto"/>
        <w:right w:val="none" w:sz="0" w:space="0" w:color="auto"/>
      </w:divBdr>
      <w:divsChild>
        <w:div w:id="1559635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12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9114915">
      <w:bodyDiv w:val="1"/>
      <w:marLeft w:val="0"/>
      <w:marRight w:val="0"/>
      <w:marTop w:val="0"/>
      <w:marBottom w:val="0"/>
      <w:divBdr>
        <w:top w:val="none" w:sz="0" w:space="0" w:color="auto"/>
        <w:left w:val="none" w:sz="0" w:space="0" w:color="auto"/>
        <w:bottom w:val="none" w:sz="0" w:space="0" w:color="auto"/>
        <w:right w:val="none" w:sz="0" w:space="0" w:color="auto"/>
      </w:divBdr>
    </w:div>
    <w:div w:id="2008900751">
      <w:bodyDiv w:val="1"/>
      <w:marLeft w:val="0"/>
      <w:marRight w:val="0"/>
      <w:marTop w:val="0"/>
      <w:marBottom w:val="0"/>
      <w:divBdr>
        <w:top w:val="none" w:sz="0" w:space="0" w:color="auto"/>
        <w:left w:val="none" w:sz="0" w:space="0" w:color="auto"/>
        <w:bottom w:val="none" w:sz="0" w:space="0" w:color="auto"/>
        <w:right w:val="none" w:sz="0" w:space="0" w:color="auto"/>
      </w:divBdr>
    </w:div>
    <w:div w:id="2011448408">
      <w:bodyDiv w:val="1"/>
      <w:marLeft w:val="0"/>
      <w:marRight w:val="0"/>
      <w:marTop w:val="0"/>
      <w:marBottom w:val="0"/>
      <w:divBdr>
        <w:top w:val="none" w:sz="0" w:space="0" w:color="auto"/>
        <w:left w:val="none" w:sz="0" w:space="0" w:color="auto"/>
        <w:bottom w:val="none" w:sz="0" w:space="0" w:color="auto"/>
        <w:right w:val="none" w:sz="0" w:space="0" w:color="auto"/>
      </w:divBdr>
    </w:div>
    <w:div w:id="2014650081">
      <w:bodyDiv w:val="1"/>
      <w:marLeft w:val="0"/>
      <w:marRight w:val="0"/>
      <w:marTop w:val="0"/>
      <w:marBottom w:val="0"/>
      <w:divBdr>
        <w:top w:val="none" w:sz="0" w:space="0" w:color="auto"/>
        <w:left w:val="none" w:sz="0" w:space="0" w:color="auto"/>
        <w:bottom w:val="none" w:sz="0" w:space="0" w:color="auto"/>
        <w:right w:val="none" w:sz="0" w:space="0" w:color="auto"/>
      </w:divBdr>
    </w:div>
    <w:div w:id="2022465422">
      <w:bodyDiv w:val="1"/>
      <w:marLeft w:val="0"/>
      <w:marRight w:val="0"/>
      <w:marTop w:val="0"/>
      <w:marBottom w:val="0"/>
      <w:divBdr>
        <w:top w:val="none" w:sz="0" w:space="0" w:color="auto"/>
        <w:left w:val="none" w:sz="0" w:space="0" w:color="auto"/>
        <w:bottom w:val="none" w:sz="0" w:space="0" w:color="auto"/>
        <w:right w:val="none" w:sz="0" w:space="0" w:color="auto"/>
      </w:divBdr>
    </w:div>
    <w:div w:id="2029672738">
      <w:bodyDiv w:val="1"/>
      <w:marLeft w:val="0"/>
      <w:marRight w:val="0"/>
      <w:marTop w:val="0"/>
      <w:marBottom w:val="0"/>
      <w:divBdr>
        <w:top w:val="none" w:sz="0" w:space="0" w:color="auto"/>
        <w:left w:val="none" w:sz="0" w:space="0" w:color="auto"/>
        <w:bottom w:val="none" w:sz="0" w:space="0" w:color="auto"/>
        <w:right w:val="none" w:sz="0" w:space="0" w:color="auto"/>
      </w:divBdr>
      <w:divsChild>
        <w:div w:id="1877236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106469">
      <w:bodyDiv w:val="1"/>
      <w:marLeft w:val="0"/>
      <w:marRight w:val="0"/>
      <w:marTop w:val="0"/>
      <w:marBottom w:val="0"/>
      <w:divBdr>
        <w:top w:val="none" w:sz="0" w:space="0" w:color="auto"/>
        <w:left w:val="none" w:sz="0" w:space="0" w:color="auto"/>
        <w:bottom w:val="none" w:sz="0" w:space="0" w:color="auto"/>
        <w:right w:val="none" w:sz="0" w:space="0" w:color="auto"/>
      </w:divBdr>
    </w:div>
    <w:div w:id="2049407481">
      <w:bodyDiv w:val="1"/>
      <w:marLeft w:val="0"/>
      <w:marRight w:val="0"/>
      <w:marTop w:val="0"/>
      <w:marBottom w:val="0"/>
      <w:divBdr>
        <w:top w:val="none" w:sz="0" w:space="0" w:color="auto"/>
        <w:left w:val="none" w:sz="0" w:space="0" w:color="auto"/>
        <w:bottom w:val="none" w:sz="0" w:space="0" w:color="auto"/>
        <w:right w:val="none" w:sz="0" w:space="0" w:color="auto"/>
      </w:divBdr>
    </w:div>
    <w:div w:id="2049528931">
      <w:bodyDiv w:val="1"/>
      <w:marLeft w:val="0"/>
      <w:marRight w:val="0"/>
      <w:marTop w:val="0"/>
      <w:marBottom w:val="0"/>
      <w:divBdr>
        <w:top w:val="none" w:sz="0" w:space="0" w:color="auto"/>
        <w:left w:val="none" w:sz="0" w:space="0" w:color="auto"/>
        <w:bottom w:val="none" w:sz="0" w:space="0" w:color="auto"/>
        <w:right w:val="none" w:sz="0" w:space="0" w:color="auto"/>
      </w:divBdr>
    </w:div>
    <w:div w:id="2069567298">
      <w:bodyDiv w:val="1"/>
      <w:marLeft w:val="0"/>
      <w:marRight w:val="0"/>
      <w:marTop w:val="0"/>
      <w:marBottom w:val="0"/>
      <w:divBdr>
        <w:top w:val="none" w:sz="0" w:space="0" w:color="auto"/>
        <w:left w:val="none" w:sz="0" w:space="0" w:color="auto"/>
        <w:bottom w:val="none" w:sz="0" w:space="0" w:color="auto"/>
        <w:right w:val="none" w:sz="0" w:space="0" w:color="auto"/>
      </w:divBdr>
    </w:div>
    <w:div w:id="2070956873">
      <w:bodyDiv w:val="1"/>
      <w:marLeft w:val="0"/>
      <w:marRight w:val="0"/>
      <w:marTop w:val="0"/>
      <w:marBottom w:val="0"/>
      <w:divBdr>
        <w:top w:val="none" w:sz="0" w:space="0" w:color="auto"/>
        <w:left w:val="none" w:sz="0" w:space="0" w:color="auto"/>
        <w:bottom w:val="none" w:sz="0" w:space="0" w:color="auto"/>
        <w:right w:val="none" w:sz="0" w:space="0" w:color="auto"/>
      </w:divBdr>
    </w:div>
    <w:div w:id="2078091852">
      <w:bodyDiv w:val="1"/>
      <w:marLeft w:val="0"/>
      <w:marRight w:val="0"/>
      <w:marTop w:val="0"/>
      <w:marBottom w:val="0"/>
      <w:divBdr>
        <w:top w:val="none" w:sz="0" w:space="0" w:color="auto"/>
        <w:left w:val="none" w:sz="0" w:space="0" w:color="auto"/>
        <w:bottom w:val="none" w:sz="0" w:space="0" w:color="auto"/>
        <w:right w:val="none" w:sz="0" w:space="0" w:color="auto"/>
      </w:divBdr>
    </w:div>
    <w:div w:id="2088068722">
      <w:bodyDiv w:val="1"/>
      <w:marLeft w:val="0"/>
      <w:marRight w:val="0"/>
      <w:marTop w:val="0"/>
      <w:marBottom w:val="0"/>
      <w:divBdr>
        <w:top w:val="none" w:sz="0" w:space="0" w:color="auto"/>
        <w:left w:val="none" w:sz="0" w:space="0" w:color="auto"/>
        <w:bottom w:val="none" w:sz="0" w:space="0" w:color="auto"/>
        <w:right w:val="none" w:sz="0" w:space="0" w:color="auto"/>
      </w:divBdr>
    </w:div>
    <w:div w:id="2123524520">
      <w:bodyDiv w:val="1"/>
      <w:marLeft w:val="0"/>
      <w:marRight w:val="0"/>
      <w:marTop w:val="0"/>
      <w:marBottom w:val="0"/>
      <w:divBdr>
        <w:top w:val="none" w:sz="0" w:space="0" w:color="auto"/>
        <w:left w:val="none" w:sz="0" w:space="0" w:color="auto"/>
        <w:bottom w:val="none" w:sz="0" w:space="0" w:color="auto"/>
        <w:right w:val="none" w:sz="0" w:space="0" w:color="auto"/>
      </w:divBdr>
    </w:div>
    <w:div w:id="2133087699">
      <w:bodyDiv w:val="1"/>
      <w:marLeft w:val="0"/>
      <w:marRight w:val="0"/>
      <w:marTop w:val="0"/>
      <w:marBottom w:val="0"/>
      <w:divBdr>
        <w:top w:val="none" w:sz="0" w:space="0" w:color="auto"/>
        <w:left w:val="none" w:sz="0" w:space="0" w:color="auto"/>
        <w:bottom w:val="none" w:sz="0" w:space="0" w:color="auto"/>
        <w:right w:val="none" w:sz="0" w:space="0" w:color="auto"/>
      </w:divBdr>
      <w:divsChild>
        <w:div w:id="6016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414029">
      <w:bodyDiv w:val="1"/>
      <w:marLeft w:val="0"/>
      <w:marRight w:val="0"/>
      <w:marTop w:val="0"/>
      <w:marBottom w:val="0"/>
      <w:divBdr>
        <w:top w:val="none" w:sz="0" w:space="0" w:color="auto"/>
        <w:left w:val="none" w:sz="0" w:space="0" w:color="auto"/>
        <w:bottom w:val="none" w:sz="0" w:space="0" w:color="auto"/>
        <w:right w:val="none" w:sz="0" w:space="0" w:color="auto"/>
      </w:divBdr>
    </w:div>
    <w:div w:id="214731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unredes.org/lc" TargetMode="External"/><Relationship Id="rId13" Type="http://schemas.openxmlformats.org/officeDocument/2006/relationships/package" Target="embeddings/Microsoft_PowerPoint_Slide.sldx"/><Relationship Id="rId18" Type="http://schemas.openxmlformats.org/officeDocument/2006/relationships/chart" Target="charts/chart4.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funredes.org/lc2017/Alternativa%20Lengua%20Internet.docx"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chart" Target="charts/chart3.xml"/><Relationship Id="rId25" Type="http://schemas.openxmlformats.org/officeDocument/2006/relationships/hyperlink" Target="http://dx.doi.org/10.3989/redc.2016.3.1328"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scochairlpm.org/" TargetMode="External"/><Relationship Id="rId24" Type="http://schemas.openxmlformats.org/officeDocument/2006/relationships/hyperlink" Target="http://www.unesco.org/new/en/communication-and-information/resources/publications-and-communication-materials/publications/full-list/measuring-linguistic-diversity-on-the-internet/"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unesdoc.unesco.org/images/0018/001870/187016e.pdf" TargetMode="External"/><Relationship Id="rId28" Type="http://schemas.openxmlformats.org/officeDocument/2006/relationships/theme" Target="theme/theme1.xml"/><Relationship Id="rId10" Type="http://schemas.openxmlformats.org/officeDocument/2006/relationships/hyperlink" Target="http://iilp.cplp.org/" TargetMode="Externa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yperlink" Target="https://www.gov.br/mre/en" TargetMode="External"/><Relationship Id="rId14" Type="http://schemas.openxmlformats.org/officeDocument/2006/relationships/image" Target="media/image2.png"/><Relationship Id="rId22" Type="http://schemas.openxmlformats.org/officeDocument/2006/relationships/hyperlink" Target="http://net-lang.net/lang_en"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List_of_countries_by_number_of_Internet_users" TargetMode="External"/><Relationship Id="rId2" Type="http://schemas.openxmlformats.org/officeDocument/2006/relationships/hyperlink" Target="https://www.statista.com/statistics/255146/number-of-internet-users-in-india/" TargetMode="External"/><Relationship Id="rId1" Type="http://schemas.openxmlformats.org/officeDocument/2006/relationships/hyperlink" Target="http://itu.int" TargetMode="External"/><Relationship Id="rId6" Type="http://schemas.openxmlformats.org/officeDocument/2006/relationships/hyperlink" Target="https://translated.com/les-langues-qui-comptent" TargetMode="External"/><Relationship Id="rId5" Type="http://schemas.openxmlformats.org/officeDocument/2006/relationships/hyperlink" Target="https://meta.wikimedia.org/wiki/Wikipedia_article_depth" TargetMode="External"/><Relationship Id="rId4" Type="http://schemas.openxmlformats.org/officeDocument/2006/relationships/hyperlink" Target="https://www.ethnologue.com/language/srp"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doc\Proyectos\Lenguas-Culturas\LC2020\Ethnologue\Ethnologue%2024%20Global%20Dataset\E24\MODEL\BIAS-CORREC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doc\Proyectos\Lenguas-Culturas\LC2020\Ethnologue\Ethnologue%2024%20Global%20Dataset\E24\MODEL\BIAS-CORREC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doc\Proyectos\Lenguas-Culturas\LC2020\Ethnologue\Ethnologue%2024%20Global%20Dataset\E24\MODEL\BIAS-CORREC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doc\Proyectos\Lenguas-Culturas\LC2020\Ethnologue\Ethnologue%2024%20Global%20Dataset\E24\MODEL\BIAS-CORREC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doc\Proyectos\Lenguas-Culturas\LC2020\Ethnologue\Ethnologue%2024%20Global%20Dataset\E24\MODEL\BIAS-CORREC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doc\Proyectos\Lenguas-Culturas\LC2020\Ethnologue\Ethnologue%2024%20Global%20Dataset\E24\MODEL\BIAS-CORRECT.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ENGLISH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radarChart>
        <c:radarStyle val="marker"/>
        <c:varyColors val="0"/>
        <c:ser>
          <c:idx val="0"/>
          <c:order val="0"/>
          <c:spPr>
            <a:ln w="28575" cap="rnd">
              <a:solidFill>
                <a:schemeClr val="accent1"/>
              </a:solidFill>
              <a:round/>
            </a:ln>
            <a:effectLst/>
          </c:spPr>
          <c:marker>
            <c:symbol val="none"/>
          </c:marker>
          <c:cat>
            <c:strRef>
              <c:f>BIAS2!$E$45:$J$45</c:f>
              <c:strCache>
                <c:ptCount val="6"/>
                <c:pt idx="0">
                  <c:v>TRAFIC</c:v>
                </c:pt>
                <c:pt idx="1">
                  <c:v>USAGE</c:v>
                </c:pt>
                <c:pt idx="2">
                  <c:v>CONTENTS</c:v>
                </c:pt>
                <c:pt idx="3">
                  <c:v>INTERFACES</c:v>
                </c:pt>
                <c:pt idx="4">
                  <c:v>INDEXES</c:v>
                </c:pt>
                <c:pt idx="5">
                  <c:v>POWER</c:v>
                </c:pt>
              </c:strCache>
            </c:strRef>
          </c:cat>
          <c:val>
            <c:numRef>
              <c:f>BIAS2!$E$46:$J$46</c:f>
              <c:numCache>
                <c:formatCode>0%</c:formatCode>
                <c:ptCount val="6"/>
                <c:pt idx="0">
                  <c:v>0.37439020043383964</c:v>
                </c:pt>
                <c:pt idx="1">
                  <c:v>0.27919213748420602</c:v>
                </c:pt>
                <c:pt idx="2">
                  <c:v>0.3860551008724043</c:v>
                </c:pt>
                <c:pt idx="3">
                  <c:v>0.2173297797037283</c:v>
                </c:pt>
                <c:pt idx="4">
                  <c:v>0.17870868980134522</c:v>
                </c:pt>
                <c:pt idx="5" formatCode="0.0000">
                  <c:v>0.26478128012967656</c:v>
                </c:pt>
              </c:numCache>
            </c:numRef>
          </c:val>
          <c:extLst>
            <c:ext xmlns:c16="http://schemas.microsoft.com/office/drawing/2014/chart" uri="{C3380CC4-5D6E-409C-BE32-E72D297353CC}">
              <c16:uniqueId val="{00000000-8C1F-4BB0-B985-FCFE38F58278}"/>
            </c:ext>
          </c:extLst>
        </c:ser>
        <c:ser>
          <c:idx val="1"/>
          <c:order val="1"/>
          <c:spPr>
            <a:ln w="28575" cap="rnd">
              <a:solidFill>
                <a:schemeClr val="accent2"/>
              </a:solidFill>
              <a:round/>
            </a:ln>
            <a:effectLst/>
          </c:spPr>
          <c:marker>
            <c:symbol val="none"/>
          </c:marker>
          <c:cat>
            <c:strRef>
              <c:f>BIAS2!$E$45:$J$45</c:f>
              <c:strCache>
                <c:ptCount val="6"/>
                <c:pt idx="0">
                  <c:v>TRAFIC</c:v>
                </c:pt>
                <c:pt idx="1">
                  <c:v>USAGE</c:v>
                </c:pt>
                <c:pt idx="2">
                  <c:v>CONTENTS</c:v>
                </c:pt>
                <c:pt idx="3">
                  <c:v>INTERFACES</c:v>
                </c:pt>
                <c:pt idx="4">
                  <c:v>INDEXES</c:v>
                </c:pt>
                <c:pt idx="5">
                  <c:v>POWER</c:v>
                </c:pt>
              </c:strCache>
            </c:strRef>
          </c:cat>
          <c:val>
            <c:numRef>
              <c:f>BIAS2!$E$47:$J$47</c:f>
              <c:numCache>
                <c:formatCode>0%</c:formatCode>
                <c:ptCount val="6"/>
                <c:pt idx="0">
                  <c:v>0.3</c:v>
                </c:pt>
                <c:pt idx="1">
                  <c:v>0.25</c:v>
                </c:pt>
                <c:pt idx="2">
                  <c:v>0.3</c:v>
                </c:pt>
                <c:pt idx="3">
                  <c:v>0.2173297797037283</c:v>
                </c:pt>
                <c:pt idx="4">
                  <c:v>0.17870868980134522</c:v>
                </c:pt>
                <c:pt idx="5" formatCode="0.0%">
                  <c:v>0.24920769390101474</c:v>
                </c:pt>
              </c:numCache>
            </c:numRef>
          </c:val>
          <c:extLst>
            <c:ext xmlns:c16="http://schemas.microsoft.com/office/drawing/2014/chart" uri="{C3380CC4-5D6E-409C-BE32-E72D297353CC}">
              <c16:uniqueId val="{00000001-8C1F-4BB0-B985-FCFE38F58278}"/>
            </c:ext>
          </c:extLst>
        </c:ser>
        <c:dLbls>
          <c:showLegendKey val="0"/>
          <c:showVal val="0"/>
          <c:showCatName val="0"/>
          <c:showSerName val="0"/>
          <c:showPercent val="0"/>
          <c:showBubbleSize val="0"/>
        </c:dLbls>
        <c:axId val="1444848448"/>
        <c:axId val="1605446448"/>
      </c:radarChart>
      <c:catAx>
        <c:axId val="144484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05446448"/>
        <c:crosses val="autoZero"/>
        <c:auto val="1"/>
        <c:lblAlgn val="ctr"/>
        <c:lblOffset val="100"/>
        <c:noMultiLvlLbl val="0"/>
      </c:catAx>
      <c:valAx>
        <c:axId val="16054464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448484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CHINESE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radarChart>
        <c:radarStyle val="marker"/>
        <c:varyColors val="0"/>
        <c:ser>
          <c:idx val="0"/>
          <c:order val="0"/>
          <c:spPr>
            <a:ln w="28575" cap="rnd">
              <a:solidFill>
                <a:schemeClr val="accent1"/>
              </a:solidFill>
              <a:round/>
            </a:ln>
            <a:effectLst/>
          </c:spPr>
          <c:marker>
            <c:symbol val="none"/>
          </c:marker>
          <c:cat>
            <c:strRef>
              <c:f>BIAS2!$E$63:$J$63</c:f>
              <c:strCache>
                <c:ptCount val="6"/>
                <c:pt idx="0">
                  <c:v>TRAFIC</c:v>
                </c:pt>
                <c:pt idx="1">
                  <c:v>USAGE</c:v>
                </c:pt>
                <c:pt idx="2">
                  <c:v>CONTENTS</c:v>
                </c:pt>
                <c:pt idx="3">
                  <c:v>INTERFACES</c:v>
                </c:pt>
                <c:pt idx="4">
                  <c:v>INDEXES</c:v>
                </c:pt>
                <c:pt idx="5">
                  <c:v>POWER</c:v>
                </c:pt>
              </c:strCache>
            </c:strRef>
          </c:cat>
          <c:val>
            <c:numRef>
              <c:f>BIAS2!$E$64:$J$64</c:f>
              <c:numCache>
                <c:formatCode>0.00%</c:formatCode>
                <c:ptCount val="6"/>
                <c:pt idx="0">
                  <c:v>7.7879371010882825E-2</c:v>
                </c:pt>
                <c:pt idx="1">
                  <c:v>5.4687747261877639E-2</c:v>
                </c:pt>
                <c:pt idx="2">
                  <c:v>8.1814957666817581E-2</c:v>
                </c:pt>
                <c:pt idx="3">
                  <c:v>0.25071106771468843</c:v>
                </c:pt>
                <c:pt idx="4">
                  <c:v>0.19377047531479213</c:v>
                </c:pt>
                <c:pt idx="5">
                  <c:v>0.1392296001839991</c:v>
                </c:pt>
              </c:numCache>
            </c:numRef>
          </c:val>
          <c:extLst>
            <c:ext xmlns:c16="http://schemas.microsoft.com/office/drawing/2014/chart" uri="{C3380CC4-5D6E-409C-BE32-E72D297353CC}">
              <c16:uniqueId val="{00000000-9E1C-437B-AE08-CEFFEA3FBDA5}"/>
            </c:ext>
          </c:extLst>
        </c:ser>
        <c:ser>
          <c:idx val="1"/>
          <c:order val="1"/>
          <c:spPr>
            <a:ln w="28575" cap="rnd">
              <a:solidFill>
                <a:schemeClr val="accent2"/>
              </a:solidFill>
              <a:round/>
            </a:ln>
            <a:effectLst/>
          </c:spPr>
          <c:marker>
            <c:symbol val="none"/>
          </c:marker>
          <c:cat>
            <c:strRef>
              <c:f>BIAS2!$E$63:$J$63</c:f>
              <c:strCache>
                <c:ptCount val="6"/>
                <c:pt idx="0">
                  <c:v>TRAFIC</c:v>
                </c:pt>
                <c:pt idx="1">
                  <c:v>USAGE</c:v>
                </c:pt>
                <c:pt idx="2">
                  <c:v>CONTENTS</c:v>
                </c:pt>
                <c:pt idx="3">
                  <c:v>INTERFACES</c:v>
                </c:pt>
                <c:pt idx="4">
                  <c:v>INDEXES</c:v>
                </c:pt>
                <c:pt idx="5">
                  <c:v>POWER</c:v>
                </c:pt>
              </c:strCache>
            </c:strRef>
          </c:cat>
          <c:val>
            <c:numRef>
              <c:f>BIAS2!$E$65:$J$65</c:f>
              <c:numCache>
                <c:formatCode>0%</c:formatCode>
                <c:ptCount val="6"/>
                <c:pt idx="0">
                  <c:v>0.1</c:v>
                </c:pt>
                <c:pt idx="1">
                  <c:v>0.1</c:v>
                </c:pt>
                <c:pt idx="2">
                  <c:v>0.1</c:v>
                </c:pt>
                <c:pt idx="3">
                  <c:v>0.25071106771468843</c:v>
                </c:pt>
                <c:pt idx="4">
                  <c:v>0.19377047531479213</c:v>
                </c:pt>
                <c:pt idx="5">
                  <c:v>0.14889630860589614</c:v>
                </c:pt>
              </c:numCache>
            </c:numRef>
          </c:val>
          <c:extLst>
            <c:ext xmlns:c16="http://schemas.microsoft.com/office/drawing/2014/chart" uri="{C3380CC4-5D6E-409C-BE32-E72D297353CC}">
              <c16:uniqueId val="{00000001-9E1C-437B-AE08-CEFFEA3FBDA5}"/>
            </c:ext>
          </c:extLst>
        </c:ser>
        <c:dLbls>
          <c:showLegendKey val="0"/>
          <c:showVal val="0"/>
          <c:showCatName val="0"/>
          <c:showSerName val="0"/>
          <c:showPercent val="0"/>
          <c:showBubbleSize val="0"/>
        </c:dLbls>
        <c:axId val="1606733488"/>
        <c:axId val="1798979984"/>
      </c:radarChart>
      <c:catAx>
        <c:axId val="1606733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798979984"/>
        <c:crosses val="autoZero"/>
        <c:auto val="1"/>
        <c:lblAlgn val="ctr"/>
        <c:lblOffset val="100"/>
        <c:noMultiLvlLbl val="0"/>
      </c:catAx>
      <c:valAx>
        <c:axId val="17989799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067334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SPANISH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radarChart>
        <c:radarStyle val="marker"/>
        <c:varyColors val="0"/>
        <c:ser>
          <c:idx val="0"/>
          <c:order val="0"/>
          <c:spPr>
            <a:ln w="28575" cap="rnd">
              <a:solidFill>
                <a:schemeClr val="accent1"/>
              </a:solidFill>
              <a:round/>
            </a:ln>
            <a:effectLst/>
          </c:spPr>
          <c:marker>
            <c:symbol val="none"/>
          </c:marker>
          <c:cat>
            <c:strRef>
              <c:f>BIAS2!$E$86:$J$86</c:f>
              <c:strCache>
                <c:ptCount val="6"/>
                <c:pt idx="0">
                  <c:v>TRAFIC</c:v>
                </c:pt>
                <c:pt idx="1">
                  <c:v>USAGE</c:v>
                </c:pt>
                <c:pt idx="2">
                  <c:v>CONTENTS</c:v>
                </c:pt>
                <c:pt idx="3">
                  <c:v>INTERFACES</c:v>
                </c:pt>
                <c:pt idx="4">
                  <c:v>INDEXES</c:v>
                </c:pt>
                <c:pt idx="5">
                  <c:v>POWER</c:v>
                </c:pt>
              </c:strCache>
            </c:strRef>
          </c:cat>
          <c:val>
            <c:numRef>
              <c:f>BIAS2!$E$87:$J$87</c:f>
              <c:numCache>
                <c:formatCode>0.00%</c:formatCode>
                <c:ptCount val="6"/>
                <c:pt idx="0">
                  <c:v>0.10720498885471627</c:v>
                </c:pt>
                <c:pt idx="1">
                  <c:v>0.11739392373420778</c:v>
                </c:pt>
                <c:pt idx="2">
                  <c:v>5.4162845822299653E-2</c:v>
                </c:pt>
                <c:pt idx="3">
                  <c:v>9.9424425579201892E-2</c:v>
                </c:pt>
                <c:pt idx="4">
                  <c:v>7.5869945597184352E-2</c:v>
                </c:pt>
                <c:pt idx="5">
                  <c:v>8.7342705908042481E-2</c:v>
                </c:pt>
              </c:numCache>
            </c:numRef>
          </c:val>
          <c:extLst>
            <c:ext xmlns:c16="http://schemas.microsoft.com/office/drawing/2014/chart" uri="{C3380CC4-5D6E-409C-BE32-E72D297353CC}">
              <c16:uniqueId val="{00000000-4CC0-4A4B-BFF5-E973E7E0ABE6}"/>
            </c:ext>
          </c:extLst>
        </c:ser>
        <c:ser>
          <c:idx val="1"/>
          <c:order val="1"/>
          <c:spPr>
            <a:ln w="28575" cap="rnd">
              <a:solidFill>
                <a:schemeClr val="accent2"/>
              </a:solidFill>
              <a:round/>
            </a:ln>
            <a:effectLst/>
          </c:spPr>
          <c:marker>
            <c:symbol val="none"/>
          </c:marker>
          <c:cat>
            <c:strRef>
              <c:f>BIAS2!$E$86:$J$86</c:f>
              <c:strCache>
                <c:ptCount val="6"/>
                <c:pt idx="0">
                  <c:v>TRAFIC</c:v>
                </c:pt>
                <c:pt idx="1">
                  <c:v>USAGE</c:v>
                </c:pt>
                <c:pt idx="2">
                  <c:v>CONTENTS</c:v>
                </c:pt>
                <c:pt idx="3">
                  <c:v>INTERFACES</c:v>
                </c:pt>
                <c:pt idx="4">
                  <c:v>INDEXES</c:v>
                </c:pt>
                <c:pt idx="5">
                  <c:v>POWER</c:v>
                </c:pt>
              </c:strCache>
            </c:strRef>
          </c:cat>
          <c:val>
            <c:numRef>
              <c:f>BIAS2!$E$88:$J$88</c:f>
              <c:numCache>
                <c:formatCode>0%</c:formatCode>
                <c:ptCount val="6"/>
                <c:pt idx="0">
                  <c:v>0.09</c:v>
                </c:pt>
                <c:pt idx="1">
                  <c:v>0.09</c:v>
                </c:pt>
                <c:pt idx="2">
                  <c:v>0.06</c:v>
                </c:pt>
                <c:pt idx="3">
                  <c:v>9.9424425579201892E-2</c:v>
                </c:pt>
                <c:pt idx="4">
                  <c:v>7.5869945597184352E-2</c:v>
                </c:pt>
                <c:pt idx="5">
                  <c:v>8.3058874235277247E-2</c:v>
                </c:pt>
              </c:numCache>
            </c:numRef>
          </c:val>
          <c:extLst>
            <c:ext xmlns:c16="http://schemas.microsoft.com/office/drawing/2014/chart" uri="{C3380CC4-5D6E-409C-BE32-E72D297353CC}">
              <c16:uniqueId val="{00000001-4CC0-4A4B-BFF5-E973E7E0ABE6}"/>
            </c:ext>
          </c:extLst>
        </c:ser>
        <c:dLbls>
          <c:showLegendKey val="0"/>
          <c:showVal val="0"/>
          <c:showCatName val="0"/>
          <c:showSerName val="0"/>
          <c:showPercent val="0"/>
          <c:showBubbleSize val="0"/>
        </c:dLbls>
        <c:axId val="1859854512"/>
        <c:axId val="1798980816"/>
      </c:radarChart>
      <c:catAx>
        <c:axId val="185985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798980816"/>
        <c:crosses val="autoZero"/>
        <c:auto val="1"/>
        <c:lblAlgn val="ctr"/>
        <c:lblOffset val="100"/>
        <c:noMultiLvlLbl val="0"/>
      </c:catAx>
      <c:valAx>
        <c:axId val="17989808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859854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FRENCH</a:t>
            </a:r>
          </a:p>
        </c:rich>
      </c:tx>
      <c:layout>
        <c:manualLayout>
          <c:xMode val="edge"/>
          <c:yMode val="edge"/>
          <c:x val="0.34872900262467194"/>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radarChart>
        <c:radarStyle val="marker"/>
        <c:varyColors val="0"/>
        <c:ser>
          <c:idx val="0"/>
          <c:order val="0"/>
          <c:spPr>
            <a:ln w="28575" cap="rnd">
              <a:solidFill>
                <a:schemeClr val="accent1"/>
              </a:solidFill>
              <a:round/>
            </a:ln>
            <a:effectLst/>
          </c:spPr>
          <c:marker>
            <c:symbol val="none"/>
          </c:marker>
          <c:cat>
            <c:strRef>
              <c:f>BIAS2!$E$107:$J$107</c:f>
              <c:strCache>
                <c:ptCount val="6"/>
                <c:pt idx="0">
                  <c:v>TRAFIC</c:v>
                </c:pt>
                <c:pt idx="1">
                  <c:v>USAGE</c:v>
                </c:pt>
                <c:pt idx="2">
                  <c:v>CONTENTS</c:v>
                </c:pt>
                <c:pt idx="3">
                  <c:v>INTERFACES</c:v>
                </c:pt>
                <c:pt idx="4">
                  <c:v>INDEXES</c:v>
                </c:pt>
                <c:pt idx="5">
                  <c:v>POWER</c:v>
                </c:pt>
              </c:strCache>
            </c:strRef>
          </c:cat>
          <c:val>
            <c:numRef>
              <c:f>BIAS2!$E$108:$J$108</c:f>
              <c:numCache>
                <c:formatCode>0.00%</c:formatCode>
                <c:ptCount val="6"/>
                <c:pt idx="0">
                  <c:v>2.6360721143493852E-2</c:v>
                </c:pt>
                <c:pt idx="1">
                  <c:v>3.7489955262073965E-2</c:v>
                </c:pt>
                <c:pt idx="2">
                  <c:v>5.3981789171546592E-2</c:v>
                </c:pt>
                <c:pt idx="3">
                  <c:v>4.2598019882521501E-2</c:v>
                </c:pt>
                <c:pt idx="4">
                  <c:v>3.2064867083360184E-2</c:v>
                </c:pt>
                <c:pt idx="5">
                  <c:v>3.708110561634969E-2</c:v>
                </c:pt>
              </c:numCache>
            </c:numRef>
          </c:val>
          <c:extLst>
            <c:ext xmlns:c16="http://schemas.microsoft.com/office/drawing/2014/chart" uri="{C3380CC4-5D6E-409C-BE32-E72D297353CC}">
              <c16:uniqueId val="{00000000-CDCA-4482-8F70-4767C92EC6EA}"/>
            </c:ext>
          </c:extLst>
        </c:ser>
        <c:ser>
          <c:idx val="1"/>
          <c:order val="1"/>
          <c:spPr>
            <a:ln w="28575" cap="rnd">
              <a:solidFill>
                <a:schemeClr val="accent2"/>
              </a:solidFill>
              <a:round/>
            </a:ln>
            <a:effectLst/>
          </c:spPr>
          <c:marker>
            <c:symbol val="none"/>
          </c:marker>
          <c:cat>
            <c:strRef>
              <c:f>BIAS2!$E$107:$J$107</c:f>
              <c:strCache>
                <c:ptCount val="6"/>
                <c:pt idx="0">
                  <c:v>TRAFIC</c:v>
                </c:pt>
                <c:pt idx="1">
                  <c:v>USAGE</c:v>
                </c:pt>
                <c:pt idx="2">
                  <c:v>CONTENTS</c:v>
                </c:pt>
                <c:pt idx="3">
                  <c:v>INTERFACES</c:v>
                </c:pt>
                <c:pt idx="4">
                  <c:v>INDEXES</c:v>
                </c:pt>
                <c:pt idx="5">
                  <c:v>POWER</c:v>
                </c:pt>
              </c:strCache>
            </c:strRef>
          </c:cat>
          <c:val>
            <c:numRef>
              <c:f>BIAS2!$E$109:$J$109</c:f>
              <c:numCache>
                <c:formatCode>0.0%</c:formatCode>
                <c:ptCount val="6"/>
                <c:pt idx="0">
                  <c:v>0.03</c:v>
                </c:pt>
                <c:pt idx="1">
                  <c:v>0.04</c:v>
                </c:pt>
                <c:pt idx="2">
                  <c:v>4.4999999999999998E-2</c:v>
                </c:pt>
                <c:pt idx="3">
                  <c:v>4.2598019882521501E-2</c:v>
                </c:pt>
                <c:pt idx="4">
                  <c:v>3.2064867083360184E-2</c:v>
                </c:pt>
                <c:pt idx="5">
                  <c:v>3.7932577393176334E-2</c:v>
                </c:pt>
              </c:numCache>
            </c:numRef>
          </c:val>
          <c:extLst>
            <c:ext xmlns:c16="http://schemas.microsoft.com/office/drawing/2014/chart" uri="{C3380CC4-5D6E-409C-BE32-E72D297353CC}">
              <c16:uniqueId val="{00000001-CDCA-4482-8F70-4767C92EC6EA}"/>
            </c:ext>
          </c:extLst>
        </c:ser>
        <c:dLbls>
          <c:showLegendKey val="0"/>
          <c:showVal val="0"/>
          <c:showCatName val="0"/>
          <c:showSerName val="0"/>
          <c:showPercent val="0"/>
          <c:showBubbleSize val="0"/>
        </c:dLbls>
        <c:axId val="189297168"/>
        <c:axId val="1446135712"/>
      </c:radarChart>
      <c:catAx>
        <c:axId val="189297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46135712"/>
        <c:crosses val="autoZero"/>
        <c:auto val="1"/>
        <c:lblAlgn val="ctr"/>
        <c:lblOffset val="100"/>
        <c:noMultiLvlLbl val="0"/>
      </c:catAx>
      <c:valAx>
        <c:axId val="14461357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892971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HINDI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radarChart>
        <c:radarStyle val="marker"/>
        <c:varyColors val="0"/>
        <c:ser>
          <c:idx val="0"/>
          <c:order val="0"/>
          <c:spPr>
            <a:ln w="28575" cap="rnd">
              <a:solidFill>
                <a:schemeClr val="accent1"/>
              </a:solidFill>
              <a:round/>
            </a:ln>
            <a:effectLst/>
          </c:spPr>
          <c:marker>
            <c:symbol val="none"/>
          </c:marker>
          <c:cat>
            <c:strRef>
              <c:f>BIAS2!$E$150:$J$150</c:f>
              <c:strCache>
                <c:ptCount val="6"/>
                <c:pt idx="0">
                  <c:v>TRAFIC</c:v>
                </c:pt>
                <c:pt idx="1">
                  <c:v>USAGE</c:v>
                </c:pt>
                <c:pt idx="2">
                  <c:v>CONTENTS</c:v>
                </c:pt>
                <c:pt idx="3">
                  <c:v>INTERFACES</c:v>
                </c:pt>
                <c:pt idx="4">
                  <c:v>INDEXES</c:v>
                </c:pt>
                <c:pt idx="5">
                  <c:v>POWER</c:v>
                </c:pt>
              </c:strCache>
            </c:strRef>
          </c:cat>
          <c:val>
            <c:numRef>
              <c:f>BIAS2!$E$151:$J$151</c:f>
              <c:numCache>
                <c:formatCode>0.00%</c:formatCode>
                <c:ptCount val="6"/>
                <c:pt idx="0">
                  <c:v>4.8066164626060802E-2</c:v>
                </c:pt>
                <c:pt idx="1">
                  <c:v>3.1646207030984072E-2</c:v>
                </c:pt>
                <c:pt idx="2">
                  <c:v>2.8153821591777803E-3</c:v>
                </c:pt>
                <c:pt idx="3">
                  <c:v>4.0314601359499859E-2</c:v>
                </c:pt>
                <c:pt idx="4">
                  <c:v>3.7115708230603367E-2</c:v>
                </c:pt>
                <c:pt idx="5">
                  <c:v>3.375558537379815E-2</c:v>
                </c:pt>
              </c:numCache>
            </c:numRef>
          </c:val>
          <c:extLst>
            <c:ext xmlns:c16="http://schemas.microsoft.com/office/drawing/2014/chart" uri="{C3380CC4-5D6E-409C-BE32-E72D297353CC}">
              <c16:uniqueId val="{00000000-2D5B-4537-8582-CFE11C25EED2}"/>
            </c:ext>
          </c:extLst>
        </c:ser>
        <c:ser>
          <c:idx val="1"/>
          <c:order val="1"/>
          <c:spPr>
            <a:ln w="28575" cap="rnd">
              <a:solidFill>
                <a:schemeClr val="accent2"/>
              </a:solidFill>
              <a:round/>
            </a:ln>
            <a:effectLst/>
          </c:spPr>
          <c:marker>
            <c:symbol val="none"/>
          </c:marker>
          <c:cat>
            <c:strRef>
              <c:f>BIAS2!$E$150:$J$150</c:f>
              <c:strCache>
                <c:ptCount val="6"/>
                <c:pt idx="0">
                  <c:v>TRAFIC</c:v>
                </c:pt>
                <c:pt idx="1">
                  <c:v>USAGE</c:v>
                </c:pt>
                <c:pt idx="2">
                  <c:v>CONTENTS</c:v>
                </c:pt>
                <c:pt idx="3">
                  <c:v>INTERFACES</c:v>
                </c:pt>
                <c:pt idx="4">
                  <c:v>INDEXES</c:v>
                </c:pt>
                <c:pt idx="5">
                  <c:v>POWER</c:v>
                </c:pt>
              </c:strCache>
            </c:strRef>
          </c:cat>
          <c:val>
            <c:numRef>
              <c:f>BIAS2!$E$152:$J$152</c:f>
              <c:numCache>
                <c:formatCode>0.0%</c:formatCode>
                <c:ptCount val="6"/>
                <c:pt idx="0">
                  <c:v>0.05</c:v>
                </c:pt>
                <c:pt idx="1">
                  <c:v>3.5000000000000003E-2</c:v>
                </c:pt>
                <c:pt idx="2">
                  <c:v>0.03</c:v>
                </c:pt>
                <c:pt idx="3">
                  <c:v>4.0314601359499859E-2</c:v>
                </c:pt>
                <c:pt idx="4">
                  <c:v>3.7115708230603367E-2</c:v>
                </c:pt>
                <c:pt idx="5">
                  <c:v>3.8486061918020648E-2</c:v>
                </c:pt>
              </c:numCache>
            </c:numRef>
          </c:val>
          <c:extLst>
            <c:ext xmlns:c16="http://schemas.microsoft.com/office/drawing/2014/chart" uri="{C3380CC4-5D6E-409C-BE32-E72D297353CC}">
              <c16:uniqueId val="{00000001-2D5B-4537-8582-CFE11C25EED2}"/>
            </c:ext>
          </c:extLst>
        </c:ser>
        <c:dLbls>
          <c:showLegendKey val="0"/>
          <c:showVal val="0"/>
          <c:showCatName val="0"/>
          <c:showSerName val="0"/>
          <c:showPercent val="0"/>
          <c:showBubbleSize val="0"/>
        </c:dLbls>
        <c:axId val="1599165600"/>
        <c:axId val="1724509472"/>
      </c:radarChart>
      <c:catAx>
        <c:axId val="159916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724509472"/>
        <c:crosses val="autoZero"/>
        <c:auto val="1"/>
        <c:lblAlgn val="ctr"/>
        <c:lblOffset val="100"/>
        <c:noMultiLvlLbl val="0"/>
      </c:catAx>
      <c:valAx>
        <c:axId val="17245094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5991656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PORTUGUESE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radarChart>
        <c:radarStyle val="marker"/>
        <c:varyColors val="0"/>
        <c:ser>
          <c:idx val="0"/>
          <c:order val="0"/>
          <c:spPr>
            <a:ln w="28575" cap="rnd">
              <a:solidFill>
                <a:schemeClr val="accent1"/>
              </a:solidFill>
              <a:round/>
            </a:ln>
            <a:effectLst/>
          </c:spPr>
          <c:marker>
            <c:symbol val="none"/>
          </c:marker>
          <c:cat>
            <c:strRef>
              <c:f>BIAS2!$E$129:$J$129</c:f>
              <c:strCache>
                <c:ptCount val="6"/>
                <c:pt idx="0">
                  <c:v>TRAFIC</c:v>
                </c:pt>
                <c:pt idx="1">
                  <c:v>USAGE</c:v>
                </c:pt>
                <c:pt idx="2">
                  <c:v>CONTENTS</c:v>
                </c:pt>
                <c:pt idx="3">
                  <c:v>INTERFACES</c:v>
                </c:pt>
                <c:pt idx="4">
                  <c:v>INDEXES</c:v>
                </c:pt>
                <c:pt idx="5">
                  <c:v>POWER</c:v>
                </c:pt>
              </c:strCache>
            </c:strRef>
          </c:cat>
          <c:val>
            <c:numRef>
              <c:f>BIAS2!$E$130:$J$130</c:f>
              <c:numCache>
                <c:formatCode>0.00%</c:formatCode>
                <c:ptCount val="6"/>
                <c:pt idx="0">
                  <c:v>1.4233715241900367E-2</c:v>
                </c:pt>
                <c:pt idx="1">
                  <c:v>5.5292682405298221E-2</c:v>
                </c:pt>
                <c:pt idx="2">
                  <c:v>3.2978930454004567E-2</c:v>
                </c:pt>
                <c:pt idx="3">
                  <c:v>3.8545568140853914E-2</c:v>
                </c:pt>
                <c:pt idx="4">
                  <c:v>2.9241221443500942E-2</c:v>
                </c:pt>
                <c:pt idx="5">
                  <c:v>3.3470420618213204E-2</c:v>
                </c:pt>
              </c:numCache>
            </c:numRef>
          </c:val>
          <c:extLst>
            <c:ext xmlns:c16="http://schemas.microsoft.com/office/drawing/2014/chart" uri="{C3380CC4-5D6E-409C-BE32-E72D297353CC}">
              <c16:uniqueId val="{00000000-D800-4C93-BB47-439882A8DB58}"/>
            </c:ext>
          </c:extLst>
        </c:ser>
        <c:ser>
          <c:idx val="1"/>
          <c:order val="1"/>
          <c:spPr>
            <a:ln w="28575" cap="rnd">
              <a:solidFill>
                <a:schemeClr val="accent2"/>
              </a:solidFill>
              <a:round/>
            </a:ln>
            <a:effectLst/>
          </c:spPr>
          <c:marker>
            <c:symbol val="none"/>
          </c:marker>
          <c:cat>
            <c:strRef>
              <c:f>BIAS2!$E$129:$J$129</c:f>
              <c:strCache>
                <c:ptCount val="6"/>
                <c:pt idx="0">
                  <c:v>TRAFIC</c:v>
                </c:pt>
                <c:pt idx="1">
                  <c:v>USAGE</c:v>
                </c:pt>
                <c:pt idx="2">
                  <c:v>CONTENTS</c:v>
                </c:pt>
                <c:pt idx="3">
                  <c:v>INTERFACES</c:v>
                </c:pt>
                <c:pt idx="4">
                  <c:v>INDEXES</c:v>
                </c:pt>
                <c:pt idx="5">
                  <c:v>POWER</c:v>
                </c:pt>
              </c:strCache>
            </c:strRef>
          </c:cat>
          <c:val>
            <c:numRef>
              <c:f>BIAS2!$E$131:$J$131</c:f>
              <c:numCache>
                <c:formatCode>0.0%</c:formatCode>
                <c:ptCount val="6"/>
                <c:pt idx="0">
                  <c:v>0.02</c:v>
                </c:pt>
                <c:pt idx="1">
                  <c:v>0.05</c:v>
                </c:pt>
                <c:pt idx="2">
                  <c:v>3.5000000000000003E-2</c:v>
                </c:pt>
                <c:pt idx="3">
                  <c:v>3.8545568140853914E-2</c:v>
                </c:pt>
                <c:pt idx="4">
                  <c:v>2.9241221443500942E-2</c:v>
                </c:pt>
                <c:pt idx="5">
                  <c:v>3.4557357916870972E-2</c:v>
                </c:pt>
              </c:numCache>
            </c:numRef>
          </c:val>
          <c:extLst>
            <c:ext xmlns:c16="http://schemas.microsoft.com/office/drawing/2014/chart" uri="{C3380CC4-5D6E-409C-BE32-E72D297353CC}">
              <c16:uniqueId val="{00000001-D800-4C93-BB47-439882A8DB58}"/>
            </c:ext>
          </c:extLst>
        </c:ser>
        <c:dLbls>
          <c:showLegendKey val="0"/>
          <c:showVal val="0"/>
          <c:showCatName val="0"/>
          <c:showSerName val="0"/>
          <c:showPercent val="0"/>
          <c:showBubbleSize val="0"/>
        </c:dLbls>
        <c:axId val="1689194576"/>
        <c:axId val="1691062912"/>
      </c:radarChart>
      <c:catAx>
        <c:axId val="1689194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91062912"/>
        <c:crosses val="autoZero"/>
        <c:auto val="1"/>
        <c:lblAlgn val="ctr"/>
        <c:lblOffset val="100"/>
        <c:noMultiLvlLbl val="0"/>
      </c:catAx>
      <c:valAx>
        <c:axId val="16910629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891945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4D617-1500-4B17-BAA0-D4DB865AA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18677</Words>
  <Characters>102724</Characters>
  <Application>Microsoft Office Word</Application>
  <DocSecurity>0</DocSecurity>
  <Lines>856</Lines>
  <Paragraphs>242</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Pimienta</dc:creator>
  <cp:lastModifiedBy>Daniel Pimienta</cp:lastModifiedBy>
  <cp:revision>3</cp:revision>
  <dcterms:created xsi:type="dcterms:W3CDTF">2021-08-18T15:43:00Z</dcterms:created>
  <dcterms:modified xsi:type="dcterms:W3CDTF">2021-08-22T14:54:00Z</dcterms:modified>
</cp:coreProperties>
</file>